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壤塘县茸木达乡卫生院</w:t>
      </w:r>
    </w:p>
    <w:p>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Times New Roman"/>
          <w:sz w:val="32"/>
          <w:szCs w:val="32"/>
          <w:lang w:bidi="ar-SA"/>
        </w:rPr>
      </w:pPr>
      <w:r>
        <w:rPr>
          <w:rFonts w:hint="eastAsia" w:ascii="仿宋_GB2312" w:eastAsia="仿宋_GB2312" w:cs="Times New Roman"/>
          <w:sz w:val="32"/>
          <w:szCs w:val="32"/>
          <w:lang w:val="en-US" w:eastAsia="zh-CN" w:bidi="ar-SA"/>
        </w:rPr>
        <w:t>1、</w:t>
      </w:r>
      <w:r>
        <w:rPr>
          <w:rFonts w:hint="eastAsia" w:ascii="仿宋_GB2312" w:eastAsia="仿宋_GB2312" w:cs="Times New Roman"/>
          <w:sz w:val="32"/>
          <w:szCs w:val="32"/>
          <w:lang w:bidi="ar-SA"/>
        </w:rPr>
        <w:t>贯彻执行党中央、国务院及省市县有关医药卫生方面的路线、方针、政策和国家的法律法规，开展以现代医药技术为主的疾病防治、保健和相关技术服务。</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Times New Roman"/>
          <w:sz w:val="32"/>
          <w:szCs w:val="32"/>
          <w:lang w:bidi="ar-SA"/>
        </w:rPr>
      </w:pPr>
      <w:r>
        <w:rPr>
          <w:rFonts w:hint="eastAsia" w:ascii="仿宋_GB2312" w:eastAsia="仿宋_GB2312" w:cs="Times New Roman"/>
          <w:sz w:val="32"/>
          <w:szCs w:val="32"/>
          <w:lang w:val="en-US" w:eastAsia="zh-CN" w:bidi="ar-SA"/>
        </w:rPr>
        <w:t>2、</w:t>
      </w:r>
      <w:r>
        <w:rPr>
          <w:rFonts w:hint="eastAsia" w:ascii="仿宋_GB2312" w:eastAsia="仿宋_GB2312" w:cs="Times New Roman"/>
          <w:sz w:val="32"/>
          <w:szCs w:val="32"/>
          <w:lang w:bidi="ar-SA"/>
        </w:rPr>
        <w:t>负责在县卫计局领导、协调下开展对重大疾病、流行病、传染病及突发公共卫生事件进行预防控制工作，配合有关部门参与对上述重大事件实施防控与干预，以及按规定报告传染病疫情信息。</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Times New Roman"/>
          <w:sz w:val="32"/>
          <w:szCs w:val="32"/>
          <w:lang w:bidi="ar-SA"/>
        </w:rPr>
      </w:pPr>
      <w:r>
        <w:rPr>
          <w:rFonts w:hint="eastAsia" w:ascii="仿宋_GB2312" w:eastAsia="仿宋_GB2312" w:cs="Times New Roman"/>
          <w:sz w:val="32"/>
          <w:szCs w:val="32"/>
          <w:lang w:val="en-US" w:eastAsia="zh-CN" w:bidi="ar-SA"/>
        </w:rPr>
        <w:t>3、</w:t>
      </w:r>
      <w:r>
        <w:rPr>
          <w:rFonts w:hint="eastAsia" w:ascii="仿宋_GB2312" w:eastAsia="仿宋_GB2312" w:cs="Times New Roman"/>
          <w:sz w:val="32"/>
          <w:szCs w:val="32"/>
          <w:lang w:bidi="ar-SA"/>
        </w:rPr>
        <w:t>参与我县各乡镇的应急、救灾等方面工作；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Times New Roman"/>
          <w:sz w:val="32"/>
          <w:szCs w:val="32"/>
          <w:lang w:bidi="ar-SA"/>
        </w:rPr>
      </w:pPr>
      <w:r>
        <w:rPr>
          <w:rFonts w:hint="eastAsia" w:ascii="仿宋_GB2312" w:eastAsia="仿宋_GB2312" w:cs="Times New Roman"/>
          <w:sz w:val="32"/>
          <w:szCs w:val="32"/>
          <w:lang w:val="en-US" w:eastAsia="zh-CN" w:bidi="ar-SA"/>
        </w:rPr>
        <w:t>4、</w:t>
      </w:r>
      <w:r>
        <w:rPr>
          <w:rFonts w:hint="eastAsia" w:ascii="仿宋_GB2312" w:eastAsia="仿宋_GB2312" w:cs="Times New Roman"/>
          <w:sz w:val="32"/>
          <w:szCs w:val="32"/>
          <w:lang w:bidi="ar-SA"/>
        </w:rPr>
        <w:t>负责我县各乡镇范围内群众的健康保健指导，对群众及职工进行健康检查，以及开展预防、保健知识的宣传和咨询工作。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Times New Roman"/>
          <w:sz w:val="32"/>
          <w:szCs w:val="32"/>
          <w:lang w:bidi="ar-SA"/>
        </w:rPr>
      </w:pPr>
      <w:r>
        <w:rPr>
          <w:rFonts w:hint="eastAsia" w:ascii="仿宋_GB2312" w:eastAsia="仿宋_GB2312" w:cs="Times New Roman"/>
          <w:sz w:val="32"/>
          <w:szCs w:val="32"/>
          <w:lang w:val="en-US" w:eastAsia="zh-CN" w:bidi="ar-SA"/>
        </w:rPr>
        <w:t>5、</w:t>
      </w:r>
      <w:r>
        <w:rPr>
          <w:rFonts w:hint="eastAsia" w:ascii="仿宋_GB2312" w:eastAsia="仿宋_GB2312" w:cs="Times New Roman"/>
          <w:sz w:val="32"/>
          <w:szCs w:val="32"/>
          <w:lang w:bidi="ar-SA"/>
        </w:rPr>
        <w:t>负责各乡镇基层乡村卫生工作者的业务培训。</w:t>
      </w:r>
    </w:p>
    <w:p>
      <w:pPr>
        <w:pStyle w:val="10"/>
        <w:keepNext w:val="0"/>
        <w:keepLines w:val="0"/>
        <w:pageBreakBefore w:val="0"/>
        <w:widowControl w:val="0"/>
        <w:kinsoku/>
        <w:wordWrap/>
        <w:overflowPunct/>
        <w:topLinePunct w:val="0"/>
        <w:autoSpaceDE/>
        <w:autoSpaceDN/>
        <w:bidi w:val="0"/>
        <w:spacing w:before="0" w:line="560" w:lineRule="exact"/>
        <w:ind w:left="0" w:firstLine="640" w:firstLineChars="200"/>
        <w:textAlignment w:val="auto"/>
        <w:rPr>
          <w:rFonts w:hint="eastAsia" w:ascii="仿宋_GB2312" w:eastAsia="仿宋_GB2312" w:cs="Times New Roman"/>
          <w:sz w:val="32"/>
          <w:szCs w:val="32"/>
          <w:lang w:bidi="ar-SA"/>
        </w:rPr>
      </w:pPr>
      <w:r>
        <w:rPr>
          <w:rFonts w:hint="eastAsia" w:ascii="仿宋_GB2312" w:eastAsia="仿宋_GB2312" w:cs="Times New Roman"/>
          <w:sz w:val="32"/>
          <w:szCs w:val="32"/>
          <w:lang w:val="en-US" w:eastAsia="zh-CN" w:bidi="ar-SA"/>
        </w:rPr>
        <w:t>6、</w:t>
      </w:r>
      <w:r>
        <w:rPr>
          <w:rFonts w:hint="eastAsia" w:ascii="仿宋_GB2312" w:eastAsia="仿宋_GB2312" w:cs="Times New Roman"/>
          <w:sz w:val="32"/>
          <w:szCs w:val="32"/>
          <w:lang w:bidi="ar-SA"/>
        </w:rPr>
        <w:t>承办县卫计局和上级业务部门交办的其他事。</w:t>
      </w:r>
    </w:p>
    <w:p>
      <w:pPr>
        <w:pStyle w:val="10"/>
        <w:keepNext w:val="0"/>
        <w:keepLines w:val="0"/>
        <w:pageBreakBefore w:val="0"/>
        <w:widowControl w:val="0"/>
        <w:kinsoku/>
        <w:wordWrap/>
        <w:overflowPunct/>
        <w:topLinePunct w:val="0"/>
        <w:autoSpaceDE/>
        <w:autoSpaceDN/>
        <w:bidi w:val="0"/>
        <w:spacing w:before="0" w:line="560" w:lineRule="exact"/>
        <w:textAlignment w:val="auto"/>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是要进一步加大宣传力度，扎实开展好各项公共卫生服务工作，通过宣传一吸引一再宣传，逐步转变群众观念，变被动服务为主动上门服务，促使人民群众自愿参与到基本公共卫生服务中来。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是要按照各项服务规范要求，建立完善各项考核措施，并在执行过程中不流于形式、讲人情，做到奖罚分明。</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xml:space="preserve"> 要不断加强对自身公卫专业队伍能力的提升，熟练掌握各项规范，进一步提高服务水平和增强服务本领，让人民群众真正享受到均等化的公共卫生服务，不断增强群众的获得感。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在下阶段工作中，我</w:t>
      </w:r>
      <w:r>
        <w:rPr>
          <w:rFonts w:hint="eastAsia" w:ascii="仿宋_GB2312" w:eastAsia="仿宋_GB2312"/>
          <w:sz w:val="32"/>
          <w:szCs w:val="32"/>
          <w:lang w:eastAsia="zh-CN"/>
        </w:rPr>
        <w:t>院保持工作中</w:t>
      </w:r>
      <w:r>
        <w:rPr>
          <w:rFonts w:hint="eastAsia" w:ascii="仿宋_GB2312" w:eastAsia="仿宋_GB2312"/>
          <w:sz w:val="32"/>
          <w:szCs w:val="32"/>
        </w:rPr>
        <w:t xml:space="preserve">的亮点，予以发扬和推广；对检查发现的问题，逐一进行剖析，建立好台账，并制定切实可行的整改措施逐一进行整改，力争圆满完成全年工作目标任务。 </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pStyle w:val="10"/>
        <w:keepNext w:val="0"/>
        <w:keepLines w:val="0"/>
        <w:pageBreakBefore w:val="0"/>
        <w:widowControl w:val="0"/>
        <w:kinsoku/>
        <w:wordWrap/>
        <w:overflowPunct/>
        <w:topLinePunct w:val="0"/>
        <w:autoSpaceDE/>
        <w:autoSpaceDN/>
        <w:bidi w:val="0"/>
        <w:spacing w:before="0" w:line="560" w:lineRule="exact"/>
        <w:ind w:left="0" w:firstLine="960" w:firstLineChars="300"/>
        <w:textAlignment w:val="auto"/>
        <w:rPr>
          <w:rFonts w:ascii="仿宋_GB2312" w:eastAsia="仿宋_GB2312"/>
          <w:sz w:val="32"/>
          <w:szCs w:val="32"/>
        </w:rPr>
      </w:pPr>
      <w:r>
        <w:rPr>
          <w:rFonts w:hint="eastAsia"/>
          <w:kern w:val="2"/>
          <w:sz w:val="32"/>
          <w:szCs w:val="32"/>
          <w:lang w:eastAsia="zh-CN"/>
        </w:rPr>
        <w:t>茸木达乡卫生院</w:t>
      </w:r>
      <w:r>
        <w:rPr>
          <w:rFonts w:hint="eastAsia"/>
          <w:kern w:val="2"/>
          <w:sz w:val="32"/>
          <w:szCs w:val="32"/>
        </w:rPr>
        <w:t>单位属</w:t>
      </w:r>
      <w:r>
        <w:rPr>
          <w:rFonts w:hint="eastAsia"/>
          <w:kern w:val="2"/>
          <w:sz w:val="32"/>
          <w:szCs w:val="32"/>
          <w:lang w:eastAsia="zh-CN"/>
        </w:rPr>
        <w:t>二</w:t>
      </w:r>
      <w:r>
        <w:rPr>
          <w:rFonts w:hint="eastAsia"/>
          <w:kern w:val="2"/>
          <w:sz w:val="32"/>
          <w:szCs w:val="32"/>
        </w:rPr>
        <w:t>级预算单位，</w:t>
      </w:r>
      <w:r>
        <w:rPr>
          <w:rFonts w:hint="eastAsia"/>
          <w:kern w:val="2"/>
          <w:sz w:val="32"/>
          <w:szCs w:val="32"/>
          <w:lang w:eastAsia="zh-CN"/>
        </w:rPr>
        <w:t>事业单位编制。</w:t>
      </w:r>
    </w:p>
    <w:p>
      <w:pPr>
        <w:pStyle w:val="9"/>
        <w:numPr>
          <w:numId w:val="0"/>
        </w:numPr>
        <w:ind w:left="640" w:leftChars="0"/>
        <w:rPr>
          <w:rFonts w:hint="eastAsia" w:ascii="黑体" w:eastAsia="黑体"/>
          <w:sz w:val="32"/>
          <w:szCs w:val="32"/>
          <w:lang w:val="en-US" w:eastAsia="zh-CN"/>
        </w:rPr>
      </w:pPr>
      <w:r>
        <w:rPr>
          <w:rFonts w:hint="eastAsia" w:ascii="黑体" w:eastAsia="黑体"/>
          <w:sz w:val="32"/>
          <w:szCs w:val="32"/>
          <w:lang w:val="en-US" w:eastAsia="zh-CN"/>
        </w:rPr>
        <w:t>三、收支预算情况说明</w:t>
      </w:r>
    </w:p>
    <w:p>
      <w:pPr>
        <w:pStyle w:val="10"/>
        <w:keepNext w:val="0"/>
        <w:keepLines w:val="0"/>
        <w:pageBreakBefore w:val="0"/>
        <w:widowControl w:val="0"/>
        <w:kinsoku/>
        <w:wordWrap/>
        <w:overflowPunct/>
        <w:topLinePunct w:val="0"/>
        <w:autoSpaceDE/>
        <w:autoSpaceDN/>
        <w:bidi w:val="0"/>
        <w:spacing w:before="0" w:line="560" w:lineRule="exact"/>
        <w:ind w:left="0" w:firstLine="640" w:firstLineChars="200"/>
        <w:textAlignment w:val="auto"/>
        <w:rPr>
          <w:rFonts w:hint="eastAsia"/>
          <w:kern w:val="2"/>
          <w:sz w:val="32"/>
          <w:szCs w:val="32"/>
        </w:rPr>
      </w:pPr>
      <w:r>
        <w:rPr>
          <w:rFonts w:hint="eastAsia"/>
          <w:kern w:val="2"/>
          <w:sz w:val="32"/>
          <w:szCs w:val="32"/>
        </w:rPr>
        <w:t>按照综合预算的原则，</w:t>
      </w:r>
      <w:r>
        <w:rPr>
          <w:rFonts w:hint="eastAsia"/>
          <w:kern w:val="2"/>
          <w:sz w:val="32"/>
          <w:szCs w:val="32"/>
          <w:lang w:eastAsia="zh-CN"/>
        </w:rPr>
        <w:t>茸木达乡卫生院</w:t>
      </w:r>
      <w:r>
        <w:rPr>
          <w:rFonts w:hint="eastAsia"/>
          <w:kern w:val="2"/>
          <w:sz w:val="32"/>
          <w:szCs w:val="32"/>
        </w:rPr>
        <w:t>单位所有收入和支出均纳入部门预算管理。</w:t>
      </w:r>
    </w:p>
    <w:p>
      <w:pPr>
        <w:pStyle w:val="10"/>
        <w:keepNext w:val="0"/>
        <w:keepLines w:val="0"/>
        <w:pageBreakBefore w:val="0"/>
        <w:widowControl w:val="0"/>
        <w:kinsoku/>
        <w:wordWrap/>
        <w:overflowPunct/>
        <w:topLinePunct w:val="0"/>
        <w:autoSpaceDE/>
        <w:autoSpaceDN/>
        <w:bidi w:val="0"/>
        <w:spacing w:before="0" w:line="560" w:lineRule="exact"/>
        <w:ind w:left="0" w:firstLine="640" w:firstLineChars="200"/>
        <w:textAlignment w:val="auto"/>
        <w:rPr>
          <w:rFonts w:hint="eastAsia"/>
          <w:kern w:val="2"/>
          <w:sz w:val="32"/>
          <w:szCs w:val="32"/>
        </w:rPr>
      </w:pPr>
      <w:r>
        <w:rPr>
          <w:rFonts w:hint="eastAsia"/>
          <w:kern w:val="2"/>
          <w:sz w:val="32"/>
          <w:szCs w:val="32"/>
        </w:rPr>
        <w:t>收入包括：一般公共预算拨款收入</w:t>
      </w:r>
      <w:r>
        <w:rPr>
          <w:rFonts w:hint="eastAsia"/>
          <w:kern w:val="2"/>
          <w:sz w:val="32"/>
          <w:szCs w:val="32"/>
          <w:lang w:val="en-US" w:eastAsia="zh-CN"/>
        </w:rPr>
        <w:t>166.52</w:t>
      </w:r>
      <w:r>
        <w:rPr>
          <w:rFonts w:hint="eastAsia"/>
          <w:kern w:val="2"/>
          <w:sz w:val="32"/>
          <w:szCs w:val="32"/>
        </w:rPr>
        <w:t>万元，事业收入</w:t>
      </w:r>
      <w:r>
        <w:rPr>
          <w:rFonts w:hint="eastAsia" w:cs="Times New Roman"/>
          <w:kern w:val="2"/>
          <w:sz w:val="32"/>
          <w:szCs w:val="32"/>
          <w:lang w:val="en-US" w:eastAsia="zh-CN" w:bidi="ar-SA"/>
        </w:rPr>
        <w:t>0</w:t>
      </w:r>
      <w:r>
        <w:rPr>
          <w:rFonts w:hint="eastAsia"/>
          <w:kern w:val="2"/>
          <w:sz w:val="32"/>
          <w:szCs w:val="32"/>
        </w:rPr>
        <w:t>万元，其他收入</w:t>
      </w:r>
      <w:r>
        <w:rPr>
          <w:rFonts w:hint="eastAsia" w:cs="Times New Roman"/>
          <w:kern w:val="2"/>
          <w:sz w:val="32"/>
          <w:szCs w:val="32"/>
          <w:lang w:val="en-US" w:eastAsia="zh-CN" w:bidi="ar-SA"/>
        </w:rPr>
        <w:t>0</w:t>
      </w:r>
      <w:r>
        <w:rPr>
          <w:rFonts w:hint="eastAsia"/>
          <w:kern w:val="2"/>
          <w:sz w:val="32"/>
          <w:szCs w:val="32"/>
        </w:rPr>
        <w:t>万元，上年结转</w:t>
      </w:r>
      <w:r>
        <w:rPr>
          <w:rFonts w:hint="eastAsia" w:cs="Times New Roman"/>
          <w:kern w:val="2"/>
          <w:sz w:val="32"/>
          <w:szCs w:val="32"/>
          <w:lang w:val="en-US" w:eastAsia="zh-CN" w:bidi="ar-SA"/>
        </w:rPr>
        <w:t>0</w:t>
      </w:r>
      <w:r>
        <w:rPr>
          <w:rFonts w:hint="eastAsia"/>
          <w:kern w:val="2"/>
          <w:sz w:val="32"/>
          <w:szCs w:val="32"/>
        </w:rPr>
        <w:t>万元；</w:t>
      </w:r>
    </w:p>
    <w:p>
      <w:pPr>
        <w:pStyle w:val="10"/>
        <w:keepNext w:val="0"/>
        <w:keepLines w:val="0"/>
        <w:pageBreakBefore w:val="0"/>
        <w:widowControl w:val="0"/>
        <w:kinsoku/>
        <w:wordWrap/>
        <w:overflowPunct/>
        <w:topLinePunct w:val="0"/>
        <w:autoSpaceDE/>
        <w:autoSpaceDN/>
        <w:bidi w:val="0"/>
        <w:spacing w:before="0" w:line="560" w:lineRule="exact"/>
        <w:ind w:left="0" w:firstLine="640" w:firstLineChars="200"/>
        <w:textAlignment w:val="auto"/>
        <w:rPr>
          <w:rFonts w:hint="eastAsia"/>
          <w:kern w:val="2"/>
          <w:sz w:val="32"/>
          <w:szCs w:val="32"/>
          <w:lang w:eastAsia="zh-CN"/>
        </w:rPr>
      </w:pPr>
      <w:r>
        <w:rPr>
          <w:rFonts w:hint="eastAsia"/>
          <w:kern w:val="2"/>
          <w:sz w:val="32"/>
          <w:szCs w:val="32"/>
        </w:rPr>
        <w:t>支出包括：一般公共服务支出</w:t>
      </w:r>
      <w:r>
        <w:rPr>
          <w:rFonts w:hint="eastAsia"/>
          <w:kern w:val="2"/>
          <w:sz w:val="32"/>
          <w:szCs w:val="32"/>
          <w:lang w:val="en-US" w:eastAsia="zh-CN"/>
        </w:rPr>
        <w:t>0</w:t>
      </w:r>
      <w:r>
        <w:rPr>
          <w:rFonts w:hint="eastAsia"/>
          <w:kern w:val="2"/>
          <w:sz w:val="32"/>
          <w:szCs w:val="32"/>
        </w:rPr>
        <w:t>万元，教育支出</w:t>
      </w:r>
      <w:r>
        <w:rPr>
          <w:rFonts w:hint="eastAsia" w:cs="Times New Roman"/>
          <w:kern w:val="2"/>
          <w:sz w:val="32"/>
          <w:szCs w:val="32"/>
          <w:lang w:val="en-US" w:eastAsia="zh-CN" w:bidi="ar-SA"/>
        </w:rPr>
        <w:t>0</w:t>
      </w:r>
      <w:r>
        <w:rPr>
          <w:rFonts w:hint="eastAsia"/>
          <w:kern w:val="2"/>
          <w:sz w:val="32"/>
          <w:szCs w:val="32"/>
        </w:rPr>
        <w:t>万元，文化体育与传媒支出</w:t>
      </w:r>
      <w:r>
        <w:rPr>
          <w:rFonts w:hint="eastAsia" w:cs="Times New Roman"/>
          <w:kern w:val="2"/>
          <w:sz w:val="32"/>
          <w:szCs w:val="32"/>
          <w:lang w:val="en-US" w:eastAsia="zh-CN" w:bidi="ar-SA"/>
        </w:rPr>
        <w:t>0</w:t>
      </w:r>
      <w:r>
        <w:rPr>
          <w:rFonts w:hint="eastAsia"/>
          <w:kern w:val="2"/>
          <w:sz w:val="32"/>
          <w:szCs w:val="32"/>
        </w:rPr>
        <w:t>万元，社会保障和就业支出</w:t>
      </w:r>
      <w:r>
        <w:rPr>
          <w:rFonts w:hint="eastAsia" w:cs="Times New Roman"/>
          <w:kern w:val="2"/>
          <w:sz w:val="32"/>
          <w:szCs w:val="32"/>
          <w:lang w:val="en-US" w:eastAsia="zh-CN" w:bidi="ar-SA"/>
        </w:rPr>
        <w:t>23.47</w:t>
      </w:r>
      <w:r>
        <w:rPr>
          <w:rFonts w:hint="eastAsia"/>
          <w:kern w:val="2"/>
          <w:sz w:val="32"/>
          <w:szCs w:val="32"/>
        </w:rPr>
        <w:t>万元，卫生</w:t>
      </w:r>
      <w:r>
        <w:rPr>
          <w:rFonts w:hint="eastAsia"/>
          <w:kern w:val="2"/>
          <w:sz w:val="32"/>
          <w:szCs w:val="32"/>
          <w:lang w:eastAsia="zh-CN"/>
        </w:rPr>
        <w:t>健康</w:t>
      </w:r>
      <w:r>
        <w:rPr>
          <w:rFonts w:hint="eastAsia"/>
          <w:kern w:val="2"/>
          <w:sz w:val="32"/>
          <w:szCs w:val="32"/>
        </w:rPr>
        <w:t>支出</w:t>
      </w:r>
      <w:r>
        <w:rPr>
          <w:rFonts w:hint="eastAsia"/>
          <w:kern w:val="2"/>
          <w:sz w:val="32"/>
          <w:szCs w:val="32"/>
          <w:lang w:val="en-US" w:eastAsia="zh-CN"/>
        </w:rPr>
        <w:t>129.98</w:t>
      </w:r>
      <w:r>
        <w:rPr>
          <w:rFonts w:hint="eastAsia"/>
          <w:kern w:val="2"/>
          <w:sz w:val="32"/>
          <w:szCs w:val="32"/>
        </w:rPr>
        <w:t>万元，住房保障支出</w:t>
      </w:r>
      <w:r>
        <w:rPr>
          <w:rFonts w:hint="eastAsia" w:cs="Times New Roman"/>
          <w:kern w:val="2"/>
          <w:sz w:val="32"/>
          <w:szCs w:val="32"/>
          <w:lang w:val="en-US" w:eastAsia="zh-CN" w:bidi="ar-SA"/>
        </w:rPr>
        <w:t>13.07</w:t>
      </w:r>
      <w:r>
        <w:rPr>
          <w:rFonts w:hint="eastAsia"/>
          <w:kern w:val="2"/>
          <w:sz w:val="32"/>
          <w:szCs w:val="32"/>
        </w:rPr>
        <w:t>万元。</w:t>
      </w:r>
      <w:r>
        <w:rPr>
          <w:rFonts w:hint="eastAsia"/>
          <w:kern w:val="2"/>
          <w:sz w:val="32"/>
          <w:szCs w:val="32"/>
          <w:lang w:eastAsia="zh-CN"/>
        </w:rPr>
        <w:t>茸木达乡卫生院202</w:t>
      </w:r>
      <w:r>
        <w:rPr>
          <w:rFonts w:hint="eastAsia"/>
          <w:kern w:val="2"/>
          <w:sz w:val="32"/>
          <w:szCs w:val="32"/>
          <w:lang w:val="en-US" w:eastAsia="zh-CN"/>
        </w:rPr>
        <w:t>6</w:t>
      </w:r>
      <w:r>
        <w:rPr>
          <w:kern w:val="2"/>
          <w:sz w:val="32"/>
          <w:szCs w:val="32"/>
        </w:rPr>
        <w:t>年</w:t>
      </w:r>
      <w:r>
        <w:rPr>
          <w:rFonts w:hint="eastAsia"/>
          <w:kern w:val="2"/>
          <w:sz w:val="32"/>
          <w:szCs w:val="32"/>
        </w:rPr>
        <w:t>收支总预算</w:t>
      </w:r>
      <w:r>
        <w:rPr>
          <w:rFonts w:hint="eastAsia" w:cs="Times New Roman"/>
          <w:kern w:val="2"/>
          <w:sz w:val="32"/>
          <w:szCs w:val="32"/>
          <w:lang w:val="en-US" w:eastAsia="zh-CN" w:bidi="ar-SA"/>
        </w:rPr>
        <w:t>166.52</w:t>
      </w:r>
      <w:r>
        <w:rPr>
          <w:rFonts w:hint="eastAsia"/>
          <w:kern w:val="2"/>
          <w:sz w:val="32"/>
          <w:szCs w:val="32"/>
        </w:rPr>
        <w:t>万元</w:t>
      </w:r>
      <w:r>
        <w:rPr>
          <w:kern w:val="2"/>
          <w:sz w:val="32"/>
          <w:szCs w:val="32"/>
        </w:rPr>
        <w:t>,</w:t>
      </w:r>
      <w:r>
        <w:rPr>
          <w:rFonts w:hint="eastAsia"/>
          <w:kern w:val="2"/>
          <w:sz w:val="32"/>
          <w:szCs w:val="32"/>
        </w:rPr>
        <w:t>比</w:t>
      </w:r>
      <w:r>
        <w:rPr>
          <w:rFonts w:hint="eastAsia"/>
          <w:kern w:val="2"/>
          <w:sz w:val="32"/>
          <w:szCs w:val="32"/>
          <w:lang w:eastAsia="zh-CN"/>
        </w:rPr>
        <w:t>202</w:t>
      </w:r>
      <w:r>
        <w:rPr>
          <w:rFonts w:hint="eastAsia"/>
          <w:kern w:val="2"/>
          <w:sz w:val="32"/>
          <w:szCs w:val="32"/>
          <w:lang w:val="en-US" w:eastAsia="zh-CN"/>
        </w:rPr>
        <w:t>5</w:t>
      </w:r>
      <w:r>
        <w:rPr>
          <w:kern w:val="2"/>
          <w:sz w:val="32"/>
          <w:szCs w:val="32"/>
        </w:rPr>
        <w:t>年</w:t>
      </w:r>
      <w:r>
        <w:rPr>
          <w:rFonts w:hint="eastAsia"/>
          <w:kern w:val="2"/>
          <w:sz w:val="32"/>
          <w:szCs w:val="32"/>
        </w:rPr>
        <w:t>收支预算总</w:t>
      </w:r>
      <w:r>
        <w:rPr>
          <w:rFonts w:hint="eastAsia"/>
          <w:kern w:val="2"/>
          <w:sz w:val="32"/>
          <w:szCs w:val="32"/>
          <w:lang w:eastAsia="zh-CN"/>
        </w:rPr>
        <w:t>减少</w:t>
      </w:r>
      <w:r>
        <w:rPr>
          <w:rFonts w:hint="eastAsia"/>
          <w:kern w:val="2"/>
          <w:sz w:val="32"/>
          <w:szCs w:val="32"/>
          <w:lang w:val="en-US" w:eastAsia="zh-CN"/>
        </w:rPr>
        <w:t>31.23</w:t>
      </w:r>
      <w:r>
        <w:rPr>
          <w:rFonts w:hint="eastAsia"/>
          <w:kern w:val="2"/>
          <w:sz w:val="32"/>
          <w:szCs w:val="32"/>
        </w:rPr>
        <w:t>万元，主要原因</w:t>
      </w:r>
      <w:r>
        <w:rPr>
          <w:kern w:val="2"/>
          <w:sz w:val="32"/>
          <w:szCs w:val="32"/>
        </w:rPr>
        <w:t>:</w:t>
      </w:r>
      <w:r>
        <w:rPr>
          <w:rFonts w:hint="eastAsia"/>
          <w:kern w:val="2"/>
          <w:sz w:val="32"/>
          <w:szCs w:val="32"/>
          <w:lang w:eastAsia="zh-CN"/>
        </w:rPr>
        <w:t>人员经费</w:t>
      </w:r>
      <w:r>
        <w:rPr>
          <w:rFonts w:hint="eastAsia"/>
          <w:kern w:val="2"/>
          <w:sz w:val="32"/>
          <w:szCs w:val="32"/>
          <w:lang w:val="en-US" w:eastAsia="zh-CN"/>
        </w:rPr>
        <w:t>减少。</w:t>
      </w:r>
    </w:p>
    <w:p>
      <w:pPr>
        <w:pStyle w:val="10"/>
        <w:keepNext w:val="0"/>
        <w:keepLines w:val="0"/>
        <w:pageBreakBefore w:val="0"/>
        <w:widowControl w:val="0"/>
        <w:kinsoku/>
        <w:wordWrap/>
        <w:overflowPunct/>
        <w:topLinePunct w:val="0"/>
        <w:autoSpaceDE/>
        <w:autoSpaceDN/>
        <w:bidi w:val="0"/>
        <w:spacing w:before="0" w:line="560" w:lineRule="exact"/>
        <w:ind w:left="0" w:firstLine="643" w:firstLineChars="200"/>
        <w:textAlignment w:val="auto"/>
        <w:outlineLvl w:val="1"/>
        <w:rPr>
          <w:rFonts w:hint="eastAsia" w:ascii="楷体_GB2312" w:eastAsia="楷体_GB2312" w:cs="楷体_GB2312"/>
          <w:b/>
          <w:bCs/>
          <w:kern w:val="2"/>
          <w:sz w:val="32"/>
          <w:szCs w:val="32"/>
          <w:lang w:bidi="ar-SA"/>
        </w:rPr>
      </w:pPr>
      <w:bookmarkStart w:id="0" w:name="_Toc15502"/>
      <w:r>
        <w:rPr>
          <w:rFonts w:hint="eastAsia" w:ascii="楷体_GB2312" w:eastAsia="楷体_GB2312" w:cs="楷体_GB2312"/>
          <w:b/>
          <w:bCs/>
          <w:kern w:val="2"/>
          <w:sz w:val="32"/>
          <w:szCs w:val="32"/>
          <w:lang w:eastAsia="zh-CN" w:bidi="ar-SA"/>
        </w:rPr>
        <w:t>（</w:t>
      </w:r>
      <w:r>
        <w:rPr>
          <w:rFonts w:hint="eastAsia" w:ascii="楷体_GB2312" w:eastAsia="楷体_GB2312" w:cs="楷体_GB2312"/>
          <w:b/>
          <w:bCs/>
          <w:kern w:val="2"/>
          <w:sz w:val="32"/>
          <w:szCs w:val="32"/>
          <w:lang w:val="en-US" w:eastAsia="zh-CN" w:bidi="ar-SA"/>
        </w:rPr>
        <w:t>一</w:t>
      </w:r>
      <w:r>
        <w:rPr>
          <w:rFonts w:hint="eastAsia" w:ascii="楷体_GB2312" w:eastAsia="楷体_GB2312" w:cs="楷体_GB2312"/>
          <w:b/>
          <w:bCs/>
          <w:kern w:val="2"/>
          <w:sz w:val="32"/>
          <w:szCs w:val="32"/>
          <w:lang w:eastAsia="zh-CN" w:bidi="ar-SA"/>
        </w:rPr>
        <w:t>）</w:t>
      </w:r>
      <w:r>
        <w:rPr>
          <w:rFonts w:hint="eastAsia" w:ascii="楷体_GB2312" w:eastAsia="楷体_GB2312" w:cs="楷体_GB2312"/>
          <w:b/>
          <w:bCs/>
          <w:kern w:val="2"/>
          <w:sz w:val="32"/>
          <w:szCs w:val="32"/>
          <w:lang w:bidi="ar-SA"/>
        </w:rPr>
        <w:t>收入预算情况</w:t>
      </w:r>
      <w:bookmarkEnd w:id="0"/>
    </w:p>
    <w:p>
      <w:pPr>
        <w:pStyle w:val="10"/>
        <w:keepNext w:val="0"/>
        <w:keepLines w:val="0"/>
        <w:pageBreakBefore w:val="0"/>
        <w:widowControl w:val="0"/>
        <w:kinsoku/>
        <w:wordWrap/>
        <w:overflowPunct/>
        <w:topLinePunct w:val="0"/>
        <w:autoSpaceDE/>
        <w:autoSpaceDN/>
        <w:bidi w:val="0"/>
        <w:spacing w:before="0" w:line="560" w:lineRule="exact"/>
        <w:ind w:left="0" w:firstLine="640" w:firstLineChars="200"/>
        <w:textAlignment w:val="auto"/>
        <w:rPr>
          <w:rFonts w:hint="eastAsia"/>
          <w:kern w:val="2"/>
          <w:sz w:val="32"/>
          <w:szCs w:val="32"/>
        </w:rPr>
      </w:pPr>
      <w:r>
        <w:rPr>
          <w:rFonts w:hint="eastAsia"/>
          <w:kern w:val="2"/>
          <w:sz w:val="32"/>
          <w:szCs w:val="32"/>
          <w:lang w:eastAsia="zh-CN"/>
        </w:rPr>
        <w:t>茸木达乡卫生院202</w:t>
      </w:r>
      <w:r>
        <w:rPr>
          <w:rFonts w:hint="eastAsia"/>
          <w:kern w:val="2"/>
          <w:sz w:val="32"/>
          <w:szCs w:val="32"/>
          <w:lang w:val="en-US" w:eastAsia="zh-CN"/>
        </w:rPr>
        <w:t>6</w:t>
      </w:r>
      <w:r>
        <w:rPr>
          <w:kern w:val="2"/>
          <w:sz w:val="32"/>
          <w:szCs w:val="32"/>
        </w:rPr>
        <w:t>年</w:t>
      </w:r>
      <w:r>
        <w:rPr>
          <w:rFonts w:hint="eastAsia"/>
          <w:kern w:val="2"/>
          <w:sz w:val="32"/>
          <w:szCs w:val="32"/>
        </w:rPr>
        <w:t>收入预算</w:t>
      </w:r>
      <w:r>
        <w:rPr>
          <w:rFonts w:hint="eastAsia"/>
          <w:kern w:val="2"/>
          <w:sz w:val="32"/>
          <w:szCs w:val="32"/>
          <w:lang w:val="en-US" w:eastAsia="zh-CN"/>
        </w:rPr>
        <w:t>166.52</w:t>
      </w:r>
      <w:r>
        <w:rPr>
          <w:rFonts w:hint="eastAsia"/>
          <w:kern w:val="2"/>
          <w:sz w:val="32"/>
          <w:szCs w:val="32"/>
        </w:rPr>
        <w:t>万元，其中：上年结转</w:t>
      </w:r>
      <w:r>
        <w:rPr>
          <w:rFonts w:hint="eastAsia" w:cs="Times New Roman"/>
          <w:kern w:val="2"/>
          <w:sz w:val="32"/>
          <w:szCs w:val="32"/>
          <w:lang w:val="en-US" w:eastAsia="zh-CN" w:bidi="ar-SA"/>
        </w:rPr>
        <w:t>0</w:t>
      </w:r>
      <w:r>
        <w:rPr>
          <w:rFonts w:hint="eastAsia"/>
          <w:kern w:val="2"/>
          <w:sz w:val="32"/>
          <w:szCs w:val="32"/>
        </w:rPr>
        <w:t>万元，占</w:t>
      </w:r>
      <w:r>
        <w:rPr>
          <w:rFonts w:hint="eastAsia"/>
          <w:kern w:val="2"/>
          <w:sz w:val="32"/>
          <w:szCs w:val="32"/>
          <w:lang w:val="en-US" w:eastAsia="zh-CN"/>
        </w:rPr>
        <w:t>0</w:t>
      </w:r>
      <w:r>
        <w:rPr>
          <w:kern w:val="2"/>
          <w:sz w:val="32"/>
          <w:szCs w:val="32"/>
        </w:rPr>
        <w:t>%</w:t>
      </w:r>
      <w:r>
        <w:rPr>
          <w:rFonts w:hint="eastAsia"/>
          <w:kern w:val="2"/>
          <w:sz w:val="32"/>
          <w:szCs w:val="32"/>
        </w:rPr>
        <w:t>；一般公共预算拨款收入</w:t>
      </w:r>
      <w:r>
        <w:rPr>
          <w:rFonts w:hint="eastAsia"/>
          <w:kern w:val="2"/>
          <w:sz w:val="32"/>
          <w:szCs w:val="32"/>
          <w:lang w:val="en-US" w:eastAsia="zh-CN"/>
        </w:rPr>
        <w:t>166.52</w:t>
      </w:r>
      <w:r>
        <w:rPr>
          <w:rFonts w:hint="eastAsia"/>
          <w:kern w:val="2"/>
          <w:sz w:val="32"/>
          <w:szCs w:val="32"/>
        </w:rPr>
        <w:t>万元，占</w:t>
      </w:r>
      <w:r>
        <w:rPr>
          <w:rFonts w:hint="eastAsia"/>
          <w:kern w:val="2"/>
          <w:sz w:val="32"/>
          <w:szCs w:val="32"/>
          <w:lang w:val="en-US" w:eastAsia="zh-CN"/>
        </w:rPr>
        <w:t>1</w:t>
      </w:r>
      <w:r>
        <w:rPr>
          <w:rFonts w:hint="eastAsia" w:cs="Times New Roman"/>
          <w:kern w:val="2"/>
          <w:sz w:val="32"/>
          <w:szCs w:val="32"/>
          <w:lang w:val="en-US" w:eastAsia="zh-CN" w:bidi="ar-SA"/>
        </w:rPr>
        <w:t>00</w:t>
      </w:r>
      <w:r>
        <w:rPr>
          <w:kern w:val="2"/>
          <w:sz w:val="32"/>
          <w:szCs w:val="32"/>
        </w:rPr>
        <w:t>%</w:t>
      </w:r>
      <w:r>
        <w:rPr>
          <w:rFonts w:hint="eastAsia"/>
          <w:kern w:val="2"/>
          <w:sz w:val="32"/>
          <w:szCs w:val="32"/>
        </w:rPr>
        <w:t>；事业收入</w:t>
      </w:r>
      <w:r>
        <w:rPr>
          <w:rFonts w:hint="eastAsia" w:cs="Times New Roman"/>
          <w:kern w:val="2"/>
          <w:sz w:val="32"/>
          <w:szCs w:val="32"/>
          <w:lang w:val="en-US" w:eastAsia="zh-CN" w:bidi="ar-SA"/>
        </w:rPr>
        <w:t>0</w:t>
      </w:r>
      <w:r>
        <w:rPr>
          <w:rFonts w:hint="eastAsia"/>
          <w:kern w:val="2"/>
          <w:sz w:val="32"/>
          <w:szCs w:val="32"/>
        </w:rPr>
        <w:t>万元，占</w:t>
      </w:r>
      <w:r>
        <w:rPr>
          <w:rFonts w:hint="eastAsia" w:cs="Times New Roman"/>
          <w:kern w:val="2"/>
          <w:sz w:val="32"/>
          <w:szCs w:val="32"/>
          <w:lang w:val="en-US" w:eastAsia="zh-CN" w:bidi="ar-SA"/>
        </w:rPr>
        <w:t>0</w:t>
      </w:r>
      <w:r>
        <w:rPr>
          <w:kern w:val="2"/>
          <w:sz w:val="32"/>
          <w:szCs w:val="32"/>
        </w:rPr>
        <w:t>%</w:t>
      </w:r>
      <w:r>
        <w:rPr>
          <w:rFonts w:hint="eastAsia"/>
          <w:kern w:val="2"/>
          <w:sz w:val="32"/>
          <w:szCs w:val="32"/>
        </w:rPr>
        <w:t>；其他收入</w:t>
      </w:r>
      <w:r>
        <w:rPr>
          <w:rFonts w:hint="eastAsia" w:cs="Times New Roman"/>
          <w:kern w:val="2"/>
          <w:sz w:val="32"/>
          <w:szCs w:val="32"/>
          <w:lang w:val="en-US" w:eastAsia="zh-CN" w:bidi="ar-SA"/>
        </w:rPr>
        <w:t>0</w:t>
      </w:r>
      <w:r>
        <w:rPr>
          <w:rFonts w:hint="eastAsia"/>
          <w:kern w:val="2"/>
          <w:sz w:val="32"/>
          <w:szCs w:val="32"/>
        </w:rPr>
        <w:t>万元，占</w:t>
      </w:r>
      <w:r>
        <w:rPr>
          <w:rFonts w:hint="eastAsia" w:cs="Times New Roman"/>
          <w:kern w:val="2"/>
          <w:sz w:val="32"/>
          <w:szCs w:val="32"/>
          <w:lang w:val="en-US" w:eastAsia="zh-CN" w:bidi="ar-SA"/>
        </w:rPr>
        <w:t>0</w:t>
      </w:r>
      <w:r>
        <w:rPr>
          <w:kern w:val="2"/>
          <w:sz w:val="32"/>
          <w:szCs w:val="32"/>
        </w:rPr>
        <w:t>%</w:t>
      </w:r>
      <w:r>
        <w:rPr>
          <w:rFonts w:hint="eastAsia"/>
          <w:kern w:val="2"/>
          <w:sz w:val="32"/>
          <w:szCs w:val="32"/>
        </w:rPr>
        <w:t>。</w:t>
      </w:r>
    </w:p>
    <w:p>
      <w:pPr>
        <w:pStyle w:val="10"/>
        <w:keepNext w:val="0"/>
        <w:keepLines w:val="0"/>
        <w:pageBreakBefore w:val="0"/>
        <w:widowControl w:val="0"/>
        <w:kinsoku/>
        <w:wordWrap/>
        <w:overflowPunct/>
        <w:topLinePunct w:val="0"/>
        <w:autoSpaceDE/>
        <w:autoSpaceDN/>
        <w:bidi w:val="0"/>
        <w:spacing w:before="0" w:line="560" w:lineRule="exact"/>
        <w:ind w:left="0" w:firstLine="643" w:firstLineChars="200"/>
        <w:textAlignment w:val="auto"/>
        <w:outlineLvl w:val="1"/>
        <w:rPr>
          <w:rFonts w:hint="eastAsia" w:ascii="楷体_GB2312" w:eastAsia="楷体_GB2312" w:cs="楷体_GB2312"/>
          <w:b/>
          <w:bCs/>
          <w:kern w:val="2"/>
          <w:sz w:val="32"/>
          <w:szCs w:val="32"/>
          <w:lang w:bidi="ar-SA"/>
        </w:rPr>
      </w:pPr>
      <w:bookmarkStart w:id="1" w:name="_Toc26362"/>
    </w:p>
    <w:p>
      <w:pPr>
        <w:pStyle w:val="10"/>
        <w:keepNext w:val="0"/>
        <w:keepLines w:val="0"/>
        <w:pageBreakBefore w:val="0"/>
        <w:widowControl w:val="0"/>
        <w:kinsoku/>
        <w:wordWrap/>
        <w:overflowPunct/>
        <w:topLinePunct w:val="0"/>
        <w:autoSpaceDE/>
        <w:autoSpaceDN/>
        <w:bidi w:val="0"/>
        <w:spacing w:before="0" w:line="560" w:lineRule="exact"/>
        <w:ind w:left="0" w:firstLine="643" w:firstLineChars="200"/>
        <w:textAlignment w:val="auto"/>
        <w:outlineLvl w:val="1"/>
        <w:rPr>
          <w:rFonts w:cs="Times New Roman"/>
          <w:kern w:val="2"/>
          <w:sz w:val="32"/>
          <w:szCs w:val="32"/>
          <w:lang w:bidi="ar-SA"/>
        </w:rPr>
      </w:pPr>
      <w:r>
        <w:rPr>
          <w:rFonts w:hint="eastAsia" w:ascii="楷体_GB2312" w:eastAsia="楷体_GB2312" w:cs="楷体_GB2312"/>
          <w:b/>
          <w:bCs/>
          <w:kern w:val="2"/>
          <w:sz w:val="32"/>
          <w:szCs w:val="32"/>
          <w:lang w:bidi="ar-SA"/>
        </w:rPr>
        <w:t>（二）支出预算情况</w:t>
      </w:r>
      <w:bookmarkEnd w:id="1"/>
    </w:p>
    <w:p>
      <w:pPr>
        <w:pStyle w:val="10"/>
        <w:keepNext w:val="0"/>
        <w:keepLines w:val="0"/>
        <w:pageBreakBefore w:val="0"/>
        <w:widowControl w:val="0"/>
        <w:kinsoku/>
        <w:wordWrap/>
        <w:overflowPunct/>
        <w:topLinePunct w:val="0"/>
        <w:autoSpaceDE/>
        <w:autoSpaceDN/>
        <w:bidi w:val="0"/>
        <w:spacing w:before="0" w:line="560" w:lineRule="exact"/>
        <w:ind w:firstLine="640" w:firstLineChars="200"/>
        <w:textAlignment w:val="auto"/>
        <w:rPr>
          <w:rFonts w:cs="Times New Roman"/>
          <w:kern w:val="2"/>
          <w:sz w:val="32"/>
          <w:szCs w:val="32"/>
          <w:lang w:bidi="ar-SA"/>
        </w:rPr>
      </w:pPr>
      <w:r>
        <w:rPr>
          <w:rFonts w:hint="eastAsia"/>
          <w:kern w:val="2"/>
          <w:sz w:val="32"/>
          <w:szCs w:val="32"/>
          <w:lang w:eastAsia="zh-CN"/>
        </w:rPr>
        <w:t>茸木达乡卫生院</w:t>
      </w:r>
      <w:r>
        <w:rPr>
          <w:rFonts w:hint="eastAsia"/>
          <w:kern w:val="2"/>
          <w:sz w:val="32"/>
          <w:szCs w:val="32"/>
        </w:rPr>
        <w:t>单位</w:t>
      </w:r>
      <w:r>
        <w:rPr>
          <w:rFonts w:hint="eastAsia"/>
          <w:kern w:val="2"/>
          <w:sz w:val="32"/>
          <w:szCs w:val="32"/>
          <w:lang w:eastAsia="zh-CN"/>
        </w:rPr>
        <w:t>202</w:t>
      </w:r>
      <w:r>
        <w:rPr>
          <w:rFonts w:hint="eastAsia"/>
          <w:kern w:val="2"/>
          <w:sz w:val="32"/>
          <w:szCs w:val="32"/>
          <w:lang w:val="en-US" w:eastAsia="zh-CN"/>
        </w:rPr>
        <w:t>6</w:t>
      </w:r>
      <w:r>
        <w:rPr>
          <w:kern w:val="2"/>
          <w:sz w:val="32"/>
          <w:szCs w:val="32"/>
        </w:rPr>
        <w:t>年</w:t>
      </w:r>
      <w:r>
        <w:rPr>
          <w:rFonts w:hint="eastAsia"/>
          <w:kern w:val="2"/>
          <w:sz w:val="32"/>
          <w:szCs w:val="32"/>
        </w:rPr>
        <w:t>支出预算</w:t>
      </w:r>
      <w:r>
        <w:rPr>
          <w:rFonts w:hint="eastAsia"/>
          <w:kern w:val="2"/>
          <w:sz w:val="32"/>
          <w:szCs w:val="32"/>
          <w:lang w:val="en-US" w:eastAsia="zh-CN"/>
        </w:rPr>
        <w:t>166.52</w:t>
      </w:r>
      <w:r>
        <w:rPr>
          <w:rFonts w:hint="eastAsia"/>
          <w:kern w:val="2"/>
          <w:sz w:val="32"/>
          <w:szCs w:val="32"/>
        </w:rPr>
        <w:t>万元，其中：基本支出</w:t>
      </w:r>
      <w:r>
        <w:rPr>
          <w:rFonts w:hint="eastAsia" w:cs="Times New Roman"/>
          <w:kern w:val="2"/>
          <w:sz w:val="32"/>
          <w:szCs w:val="32"/>
          <w:lang w:val="en-US" w:eastAsia="zh-CN" w:bidi="ar-SA"/>
        </w:rPr>
        <w:t>164.51</w:t>
      </w:r>
      <w:r>
        <w:rPr>
          <w:rFonts w:hint="eastAsia"/>
          <w:kern w:val="2"/>
          <w:sz w:val="32"/>
          <w:szCs w:val="32"/>
        </w:rPr>
        <w:t>万元，占</w:t>
      </w:r>
      <w:r>
        <w:rPr>
          <w:rFonts w:hint="eastAsia" w:cs="Times New Roman"/>
          <w:kern w:val="2"/>
          <w:sz w:val="32"/>
          <w:szCs w:val="32"/>
          <w:lang w:val="en-US" w:eastAsia="zh-CN" w:bidi="ar-SA"/>
        </w:rPr>
        <w:t>98.79 %</w:t>
      </w:r>
      <w:r>
        <w:rPr>
          <w:rFonts w:hint="eastAsia"/>
          <w:kern w:val="2"/>
          <w:sz w:val="32"/>
          <w:szCs w:val="32"/>
        </w:rPr>
        <w:t>；项目支出</w:t>
      </w:r>
      <w:r>
        <w:rPr>
          <w:rFonts w:hint="eastAsia"/>
          <w:kern w:val="2"/>
          <w:sz w:val="32"/>
          <w:szCs w:val="32"/>
          <w:lang w:val="en-US" w:eastAsia="zh-CN"/>
        </w:rPr>
        <w:t>2.02</w:t>
      </w:r>
      <w:r>
        <w:rPr>
          <w:rFonts w:hint="eastAsia"/>
          <w:kern w:val="2"/>
          <w:sz w:val="32"/>
          <w:szCs w:val="32"/>
        </w:rPr>
        <w:t>万元，占</w:t>
      </w:r>
      <w:r>
        <w:rPr>
          <w:rFonts w:hint="eastAsia" w:cs="Times New Roman"/>
          <w:kern w:val="2"/>
          <w:sz w:val="32"/>
          <w:szCs w:val="32"/>
          <w:lang w:val="en-US" w:eastAsia="zh-CN" w:bidi="ar-SA"/>
        </w:rPr>
        <w:t xml:space="preserve">1.21 </w:t>
      </w:r>
      <w:r>
        <w:rPr>
          <w:kern w:val="2"/>
          <w:sz w:val="32"/>
          <w:szCs w:val="32"/>
        </w:rPr>
        <w:t>%</w:t>
      </w:r>
      <w:r>
        <w:rPr>
          <w:rFonts w:hint="eastAsia"/>
          <w:kern w:val="2"/>
          <w:sz w:val="32"/>
          <w:szCs w:val="32"/>
        </w:rPr>
        <w:t>。</w:t>
      </w:r>
    </w:p>
    <w:p>
      <w:pPr>
        <w:pStyle w:val="10"/>
        <w:keepNext w:val="0"/>
        <w:keepLines w:val="0"/>
        <w:pageBreakBefore w:val="0"/>
        <w:widowControl w:val="0"/>
        <w:kinsoku/>
        <w:wordWrap/>
        <w:overflowPunct/>
        <w:topLinePunct w:val="0"/>
        <w:autoSpaceDE/>
        <w:autoSpaceDN/>
        <w:bidi w:val="0"/>
        <w:spacing w:before="0" w:line="560" w:lineRule="exact"/>
        <w:ind w:firstLine="640" w:firstLineChars="200"/>
        <w:textAlignment w:val="auto"/>
        <w:outlineLvl w:val="0"/>
        <w:rPr>
          <w:rFonts w:hint="eastAsia" w:ascii="黑体" w:eastAsia="黑体" w:cs="黑体"/>
          <w:kern w:val="2"/>
          <w:sz w:val="32"/>
          <w:szCs w:val="32"/>
          <w:lang w:bidi="ar-SA"/>
        </w:rPr>
      </w:pPr>
      <w:bookmarkStart w:id="2" w:name="_Toc31887"/>
      <w:r>
        <w:rPr>
          <w:rFonts w:hint="eastAsia" w:ascii="黑体" w:eastAsia="黑体" w:cs="黑体"/>
          <w:kern w:val="2"/>
          <w:sz w:val="32"/>
          <w:szCs w:val="32"/>
          <w:lang w:val="en-US" w:eastAsia="zh-CN" w:bidi="ar-SA"/>
        </w:rPr>
        <w:t>四、</w:t>
      </w:r>
      <w:r>
        <w:rPr>
          <w:rFonts w:hint="eastAsia" w:ascii="黑体" w:eastAsia="黑体" w:cs="黑体"/>
          <w:kern w:val="2"/>
          <w:sz w:val="32"/>
          <w:szCs w:val="32"/>
          <w:lang w:bidi="ar-SA"/>
        </w:rPr>
        <w:t>财政拨款收支预算情况说明</w:t>
      </w:r>
      <w:bookmarkEnd w:id="2"/>
    </w:p>
    <w:p>
      <w:pPr>
        <w:pStyle w:val="10"/>
        <w:keepNext w:val="0"/>
        <w:keepLines w:val="0"/>
        <w:pageBreakBefore w:val="0"/>
        <w:widowControl w:val="0"/>
        <w:kinsoku/>
        <w:wordWrap/>
        <w:overflowPunct/>
        <w:topLinePunct w:val="0"/>
        <w:autoSpaceDE/>
        <w:autoSpaceDN/>
        <w:bidi w:val="0"/>
        <w:spacing w:before="0" w:line="560" w:lineRule="exact"/>
        <w:ind w:left="0" w:firstLine="640" w:firstLineChars="200"/>
        <w:textAlignment w:val="auto"/>
        <w:rPr>
          <w:rFonts w:cs="Times New Roman"/>
          <w:kern w:val="2"/>
          <w:sz w:val="32"/>
          <w:szCs w:val="32"/>
          <w:lang w:bidi="ar-SA"/>
        </w:rPr>
      </w:pPr>
      <w:r>
        <w:rPr>
          <w:rFonts w:hint="eastAsia"/>
          <w:kern w:val="2"/>
          <w:sz w:val="32"/>
          <w:szCs w:val="32"/>
          <w:lang w:eastAsia="zh-CN"/>
        </w:rPr>
        <w:t>茸木达乡卫生院202</w:t>
      </w:r>
      <w:r>
        <w:rPr>
          <w:rFonts w:hint="eastAsia"/>
          <w:kern w:val="2"/>
          <w:sz w:val="32"/>
          <w:szCs w:val="32"/>
          <w:lang w:val="en-US" w:eastAsia="zh-CN"/>
        </w:rPr>
        <w:t>6</w:t>
      </w:r>
      <w:r>
        <w:rPr>
          <w:rFonts w:hint="eastAsia"/>
          <w:kern w:val="2"/>
          <w:sz w:val="32"/>
          <w:szCs w:val="32"/>
        </w:rPr>
        <w:t>年</w:t>
      </w:r>
      <w:r>
        <w:rPr>
          <w:rFonts w:hint="eastAsia"/>
          <w:kern w:val="2"/>
          <w:sz w:val="32"/>
          <w:szCs w:val="32"/>
        </w:rPr>
        <w:t>财政拨款收支总预算</w:t>
      </w:r>
      <w:r>
        <w:rPr>
          <w:rFonts w:hint="eastAsia"/>
          <w:kern w:val="2"/>
          <w:sz w:val="32"/>
          <w:szCs w:val="32"/>
          <w:lang w:val="en-US" w:eastAsia="zh-CN"/>
        </w:rPr>
        <w:t>166.52</w:t>
      </w:r>
      <w:r>
        <w:rPr>
          <w:rFonts w:hint="eastAsia"/>
          <w:kern w:val="2"/>
          <w:sz w:val="32"/>
          <w:szCs w:val="32"/>
        </w:rPr>
        <w:t>万元,</w:t>
      </w:r>
      <w:r>
        <w:rPr>
          <w:rFonts w:hint="eastAsia"/>
          <w:kern w:val="2"/>
          <w:sz w:val="32"/>
          <w:szCs w:val="32"/>
        </w:rPr>
        <w:t>比</w:t>
      </w:r>
      <w:r>
        <w:rPr>
          <w:rFonts w:hint="eastAsia"/>
          <w:kern w:val="2"/>
          <w:sz w:val="32"/>
          <w:szCs w:val="32"/>
          <w:lang w:eastAsia="zh-CN"/>
        </w:rPr>
        <w:t>202</w:t>
      </w:r>
      <w:r>
        <w:rPr>
          <w:rFonts w:hint="eastAsia"/>
          <w:kern w:val="2"/>
          <w:sz w:val="32"/>
          <w:szCs w:val="32"/>
          <w:lang w:val="en-US" w:eastAsia="zh-CN"/>
        </w:rPr>
        <w:t>5</w:t>
      </w:r>
      <w:r>
        <w:rPr>
          <w:rFonts w:hint="eastAsia"/>
          <w:kern w:val="2"/>
          <w:sz w:val="32"/>
          <w:szCs w:val="32"/>
        </w:rPr>
        <w:t>年</w:t>
      </w:r>
      <w:r>
        <w:rPr>
          <w:rFonts w:hint="eastAsia"/>
          <w:kern w:val="2"/>
          <w:sz w:val="32"/>
          <w:szCs w:val="32"/>
        </w:rPr>
        <w:t>财政拨款收支总预算</w:t>
      </w:r>
      <w:r>
        <w:rPr>
          <w:rFonts w:hint="eastAsia"/>
          <w:kern w:val="2"/>
          <w:sz w:val="32"/>
          <w:szCs w:val="32"/>
          <w:lang w:eastAsia="zh-CN"/>
        </w:rPr>
        <w:t>减少</w:t>
      </w:r>
      <w:r>
        <w:rPr>
          <w:rFonts w:hint="eastAsia"/>
          <w:kern w:val="2"/>
          <w:sz w:val="32"/>
          <w:szCs w:val="32"/>
          <w:lang w:val="en-US" w:eastAsia="zh-CN"/>
        </w:rPr>
        <w:t>31.23</w:t>
      </w:r>
      <w:r>
        <w:rPr>
          <w:rFonts w:hint="eastAsia"/>
          <w:kern w:val="2"/>
          <w:sz w:val="32"/>
          <w:szCs w:val="32"/>
        </w:rPr>
        <w:t>万元，主要原因:</w:t>
      </w:r>
      <w:r>
        <w:rPr>
          <w:rFonts w:hint="eastAsia"/>
          <w:kern w:val="2"/>
          <w:sz w:val="32"/>
          <w:szCs w:val="32"/>
          <w:lang w:eastAsia="zh-CN"/>
        </w:rPr>
        <w:t>人员经费</w:t>
      </w:r>
      <w:r>
        <w:rPr>
          <w:rFonts w:hint="eastAsia"/>
          <w:kern w:val="2"/>
          <w:sz w:val="32"/>
          <w:szCs w:val="32"/>
          <w:lang w:val="en-US" w:eastAsia="zh-CN"/>
        </w:rPr>
        <w:t>减少</w:t>
      </w:r>
      <w:r>
        <w:rPr>
          <w:rFonts w:hint="eastAsia"/>
          <w:kern w:val="2"/>
          <w:sz w:val="32"/>
          <w:szCs w:val="32"/>
          <w:lang w:eastAsia="zh-CN"/>
        </w:rPr>
        <w:t>。</w:t>
      </w:r>
      <w:r>
        <w:rPr>
          <w:rFonts w:hint="eastAsia"/>
          <w:kern w:val="2"/>
          <w:sz w:val="32"/>
          <w:szCs w:val="32"/>
        </w:rPr>
        <w:br w:type="textWrapping"/>
      </w:r>
      <w:r>
        <w:rPr>
          <w:rFonts w:hint="eastAsia"/>
          <w:kern w:val="2"/>
          <w:sz w:val="32"/>
          <w:szCs w:val="32"/>
        </w:rPr>
        <w:t>　　支出包括：一般公共服务支出</w:t>
      </w:r>
      <w:r>
        <w:rPr>
          <w:rFonts w:hint="eastAsia"/>
          <w:kern w:val="2"/>
          <w:sz w:val="32"/>
          <w:szCs w:val="32"/>
          <w:lang w:val="en-US" w:eastAsia="zh-CN"/>
        </w:rPr>
        <w:t>0</w:t>
      </w:r>
      <w:r>
        <w:rPr>
          <w:rFonts w:hint="eastAsia"/>
          <w:kern w:val="2"/>
          <w:sz w:val="32"/>
          <w:szCs w:val="32"/>
        </w:rPr>
        <w:t>万元，教育支出</w:t>
      </w:r>
      <w:r>
        <w:rPr>
          <w:rFonts w:hint="eastAsia"/>
          <w:kern w:val="2"/>
          <w:sz w:val="32"/>
          <w:szCs w:val="32"/>
          <w:lang w:val="en-US" w:eastAsia="zh-CN"/>
        </w:rPr>
        <w:t>0</w:t>
      </w:r>
      <w:r>
        <w:rPr>
          <w:rFonts w:hint="eastAsia"/>
          <w:kern w:val="2"/>
          <w:sz w:val="32"/>
          <w:szCs w:val="32"/>
        </w:rPr>
        <w:t>万元，文化体育与传媒支出</w:t>
      </w:r>
      <w:r>
        <w:rPr>
          <w:rFonts w:hint="eastAsia"/>
          <w:kern w:val="2"/>
          <w:sz w:val="32"/>
          <w:szCs w:val="32"/>
          <w:lang w:val="en-US" w:eastAsia="zh-CN"/>
        </w:rPr>
        <w:t>0</w:t>
      </w:r>
      <w:r>
        <w:rPr>
          <w:rFonts w:hint="eastAsia"/>
          <w:kern w:val="2"/>
          <w:sz w:val="32"/>
          <w:szCs w:val="32"/>
        </w:rPr>
        <w:t>万元，社会保障和就业支出</w:t>
      </w:r>
      <w:r>
        <w:rPr>
          <w:rFonts w:hint="eastAsia"/>
          <w:kern w:val="2"/>
          <w:sz w:val="32"/>
          <w:szCs w:val="32"/>
          <w:lang w:val="en-US" w:eastAsia="zh-CN"/>
        </w:rPr>
        <w:t>23.47</w:t>
      </w:r>
      <w:r>
        <w:rPr>
          <w:rFonts w:hint="eastAsia"/>
          <w:kern w:val="2"/>
          <w:sz w:val="32"/>
          <w:szCs w:val="32"/>
        </w:rPr>
        <w:t>万元，卫生</w:t>
      </w:r>
      <w:r>
        <w:rPr>
          <w:rFonts w:hint="eastAsia"/>
          <w:kern w:val="2"/>
          <w:sz w:val="32"/>
          <w:szCs w:val="32"/>
          <w:lang w:eastAsia="zh-CN"/>
        </w:rPr>
        <w:t>健康</w:t>
      </w:r>
      <w:r>
        <w:rPr>
          <w:rFonts w:hint="eastAsia"/>
          <w:kern w:val="2"/>
          <w:sz w:val="32"/>
          <w:szCs w:val="32"/>
        </w:rPr>
        <w:t>支出</w:t>
      </w:r>
      <w:r>
        <w:rPr>
          <w:rFonts w:hint="eastAsia"/>
          <w:kern w:val="2"/>
          <w:sz w:val="32"/>
          <w:szCs w:val="32"/>
          <w:lang w:val="en-US" w:eastAsia="zh-CN"/>
        </w:rPr>
        <w:t>129.98</w:t>
      </w:r>
      <w:r>
        <w:rPr>
          <w:rFonts w:hint="eastAsia"/>
          <w:kern w:val="2"/>
          <w:sz w:val="32"/>
          <w:szCs w:val="32"/>
        </w:rPr>
        <w:t>万元，住房保障支出</w:t>
      </w:r>
      <w:r>
        <w:rPr>
          <w:rFonts w:hint="eastAsia"/>
          <w:kern w:val="2"/>
          <w:sz w:val="32"/>
          <w:szCs w:val="32"/>
          <w:lang w:val="en-US" w:eastAsia="zh-CN"/>
        </w:rPr>
        <w:t>13.07</w:t>
      </w:r>
      <w:r>
        <w:rPr>
          <w:rFonts w:hint="eastAsia"/>
          <w:kern w:val="2"/>
          <w:sz w:val="32"/>
          <w:szCs w:val="32"/>
        </w:rPr>
        <w:t>万元。</w:t>
      </w:r>
    </w:p>
    <w:p>
      <w:pPr>
        <w:ind w:firstLine="640" w:firstLineChars="200"/>
        <w:rPr>
          <w:rFonts w:hint="eastAsia" w:ascii="黑体" w:hAnsi="Calibri" w:eastAsia="黑体" w:cs="黑体"/>
          <w:kern w:val="2"/>
          <w:sz w:val="32"/>
          <w:szCs w:val="32"/>
          <w:lang w:val="en-US" w:eastAsia="zh-CN" w:bidi="ar-SA"/>
        </w:rPr>
      </w:pPr>
      <w:r>
        <w:rPr>
          <w:rFonts w:hint="eastAsia" w:ascii="黑体" w:hAnsi="Calibri" w:eastAsia="黑体" w:cs="黑体"/>
          <w:kern w:val="2"/>
          <w:sz w:val="32"/>
          <w:szCs w:val="32"/>
          <w:lang w:val="en-US" w:eastAsia="zh-CN" w:bidi="ar-SA"/>
        </w:rPr>
        <w:t>五、一般公共预算当年拨款情况说明</w:t>
      </w:r>
    </w:p>
    <w:p>
      <w:pPr>
        <w:pStyle w:val="10"/>
        <w:spacing w:before="0" w:line="360" w:lineRule="auto"/>
        <w:ind w:firstLine="979" w:firstLineChars="306"/>
        <w:rPr>
          <w:rFonts w:cs="仿宋_GB2312"/>
          <w:kern w:val="2"/>
          <w:sz w:val="32"/>
          <w:szCs w:val="32"/>
        </w:rPr>
      </w:pPr>
      <w:bookmarkStart w:id="3" w:name="_Toc12628"/>
      <w:r>
        <w:rPr>
          <w:rFonts w:hint="eastAsia" w:cs="仿宋_GB2312"/>
          <w:kern w:val="2"/>
          <w:sz w:val="32"/>
          <w:szCs w:val="32"/>
        </w:rPr>
        <w:t>（一）一般公共预算当年拨款规模变化情况</w:t>
      </w:r>
      <w:bookmarkEnd w:id="3"/>
    </w:p>
    <w:p>
      <w:pPr>
        <w:pStyle w:val="10"/>
        <w:spacing w:before="0" w:line="360" w:lineRule="auto"/>
        <w:ind w:firstLine="979" w:firstLineChars="306"/>
        <w:rPr>
          <w:rFonts w:hint="eastAsia" w:cs="仿宋_GB2312"/>
          <w:kern w:val="2"/>
          <w:sz w:val="32"/>
          <w:szCs w:val="32"/>
          <w:lang w:eastAsia="zh-CN"/>
        </w:rPr>
      </w:pPr>
      <w:r>
        <w:rPr>
          <w:rFonts w:hint="eastAsia" w:cs="仿宋_GB2312"/>
          <w:kern w:val="2"/>
          <w:sz w:val="32"/>
          <w:szCs w:val="32"/>
          <w:lang w:eastAsia="zh-CN"/>
        </w:rPr>
        <w:t>茸木达乡卫生院202</w:t>
      </w:r>
      <w:r>
        <w:rPr>
          <w:rFonts w:hint="eastAsia" w:cs="仿宋_GB2312"/>
          <w:kern w:val="2"/>
          <w:sz w:val="32"/>
          <w:szCs w:val="32"/>
          <w:lang w:val="en-US" w:eastAsia="zh-CN"/>
        </w:rPr>
        <w:t>6</w:t>
      </w:r>
      <w:r>
        <w:rPr>
          <w:rFonts w:cs="仿宋_GB2312"/>
          <w:kern w:val="2"/>
          <w:sz w:val="32"/>
          <w:szCs w:val="32"/>
        </w:rPr>
        <w:t>年</w:t>
      </w:r>
      <w:r>
        <w:rPr>
          <w:rFonts w:hint="eastAsia" w:cs="仿宋_GB2312"/>
          <w:kern w:val="2"/>
          <w:sz w:val="32"/>
          <w:szCs w:val="32"/>
        </w:rPr>
        <w:t>一般公共预算当年拨款</w:t>
      </w:r>
      <w:r>
        <w:rPr>
          <w:rFonts w:hint="eastAsia" w:cs="仿宋_GB2312"/>
          <w:kern w:val="2"/>
          <w:sz w:val="32"/>
          <w:szCs w:val="32"/>
          <w:lang w:val="en-US" w:eastAsia="zh-CN"/>
        </w:rPr>
        <w:t>166.52</w:t>
      </w:r>
      <w:r>
        <w:rPr>
          <w:rFonts w:hint="eastAsia" w:cs="仿宋_GB2312"/>
          <w:kern w:val="2"/>
          <w:sz w:val="32"/>
          <w:szCs w:val="32"/>
        </w:rPr>
        <w:t>万元，比</w:t>
      </w:r>
      <w:r>
        <w:rPr>
          <w:rFonts w:hint="eastAsia" w:cs="仿宋_GB2312"/>
          <w:kern w:val="2"/>
          <w:sz w:val="32"/>
          <w:szCs w:val="32"/>
          <w:lang w:eastAsia="zh-CN"/>
        </w:rPr>
        <w:t>202</w:t>
      </w:r>
      <w:r>
        <w:rPr>
          <w:rFonts w:hint="eastAsia" w:cs="仿宋_GB2312"/>
          <w:kern w:val="2"/>
          <w:sz w:val="32"/>
          <w:szCs w:val="32"/>
          <w:lang w:val="en-US" w:eastAsia="zh-CN"/>
        </w:rPr>
        <w:t>5</w:t>
      </w:r>
      <w:r>
        <w:rPr>
          <w:rFonts w:cs="仿宋_GB2312"/>
          <w:kern w:val="2"/>
          <w:sz w:val="32"/>
          <w:szCs w:val="32"/>
        </w:rPr>
        <w:t>年</w:t>
      </w:r>
      <w:r>
        <w:rPr>
          <w:rFonts w:hint="eastAsia" w:cs="仿宋_GB2312"/>
          <w:kern w:val="2"/>
          <w:sz w:val="32"/>
          <w:szCs w:val="32"/>
        </w:rPr>
        <w:t>预算数</w:t>
      </w:r>
      <w:r>
        <w:rPr>
          <w:rFonts w:hint="eastAsia"/>
          <w:kern w:val="2"/>
          <w:sz w:val="32"/>
          <w:szCs w:val="32"/>
          <w:lang w:eastAsia="zh-CN"/>
        </w:rPr>
        <w:t>减少</w:t>
      </w:r>
      <w:r>
        <w:rPr>
          <w:rFonts w:hint="eastAsia"/>
          <w:kern w:val="2"/>
          <w:sz w:val="32"/>
          <w:szCs w:val="32"/>
          <w:lang w:val="en-US" w:eastAsia="zh-CN"/>
        </w:rPr>
        <w:t>31.23</w:t>
      </w:r>
      <w:r>
        <w:rPr>
          <w:rFonts w:hint="eastAsia" w:cs="仿宋_GB2312"/>
          <w:kern w:val="2"/>
          <w:sz w:val="32"/>
          <w:szCs w:val="32"/>
        </w:rPr>
        <w:t>万元，主要原因</w:t>
      </w:r>
      <w:r>
        <w:rPr>
          <w:rFonts w:cs="仿宋_GB2312"/>
          <w:kern w:val="2"/>
          <w:sz w:val="32"/>
          <w:szCs w:val="32"/>
        </w:rPr>
        <w:t>:</w:t>
      </w:r>
      <w:r>
        <w:rPr>
          <w:rFonts w:hint="eastAsia" w:cs="仿宋_GB2312"/>
          <w:kern w:val="2"/>
          <w:sz w:val="32"/>
          <w:szCs w:val="32"/>
          <w:lang w:eastAsia="zh-CN"/>
        </w:rPr>
        <w:t>人员经费减少，工资标准调整。</w:t>
      </w:r>
    </w:p>
    <w:p>
      <w:pPr>
        <w:pStyle w:val="10"/>
        <w:spacing w:before="0" w:line="360" w:lineRule="auto"/>
        <w:ind w:firstLine="979" w:firstLineChars="306"/>
        <w:rPr>
          <w:rFonts w:hint="eastAsia" w:cs="仿宋_GB2312"/>
          <w:kern w:val="2"/>
          <w:sz w:val="32"/>
          <w:szCs w:val="32"/>
        </w:rPr>
      </w:pPr>
      <w:bookmarkStart w:id="4" w:name="_Toc9910"/>
      <w:r>
        <w:rPr>
          <w:rFonts w:hint="eastAsia" w:cs="仿宋_GB2312"/>
          <w:kern w:val="2"/>
          <w:sz w:val="32"/>
          <w:szCs w:val="32"/>
          <w:lang w:eastAsia="zh-CN"/>
        </w:rPr>
        <w:t>（</w:t>
      </w:r>
      <w:r>
        <w:rPr>
          <w:rFonts w:hint="eastAsia" w:cs="仿宋_GB2312"/>
          <w:kern w:val="2"/>
          <w:sz w:val="32"/>
          <w:szCs w:val="32"/>
          <w:lang w:val="en-US" w:eastAsia="zh-CN"/>
        </w:rPr>
        <w:t>二</w:t>
      </w:r>
      <w:r>
        <w:rPr>
          <w:rFonts w:hint="eastAsia" w:cs="仿宋_GB2312"/>
          <w:kern w:val="2"/>
          <w:sz w:val="32"/>
          <w:szCs w:val="32"/>
          <w:lang w:eastAsia="zh-CN"/>
        </w:rPr>
        <w:t>）</w:t>
      </w:r>
      <w:r>
        <w:rPr>
          <w:rFonts w:hint="eastAsia" w:cs="仿宋_GB2312"/>
          <w:kern w:val="2"/>
          <w:sz w:val="32"/>
          <w:szCs w:val="32"/>
        </w:rPr>
        <w:t>一般公共预算当年拨款结构情况</w:t>
      </w:r>
      <w:bookmarkEnd w:id="4"/>
    </w:p>
    <w:p>
      <w:pPr>
        <w:pStyle w:val="10"/>
        <w:spacing w:before="0" w:line="360" w:lineRule="auto"/>
        <w:ind w:firstLine="979" w:firstLineChars="306"/>
        <w:rPr>
          <w:rFonts w:hint="eastAsia" w:cs="仿宋_GB2312"/>
          <w:kern w:val="2"/>
          <w:sz w:val="32"/>
          <w:szCs w:val="32"/>
        </w:rPr>
      </w:pPr>
      <w:r>
        <w:rPr>
          <w:rFonts w:hint="eastAsia" w:cs="仿宋_GB2312"/>
          <w:kern w:val="2"/>
          <w:sz w:val="32"/>
          <w:szCs w:val="32"/>
        </w:rPr>
        <w:t>一般公共服务支出</w:t>
      </w:r>
      <w:r>
        <w:rPr>
          <w:rFonts w:hint="eastAsia" w:cs="仿宋_GB2312"/>
          <w:kern w:val="2"/>
          <w:sz w:val="32"/>
          <w:szCs w:val="32"/>
          <w:lang w:val="en-US" w:eastAsia="zh-CN"/>
        </w:rPr>
        <w:t>0</w:t>
      </w:r>
      <w:r>
        <w:rPr>
          <w:rFonts w:hint="eastAsia" w:cs="仿宋_GB2312"/>
          <w:kern w:val="2"/>
          <w:sz w:val="32"/>
          <w:szCs w:val="32"/>
        </w:rPr>
        <w:t>万元，占</w:t>
      </w:r>
      <w:r>
        <w:rPr>
          <w:rFonts w:hint="eastAsia" w:cs="仿宋_GB2312"/>
          <w:kern w:val="2"/>
          <w:sz w:val="32"/>
          <w:szCs w:val="32"/>
          <w:lang w:val="en-US" w:eastAsia="zh-CN"/>
        </w:rPr>
        <w:t>0</w:t>
      </w:r>
      <w:r>
        <w:rPr>
          <w:rFonts w:cs="仿宋_GB2312"/>
          <w:kern w:val="2"/>
          <w:sz w:val="32"/>
          <w:szCs w:val="32"/>
        </w:rPr>
        <w:t>%</w:t>
      </w:r>
      <w:r>
        <w:rPr>
          <w:rFonts w:hint="eastAsia" w:cs="仿宋_GB2312"/>
          <w:kern w:val="2"/>
          <w:sz w:val="32"/>
          <w:szCs w:val="32"/>
        </w:rPr>
        <w:t>；教育支出</w:t>
      </w:r>
      <w:r>
        <w:rPr>
          <w:rFonts w:hint="eastAsia" w:cs="仿宋_GB2312"/>
          <w:kern w:val="2"/>
          <w:sz w:val="32"/>
          <w:szCs w:val="32"/>
          <w:lang w:val="en-US" w:eastAsia="zh-CN"/>
        </w:rPr>
        <w:t>0</w:t>
      </w:r>
      <w:r>
        <w:rPr>
          <w:rFonts w:hint="eastAsia" w:cs="仿宋_GB2312"/>
          <w:kern w:val="2"/>
          <w:sz w:val="32"/>
          <w:szCs w:val="32"/>
        </w:rPr>
        <w:t>万元，占</w:t>
      </w:r>
      <w:r>
        <w:rPr>
          <w:rFonts w:hint="eastAsia" w:cs="仿宋_GB2312"/>
          <w:kern w:val="2"/>
          <w:sz w:val="32"/>
          <w:szCs w:val="32"/>
          <w:lang w:val="en-US" w:eastAsia="zh-CN"/>
        </w:rPr>
        <w:t>0</w:t>
      </w:r>
      <w:r>
        <w:rPr>
          <w:rFonts w:cs="仿宋_GB2312"/>
          <w:kern w:val="2"/>
          <w:sz w:val="32"/>
          <w:szCs w:val="32"/>
        </w:rPr>
        <w:t>%</w:t>
      </w:r>
      <w:r>
        <w:rPr>
          <w:rFonts w:hint="eastAsia" w:cs="仿宋_GB2312"/>
          <w:kern w:val="2"/>
          <w:sz w:val="32"/>
          <w:szCs w:val="32"/>
        </w:rPr>
        <w:t>；文化体育与传媒支出</w:t>
      </w:r>
      <w:r>
        <w:rPr>
          <w:rFonts w:hint="eastAsia" w:cs="仿宋_GB2312"/>
          <w:kern w:val="2"/>
          <w:sz w:val="32"/>
          <w:szCs w:val="32"/>
          <w:lang w:val="en-US" w:eastAsia="zh-CN"/>
        </w:rPr>
        <w:t>0</w:t>
      </w:r>
      <w:r>
        <w:rPr>
          <w:rFonts w:hint="eastAsia" w:cs="仿宋_GB2312"/>
          <w:kern w:val="2"/>
          <w:sz w:val="32"/>
          <w:szCs w:val="32"/>
        </w:rPr>
        <w:t>万元，占</w:t>
      </w:r>
      <w:r>
        <w:rPr>
          <w:rFonts w:hint="eastAsia" w:cs="仿宋_GB2312"/>
          <w:kern w:val="2"/>
          <w:sz w:val="32"/>
          <w:szCs w:val="32"/>
          <w:lang w:val="en-US" w:eastAsia="zh-CN"/>
        </w:rPr>
        <w:t>0</w:t>
      </w:r>
      <w:r>
        <w:rPr>
          <w:rFonts w:cs="仿宋_GB2312"/>
          <w:kern w:val="2"/>
          <w:sz w:val="32"/>
          <w:szCs w:val="32"/>
        </w:rPr>
        <w:t>%</w:t>
      </w:r>
      <w:r>
        <w:rPr>
          <w:rFonts w:hint="eastAsia" w:cs="仿宋_GB2312"/>
          <w:kern w:val="2"/>
          <w:sz w:val="32"/>
          <w:szCs w:val="32"/>
        </w:rPr>
        <w:t>；社会保障和就业支出</w:t>
      </w:r>
      <w:r>
        <w:rPr>
          <w:rFonts w:hint="eastAsia" w:cs="仿宋_GB2312"/>
          <w:kern w:val="2"/>
          <w:sz w:val="32"/>
          <w:szCs w:val="32"/>
          <w:lang w:val="en-US" w:eastAsia="zh-CN"/>
        </w:rPr>
        <w:t>23.47</w:t>
      </w:r>
      <w:r>
        <w:rPr>
          <w:rFonts w:hint="eastAsia" w:cs="仿宋_GB2312"/>
          <w:kern w:val="2"/>
          <w:sz w:val="32"/>
          <w:szCs w:val="32"/>
        </w:rPr>
        <w:t>万元，</w:t>
      </w:r>
      <w:r>
        <w:rPr>
          <w:rFonts w:hint="eastAsia" w:cs="仿宋_GB2312"/>
          <w:kern w:val="2"/>
          <w:sz w:val="32"/>
          <w:szCs w:val="32"/>
          <w:lang w:val="en-US" w:eastAsia="zh-CN"/>
        </w:rPr>
        <w:t>占14.09%；</w:t>
      </w:r>
      <w:r>
        <w:rPr>
          <w:rFonts w:hint="eastAsia" w:cs="仿宋_GB2312"/>
          <w:kern w:val="2"/>
          <w:sz w:val="32"/>
          <w:szCs w:val="32"/>
        </w:rPr>
        <w:t>卫生</w:t>
      </w:r>
      <w:r>
        <w:rPr>
          <w:rFonts w:hint="eastAsia" w:cs="仿宋_GB2312"/>
          <w:kern w:val="2"/>
          <w:sz w:val="32"/>
          <w:szCs w:val="32"/>
          <w:lang w:eastAsia="zh-CN"/>
        </w:rPr>
        <w:t>健康</w:t>
      </w:r>
      <w:r>
        <w:rPr>
          <w:rFonts w:hint="eastAsia" w:cs="仿宋_GB2312"/>
          <w:kern w:val="2"/>
          <w:sz w:val="32"/>
          <w:szCs w:val="32"/>
        </w:rPr>
        <w:t>支出</w:t>
      </w:r>
      <w:r>
        <w:rPr>
          <w:rFonts w:hint="eastAsia" w:cs="仿宋_GB2312"/>
          <w:kern w:val="2"/>
          <w:sz w:val="32"/>
          <w:szCs w:val="32"/>
          <w:lang w:val="en-US" w:eastAsia="zh-CN"/>
        </w:rPr>
        <w:t>129.98</w:t>
      </w:r>
      <w:r>
        <w:rPr>
          <w:rFonts w:hint="eastAsia" w:cs="仿宋_GB2312"/>
          <w:kern w:val="2"/>
          <w:sz w:val="32"/>
          <w:szCs w:val="32"/>
        </w:rPr>
        <w:t>万元，</w:t>
      </w:r>
      <w:r>
        <w:rPr>
          <w:rFonts w:hint="eastAsia" w:cs="仿宋_GB2312"/>
          <w:kern w:val="2"/>
          <w:sz w:val="32"/>
          <w:szCs w:val="32"/>
          <w:lang w:val="en-US" w:eastAsia="zh-CN"/>
        </w:rPr>
        <w:t>占78.06%；</w:t>
      </w:r>
      <w:r>
        <w:rPr>
          <w:rFonts w:hint="eastAsia" w:cs="仿宋_GB2312"/>
          <w:kern w:val="2"/>
          <w:sz w:val="32"/>
          <w:szCs w:val="32"/>
        </w:rPr>
        <w:t>住房保障支出</w:t>
      </w:r>
      <w:r>
        <w:rPr>
          <w:rFonts w:hint="eastAsia" w:cs="仿宋_GB2312"/>
          <w:kern w:val="2"/>
          <w:sz w:val="32"/>
          <w:szCs w:val="32"/>
          <w:lang w:val="en-US" w:eastAsia="zh-CN"/>
        </w:rPr>
        <w:t>13.07</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占7.85%</w:t>
      </w:r>
      <w:r>
        <w:rPr>
          <w:rFonts w:hint="eastAsia" w:cs="仿宋_GB2312"/>
          <w:kern w:val="2"/>
          <w:sz w:val="32"/>
          <w:szCs w:val="32"/>
        </w:rPr>
        <w:t>。</w:t>
      </w:r>
    </w:p>
    <w:p>
      <w:pPr>
        <w:pStyle w:val="10"/>
        <w:spacing w:before="0" w:line="360" w:lineRule="auto"/>
        <w:ind w:firstLine="979" w:firstLineChars="306"/>
        <w:rPr>
          <w:rFonts w:hint="eastAsia" w:cs="仿宋_GB2312"/>
          <w:kern w:val="2"/>
          <w:sz w:val="32"/>
          <w:szCs w:val="32"/>
        </w:rPr>
      </w:pPr>
      <w:bookmarkStart w:id="5" w:name="_Toc13677"/>
      <w:r>
        <w:rPr>
          <w:rFonts w:hint="eastAsia" w:cs="仿宋_GB2312"/>
          <w:kern w:val="2"/>
          <w:sz w:val="32"/>
          <w:szCs w:val="32"/>
          <w:lang w:eastAsia="zh-CN"/>
        </w:rPr>
        <w:t>（</w:t>
      </w:r>
      <w:r>
        <w:rPr>
          <w:rFonts w:hint="eastAsia" w:cs="仿宋_GB2312"/>
          <w:kern w:val="2"/>
          <w:sz w:val="32"/>
          <w:szCs w:val="32"/>
          <w:lang w:val="en-US" w:eastAsia="zh-CN"/>
        </w:rPr>
        <w:t>三</w:t>
      </w:r>
      <w:r>
        <w:rPr>
          <w:rFonts w:hint="eastAsia" w:cs="仿宋_GB2312"/>
          <w:kern w:val="2"/>
          <w:sz w:val="32"/>
          <w:szCs w:val="32"/>
          <w:lang w:eastAsia="zh-CN"/>
        </w:rPr>
        <w:t>）</w:t>
      </w:r>
      <w:r>
        <w:rPr>
          <w:rFonts w:hint="eastAsia" w:cs="仿宋_GB2312"/>
          <w:kern w:val="2"/>
          <w:sz w:val="32"/>
          <w:szCs w:val="32"/>
        </w:rPr>
        <w:t>一般公共预算当年拨款具体使用情况</w:t>
      </w:r>
      <w:bookmarkEnd w:id="5"/>
    </w:p>
    <w:p>
      <w:pPr>
        <w:pStyle w:val="10"/>
        <w:spacing w:before="0" w:line="360" w:lineRule="auto"/>
        <w:ind w:firstLine="979" w:firstLineChars="306"/>
        <w:rPr>
          <w:rFonts w:hint="eastAsia" w:cs="仿宋_GB2312"/>
          <w:kern w:val="2"/>
          <w:sz w:val="32"/>
          <w:szCs w:val="32"/>
          <w:lang w:val="en-US" w:eastAsia="zh-CN"/>
        </w:rPr>
      </w:pPr>
      <w:r>
        <w:rPr>
          <w:rFonts w:hint="eastAsia" w:cs="仿宋_GB2312"/>
          <w:kern w:val="2"/>
          <w:sz w:val="32"/>
          <w:szCs w:val="32"/>
          <w:lang w:val="en-US" w:eastAsia="zh-CN"/>
        </w:rPr>
        <w:t>1.208（类）05（款）05（项）机关事业单位基本养老保险支出: 支出预算为15.65万元。</w:t>
      </w:r>
    </w:p>
    <w:p>
      <w:pPr>
        <w:pStyle w:val="10"/>
        <w:spacing w:before="0" w:line="360" w:lineRule="auto"/>
        <w:ind w:firstLine="979" w:firstLineChars="306"/>
        <w:rPr>
          <w:rFonts w:hint="eastAsia" w:cs="仿宋_GB2312"/>
          <w:kern w:val="2"/>
          <w:sz w:val="32"/>
          <w:szCs w:val="32"/>
          <w:lang w:val="en-US" w:eastAsia="zh-CN"/>
        </w:rPr>
      </w:pPr>
      <w:r>
        <w:rPr>
          <w:rFonts w:hint="eastAsia" w:cs="仿宋_GB2312"/>
          <w:kern w:val="2"/>
          <w:sz w:val="32"/>
          <w:szCs w:val="32"/>
          <w:lang w:val="en-US" w:eastAsia="zh-CN"/>
        </w:rPr>
        <w:t>2.208（类）05（款）06（项）机关单位职业年金缴费支出: 支出预算为7.82万元。</w:t>
      </w:r>
    </w:p>
    <w:p>
      <w:pPr>
        <w:pStyle w:val="10"/>
        <w:spacing w:before="0" w:line="360" w:lineRule="auto"/>
        <w:ind w:firstLine="979" w:firstLineChars="306"/>
        <w:rPr>
          <w:rFonts w:hint="eastAsia" w:cs="仿宋_GB2312"/>
          <w:kern w:val="2"/>
          <w:sz w:val="32"/>
          <w:szCs w:val="32"/>
          <w:lang w:val="en-US" w:eastAsia="zh-CN"/>
        </w:rPr>
      </w:pPr>
      <w:r>
        <w:rPr>
          <w:rFonts w:hint="eastAsia" w:cs="仿宋_GB2312"/>
          <w:kern w:val="2"/>
          <w:sz w:val="32"/>
          <w:szCs w:val="32"/>
          <w:lang w:val="en-US" w:eastAsia="zh-CN"/>
        </w:rPr>
        <w:t>3.210（类）03（款）02（项）乡镇卫生院:支出预算为121.62万元。</w:t>
      </w:r>
    </w:p>
    <w:p>
      <w:pPr>
        <w:pStyle w:val="10"/>
        <w:spacing w:before="0" w:line="360" w:lineRule="auto"/>
        <w:ind w:firstLine="979" w:firstLineChars="306"/>
        <w:rPr>
          <w:rFonts w:hint="eastAsia" w:cs="仿宋_GB2312"/>
          <w:kern w:val="2"/>
          <w:sz w:val="32"/>
          <w:szCs w:val="32"/>
          <w:lang w:val="en-US" w:eastAsia="zh-CN"/>
        </w:rPr>
      </w:pPr>
      <w:r>
        <w:rPr>
          <w:rFonts w:hint="eastAsia" w:cs="仿宋_GB2312"/>
          <w:kern w:val="2"/>
          <w:sz w:val="32"/>
          <w:szCs w:val="32"/>
          <w:lang w:val="en-US" w:eastAsia="zh-CN"/>
        </w:rPr>
        <w:t>4.210（类）11（款）02（项）事业单位医疗:支出预算为6.85万元。</w:t>
      </w:r>
    </w:p>
    <w:p>
      <w:pPr>
        <w:pStyle w:val="10"/>
        <w:spacing w:before="0" w:line="360" w:lineRule="auto"/>
        <w:ind w:firstLine="979" w:firstLineChars="306"/>
        <w:rPr>
          <w:rFonts w:hint="eastAsia" w:cs="仿宋_GB2312"/>
          <w:kern w:val="2"/>
          <w:sz w:val="32"/>
          <w:szCs w:val="32"/>
          <w:lang w:val="en-US" w:eastAsia="zh-CN"/>
        </w:rPr>
      </w:pPr>
      <w:r>
        <w:rPr>
          <w:rFonts w:hint="eastAsia" w:cs="仿宋_GB2312"/>
          <w:kern w:val="2"/>
          <w:sz w:val="32"/>
          <w:szCs w:val="32"/>
          <w:lang w:val="en-US" w:eastAsia="zh-CN"/>
        </w:rPr>
        <w:t>5.210（类）11（款）99（项） 其他行政事业单位医疗支出:支出预算为1.51万元。</w:t>
      </w:r>
    </w:p>
    <w:p>
      <w:pPr>
        <w:pStyle w:val="10"/>
        <w:spacing w:before="0" w:line="360" w:lineRule="auto"/>
        <w:ind w:firstLine="979" w:firstLineChars="306"/>
        <w:rPr>
          <w:rFonts w:hint="eastAsia" w:cs="仿宋_GB2312"/>
          <w:kern w:val="2"/>
          <w:sz w:val="32"/>
          <w:szCs w:val="32"/>
          <w:lang w:val="en-US" w:eastAsia="zh-CN"/>
        </w:rPr>
      </w:pPr>
      <w:r>
        <w:rPr>
          <w:rFonts w:hint="eastAsia" w:cs="仿宋_GB2312"/>
          <w:kern w:val="2"/>
          <w:sz w:val="32"/>
          <w:szCs w:val="32"/>
          <w:lang w:val="en-US" w:eastAsia="zh-CN"/>
        </w:rPr>
        <w:t>6.221（类）02（款）01（项）住房公积金:支出预算为13.07万元。</w:t>
      </w:r>
    </w:p>
    <w:p>
      <w:pPr>
        <w:pStyle w:val="10"/>
        <w:spacing w:before="0" w:line="360" w:lineRule="auto"/>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kern w:val="2"/>
          <w:sz w:val="32"/>
          <w:szCs w:val="32"/>
          <w:lang w:eastAsia="zh-CN"/>
        </w:rPr>
        <w:t>茸木达乡卫生院</w:t>
      </w: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cs="仿宋_GB2312"/>
          <w:kern w:val="2"/>
          <w:sz w:val="32"/>
          <w:szCs w:val="32"/>
          <w:lang w:val="en-US" w:eastAsia="zh-CN"/>
        </w:rPr>
        <w:t>164.51</w:t>
      </w:r>
      <w:r>
        <w:rPr>
          <w:rFonts w:hint="eastAsia" w:cs="仿宋_GB2312"/>
          <w:kern w:val="2"/>
          <w:sz w:val="32"/>
          <w:szCs w:val="32"/>
        </w:rPr>
        <w:t>万元，其中：人员经费</w:t>
      </w:r>
      <w:r>
        <w:rPr>
          <w:rFonts w:hint="eastAsia" w:cs="仿宋_GB2312"/>
          <w:kern w:val="2"/>
          <w:sz w:val="32"/>
          <w:szCs w:val="32"/>
          <w:lang w:val="en-US" w:eastAsia="zh-CN"/>
        </w:rPr>
        <w:t>162.41</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2.10</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kern w:val="2"/>
          <w:sz w:val="32"/>
          <w:szCs w:val="32"/>
          <w:lang w:eastAsia="zh-CN"/>
        </w:rPr>
        <w:t>茸木达乡卫生院</w:t>
      </w:r>
      <w:r>
        <w:rPr>
          <w:rFonts w:hint="eastAsia" w:cs="仿宋_GB2312"/>
          <w:kern w:val="2"/>
          <w:sz w:val="32"/>
          <w:szCs w:val="32"/>
          <w:lang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0</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w:t>
      </w:r>
    </w:p>
    <w:p>
      <w:pPr>
        <w:pStyle w:val="10"/>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cs="仿宋_GB2312"/>
          <w:kern w:val="2"/>
          <w:sz w:val="32"/>
          <w:szCs w:val="32"/>
        </w:rPr>
      </w:pPr>
      <w:r>
        <w:rPr>
          <w:rFonts w:hint="eastAsia"/>
          <w:kern w:val="2"/>
          <w:sz w:val="32"/>
          <w:szCs w:val="32"/>
          <w:lang w:eastAsia="zh-CN"/>
        </w:rPr>
        <w:t>茸木达乡卫生院</w:t>
      </w:r>
      <w:r>
        <w:rPr>
          <w:rFonts w:hint="eastAsia"/>
          <w:kern w:val="2"/>
          <w:sz w:val="32"/>
          <w:szCs w:val="32"/>
        </w:rPr>
        <w:t>单位</w:t>
      </w:r>
      <w:r>
        <w:rPr>
          <w:rFonts w:hint="eastAsia"/>
          <w:kern w:val="2"/>
          <w:sz w:val="32"/>
          <w:szCs w:val="32"/>
          <w:lang w:eastAsia="zh-CN"/>
        </w:rPr>
        <w:t>202</w:t>
      </w:r>
      <w:r>
        <w:rPr>
          <w:rFonts w:hint="eastAsia"/>
          <w:kern w:val="2"/>
          <w:sz w:val="32"/>
          <w:szCs w:val="32"/>
          <w:lang w:val="en-US" w:eastAsia="zh-CN"/>
        </w:rPr>
        <w:t>6</w:t>
      </w:r>
      <w:r>
        <w:rPr>
          <w:kern w:val="2"/>
          <w:sz w:val="32"/>
          <w:szCs w:val="32"/>
        </w:rPr>
        <w:t>年</w:t>
      </w:r>
      <w:r>
        <w:rPr>
          <w:rFonts w:hint="eastAsia"/>
          <w:kern w:val="2"/>
          <w:sz w:val="32"/>
          <w:szCs w:val="32"/>
        </w:rPr>
        <w:t>政府性基金预算拨款安排的支出</w:t>
      </w:r>
      <w:r>
        <w:rPr>
          <w:rFonts w:hint="eastAsia"/>
          <w:kern w:val="2"/>
          <w:sz w:val="32"/>
          <w:szCs w:val="32"/>
          <w:lang w:val="en-US" w:eastAsia="zh-CN"/>
        </w:rPr>
        <w:t>0</w:t>
      </w:r>
      <w:r>
        <w:rPr>
          <w:rFonts w:hint="eastAsia"/>
          <w:kern w:val="2"/>
          <w:sz w:val="32"/>
          <w:szCs w:val="32"/>
        </w:rPr>
        <w:t>万元。较</w:t>
      </w:r>
      <w:r>
        <w:rPr>
          <w:rFonts w:hint="eastAsia"/>
          <w:kern w:val="2"/>
          <w:sz w:val="32"/>
          <w:szCs w:val="32"/>
          <w:lang w:eastAsia="zh-CN"/>
        </w:rPr>
        <w:t>202</w:t>
      </w:r>
      <w:r>
        <w:rPr>
          <w:rFonts w:hint="eastAsia"/>
          <w:kern w:val="2"/>
          <w:sz w:val="32"/>
          <w:szCs w:val="32"/>
          <w:lang w:val="en-US" w:eastAsia="zh-CN"/>
        </w:rPr>
        <w:t>5</w:t>
      </w:r>
      <w:r>
        <w:rPr>
          <w:kern w:val="2"/>
          <w:sz w:val="32"/>
          <w:szCs w:val="32"/>
        </w:rPr>
        <w:t>年</w:t>
      </w:r>
      <w:r>
        <w:rPr>
          <w:rFonts w:hint="eastAsia"/>
          <w:kern w:val="2"/>
          <w:sz w:val="32"/>
          <w:szCs w:val="32"/>
        </w:rPr>
        <w:t>预算经费</w:t>
      </w:r>
      <w:r>
        <w:rPr>
          <w:rFonts w:hint="eastAsia"/>
          <w:kern w:val="2"/>
          <w:sz w:val="32"/>
          <w:szCs w:val="32"/>
          <w:lang w:val="en-US" w:eastAsia="zh-CN"/>
        </w:rPr>
        <w:t>0</w:t>
      </w:r>
      <w:r>
        <w:rPr>
          <w:rFonts w:hint="eastAsia"/>
          <w:kern w:val="2"/>
          <w:sz w:val="32"/>
          <w:szCs w:val="32"/>
        </w:rPr>
        <w:t>万元增长</w:t>
      </w:r>
      <w:r>
        <w:rPr>
          <w:rFonts w:hint="eastAsia"/>
          <w:kern w:val="2"/>
          <w:sz w:val="32"/>
          <w:szCs w:val="32"/>
          <w:lang w:val="en-US" w:eastAsia="zh-CN"/>
        </w:rPr>
        <w:t>0</w:t>
      </w:r>
      <w:r>
        <w:rPr>
          <w:kern w:val="2"/>
          <w:sz w:val="32"/>
          <w:szCs w:val="32"/>
        </w:rPr>
        <w:t>%</w:t>
      </w:r>
      <w:r>
        <w:rPr>
          <w:rFonts w:hint="eastAsia"/>
          <w:kern w:val="2"/>
          <w:sz w:val="32"/>
          <w:szCs w:val="32"/>
          <w:lang w:eastAsia="zh-CN"/>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kern w:val="2"/>
          <w:sz w:val="32"/>
          <w:szCs w:val="32"/>
          <w:lang w:eastAsia="zh-CN"/>
        </w:rPr>
        <w:t>茸木达乡卫生院</w:t>
      </w:r>
      <w:r>
        <w:rPr>
          <w:rFonts w:hint="eastAsia" w:cs="仿宋_GB2312"/>
          <w:kern w:val="2"/>
          <w:sz w:val="32"/>
          <w:szCs w:val="32"/>
          <w:lang w:eastAsia="zh-CN"/>
        </w:rPr>
        <w:t>2026</w:t>
      </w:r>
      <w:r>
        <w:rPr>
          <w:rFonts w:hint="eastAsia" w:cs="仿宋_GB2312"/>
          <w:kern w:val="2"/>
          <w:sz w:val="32"/>
          <w:szCs w:val="32"/>
        </w:rPr>
        <w:t>年机关运行经费财政拨款预算为</w:t>
      </w:r>
      <w:r>
        <w:rPr>
          <w:rFonts w:hint="eastAsia" w:cs="仿宋_GB2312"/>
          <w:kern w:val="2"/>
          <w:sz w:val="32"/>
          <w:szCs w:val="32"/>
          <w:lang w:val="en-US" w:eastAsia="zh-CN"/>
        </w:rPr>
        <w:t>2.10</w:t>
      </w:r>
      <w:r>
        <w:rPr>
          <w:rFonts w:hint="eastAsia" w:cs="仿宋_GB2312"/>
          <w:kern w:val="2"/>
          <w:sz w:val="32"/>
          <w:szCs w:val="32"/>
        </w:rPr>
        <w:t>万元，比</w:t>
      </w:r>
      <w:r>
        <w:rPr>
          <w:rFonts w:hint="eastAsia" w:cs="仿宋_GB2312"/>
          <w:kern w:val="2"/>
          <w:sz w:val="32"/>
          <w:szCs w:val="32"/>
          <w:lang w:eastAsia="zh-CN"/>
        </w:rPr>
        <w:t>2025</w:t>
      </w:r>
      <w:r>
        <w:rPr>
          <w:rFonts w:hint="eastAsia" w:cs="仿宋_GB2312"/>
          <w:kern w:val="2"/>
          <w:sz w:val="32"/>
          <w:szCs w:val="32"/>
        </w:rPr>
        <w:t>年预算</w:t>
      </w:r>
      <w:r>
        <w:rPr>
          <w:rFonts w:hint="eastAsia" w:cs="仿宋_GB2312"/>
          <w:color w:val="000000"/>
          <w:kern w:val="2"/>
          <w:sz w:val="32"/>
          <w:szCs w:val="32"/>
        </w:rPr>
        <w:t>减少</w:t>
      </w:r>
      <w:r>
        <w:rPr>
          <w:rFonts w:hint="eastAsia" w:cs="仿宋_GB2312"/>
          <w:color w:val="000000"/>
          <w:kern w:val="2"/>
          <w:sz w:val="32"/>
          <w:szCs w:val="32"/>
          <w:lang w:val="en-US" w:eastAsia="zh-CN"/>
        </w:rPr>
        <w:t>0.30</w:t>
      </w:r>
      <w:r>
        <w:rPr>
          <w:rFonts w:hint="eastAsia" w:cs="仿宋_GB2312"/>
          <w:color w:val="000000"/>
          <w:kern w:val="2"/>
          <w:sz w:val="32"/>
          <w:szCs w:val="32"/>
        </w:rPr>
        <w:t>万元，减少</w:t>
      </w:r>
      <w:r>
        <w:rPr>
          <w:rFonts w:hint="eastAsia" w:cs="仿宋_GB2312"/>
          <w:color w:val="000000"/>
          <w:kern w:val="2"/>
          <w:sz w:val="32"/>
          <w:szCs w:val="32"/>
          <w:lang w:val="en-US" w:eastAsia="zh-CN"/>
        </w:rPr>
        <w:t>0.18</w:t>
      </w:r>
      <w:r>
        <w:rPr>
          <w:rFonts w:hint="eastAsia" w:cs="仿宋_GB2312"/>
          <w:color w:val="000000"/>
          <w:kern w:val="2"/>
          <w:sz w:val="32"/>
          <w:szCs w:val="32"/>
        </w:rPr>
        <w:t xml:space="preserve">%。 </w:t>
      </w:r>
    </w:p>
    <w:p>
      <w:pPr>
        <w:pStyle w:val="10"/>
        <w:spacing w:before="0" w:line="360" w:lineRule="auto"/>
        <w:ind w:firstLine="640" w:firstLineChars="200"/>
        <w:rPr>
          <w:rFonts w:hint="eastAsia" w:cs="仿宋_GB2312"/>
          <w:color w:val="000000"/>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hint="eastAsia"/>
          <w:kern w:val="2"/>
          <w:sz w:val="32"/>
          <w:szCs w:val="32"/>
          <w:lang w:eastAsia="zh-CN"/>
        </w:rPr>
        <w:t>茸木达乡卫生院</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rPr>
      </w:pPr>
      <w:r>
        <w:rPr>
          <w:rFonts w:hint="eastAsia" w:cs="仿宋_GB2312"/>
          <w:kern w:val="2"/>
          <w:sz w:val="32"/>
          <w:szCs w:val="32"/>
        </w:rPr>
        <w:t>截至</w:t>
      </w: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rPr>
        <w:t>年12月31日，我单位固定资产</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hint="eastAsia"/>
          <w:kern w:val="2"/>
          <w:sz w:val="32"/>
          <w:szCs w:val="32"/>
          <w:lang w:eastAsia="zh-CN"/>
        </w:rPr>
        <w:t>茸木达乡卫生院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166.52</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bookmarkStart w:id="6" w:name="_GoBack"/>
      <w:bookmarkEnd w:id="6"/>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3CF663D"/>
    <w:rsid w:val="199420F3"/>
    <w:rsid w:val="5828553A"/>
    <w:rsid w:val="655C2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TotalTime>
  <ScaleCrop>false</ScaleCrop>
  <LinksUpToDate>false</LinksUpToDate>
  <CharactersWithSpaces>1800</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2026-02-04T01:42:00Z</cp:lastPrinted>
  <dcterms:modified xsi:type="dcterms:W3CDTF">2026-02-04T02:45:11Z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