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3D0D">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4122806"/>
    <w:p w14:paraId="1F3500E5"/>
    <w:p w14:paraId="7D04A5DF"/>
    <w:p w14:paraId="4B3EC31C">
      <w:pPr>
        <w:ind w:firstLine="1050" w:firstLineChars="500"/>
      </w:pPr>
    </w:p>
    <w:p w14:paraId="42B79518">
      <w:pPr>
        <w:ind w:firstLine="1050" w:firstLineChars="500"/>
      </w:pPr>
    </w:p>
    <w:p w14:paraId="1A462E57">
      <w:pPr>
        <w:ind w:firstLine="1760" w:firstLineChars="400"/>
        <w:rPr>
          <w:rFonts w:ascii="黑体" w:eastAsia="黑体"/>
          <w:sz w:val="44"/>
          <w:szCs w:val="44"/>
        </w:rPr>
      </w:pPr>
    </w:p>
    <w:p w14:paraId="0C02F749">
      <w:pPr>
        <w:ind w:firstLine="1760" w:firstLineChars="400"/>
        <w:rPr>
          <w:rFonts w:ascii="黑体" w:eastAsia="黑体"/>
          <w:sz w:val="44"/>
          <w:szCs w:val="44"/>
        </w:rPr>
      </w:pPr>
    </w:p>
    <w:p w14:paraId="228443DB">
      <w:pPr>
        <w:jc w:val="center"/>
        <w:rPr>
          <w:rFonts w:hint="eastAsia" w:ascii="黑体" w:eastAsia="黑体"/>
          <w:sz w:val="44"/>
          <w:szCs w:val="44"/>
          <w:lang w:eastAsia="zh-CN"/>
        </w:rPr>
      </w:pPr>
      <w:r>
        <w:rPr>
          <w:rFonts w:hint="eastAsia" w:ascii="黑体" w:eastAsia="黑体"/>
          <w:sz w:val="44"/>
          <w:szCs w:val="44"/>
          <w:lang w:eastAsia="zh-CN"/>
        </w:rPr>
        <w:t>壤塘县供销合作社联合社</w:t>
      </w:r>
    </w:p>
    <w:p w14:paraId="374BEDC6">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6A3C0424">
      <w:pPr>
        <w:ind w:firstLine="1760" w:firstLineChars="400"/>
        <w:rPr>
          <w:rFonts w:ascii="黑体" w:eastAsia="黑体"/>
          <w:sz w:val="44"/>
          <w:szCs w:val="44"/>
        </w:rPr>
      </w:pPr>
    </w:p>
    <w:p w14:paraId="5352A2B7">
      <w:pPr>
        <w:ind w:firstLine="1760" w:firstLineChars="400"/>
        <w:rPr>
          <w:rFonts w:ascii="黑体" w:eastAsia="黑体"/>
          <w:sz w:val="44"/>
          <w:szCs w:val="44"/>
        </w:rPr>
      </w:pPr>
    </w:p>
    <w:p w14:paraId="59796163">
      <w:pPr>
        <w:ind w:firstLine="1760" w:firstLineChars="400"/>
        <w:rPr>
          <w:rFonts w:ascii="黑体" w:eastAsia="黑体"/>
          <w:sz w:val="44"/>
          <w:szCs w:val="44"/>
        </w:rPr>
      </w:pPr>
    </w:p>
    <w:p w14:paraId="511C085E">
      <w:pPr>
        <w:ind w:firstLine="1760" w:firstLineChars="400"/>
        <w:rPr>
          <w:rFonts w:ascii="黑体" w:eastAsia="黑体"/>
          <w:sz w:val="44"/>
          <w:szCs w:val="44"/>
        </w:rPr>
      </w:pPr>
    </w:p>
    <w:p w14:paraId="462D1AA6">
      <w:pPr>
        <w:ind w:firstLine="1760" w:firstLineChars="400"/>
        <w:rPr>
          <w:rFonts w:ascii="黑体" w:eastAsia="黑体"/>
          <w:sz w:val="44"/>
          <w:szCs w:val="44"/>
        </w:rPr>
      </w:pPr>
    </w:p>
    <w:p w14:paraId="7E8C4580">
      <w:pPr>
        <w:ind w:firstLine="1760" w:firstLineChars="400"/>
        <w:rPr>
          <w:rFonts w:ascii="黑体" w:eastAsia="黑体"/>
          <w:sz w:val="44"/>
          <w:szCs w:val="44"/>
        </w:rPr>
      </w:pPr>
    </w:p>
    <w:p w14:paraId="5D887EAA">
      <w:pPr>
        <w:ind w:firstLine="1760" w:firstLineChars="400"/>
        <w:rPr>
          <w:rFonts w:ascii="黑体" w:eastAsia="黑体"/>
          <w:sz w:val="44"/>
          <w:szCs w:val="44"/>
        </w:rPr>
      </w:pPr>
    </w:p>
    <w:p w14:paraId="460C9CAE">
      <w:pPr>
        <w:ind w:firstLine="1760" w:firstLineChars="400"/>
        <w:rPr>
          <w:rFonts w:ascii="黑体" w:eastAsia="黑体"/>
          <w:sz w:val="44"/>
          <w:szCs w:val="44"/>
        </w:rPr>
      </w:pPr>
    </w:p>
    <w:p w14:paraId="48E05182">
      <w:pPr>
        <w:ind w:firstLine="1760" w:firstLineChars="400"/>
        <w:rPr>
          <w:rFonts w:ascii="黑体" w:eastAsia="黑体"/>
          <w:sz w:val="44"/>
          <w:szCs w:val="44"/>
        </w:rPr>
      </w:pPr>
    </w:p>
    <w:p w14:paraId="60DB2FE0">
      <w:pPr>
        <w:ind w:firstLine="1760" w:firstLineChars="400"/>
        <w:rPr>
          <w:rFonts w:ascii="黑体" w:eastAsia="黑体"/>
          <w:sz w:val="44"/>
          <w:szCs w:val="44"/>
        </w:rPr>
      </w:pPr>
    </w:p>
    <w:p w14:paraId="4A6AEFC2">
      <w:pPr>
        <w:ind w:firstLine="1760" w:firstLineChars="400"/>
        <w:rPr>
          <w:rFonts w:ascii="黑体" w:eastAsia="黑体"/>
          <w:sz w:val="44"/>
          <w:szCs w:val="44"/>
        </w:rPr>
      </w:pPr>
    </w:p>
    <w:p w14:paraId="3DA82BC8">
      <w:pPr>
        <w:ind w:firstLine="1760" w:firstLineChars="400"/>
        <w:rPr>
          <w:rFonts w:ascii="黑体" w:eastAsia="黑体"/>
          <w:sz w:val="44"/>
          <w:szCs w:val="44"/>
        </w:rPr>
      </w:pPr>
    </w:p>
    <w:p w14:paraId="4EE21BBC">
      <w:pPr>
        <w:ind w:firstLine="1760" w:firstLineChars="400"/>
        <w:rPr>
          <w:rFonts w:ascii="黑体" w:eastAsia="黑体"/>
          <w:sz w:val="44"/>
          <w:szCs w:val="44"/>
        </w:rPr>
      </w:pPr>
    </w:p>
    <w:p w14:paraId="1972619C">
      <w:pPr>
        <w:ind w:firstLine="1760" w:firstLineChars="400"/>
        <w:rPr>
          <w:rFonts w:ascii="黑体" w:eastAsia="黑体"/>
          <w:sz w:val="44"/>
          <w:szCs w:val="44"/>
        </w:rPr>
      </w:pPr>
    </w:p>
    <w:p w14:paraId="606AA5C8">
      <w:pPr>
        <w:rPr>
          <w:rFonts w:ascii="黑体" w:eastAsia="黑体"/>
          <w:sz w:val="44"/>
          <w:szCs w:val="44"/>
        </w:rPr>
      </w:pPr>
    </w:p>
    <w:p w14:paraId="67AF4B57">
      <w:pPr>
        <w:ind w:firstLine="3120" w:firstLineChars="600"/>
        <w:rPr>
          <w:rFonts w:ascii="黑体" w:eastAsia="黑体"/>
          <w:sz w:val="52"/>
          <w:szCs w:val="52"/>
        </w:rPr>
      </w:pPr>
      <w:r>
        <w:rPr>
          <w:rFonts w:hint="eastAsia" w:ascii="黑体" w:eastAsia="黑体"/>
          <w:sz w:val="52"/>
          <w:szCs w:val="52"/>
        </w:rPr>
        <w:t>目录</w:t>
      </w:r>
    </w:p>
    <w:p w14:paraId="696C0123">
      <w:pPr>
        <w:ind w:firstLine="3080" w:firstLineChars="700"/>
        <w:rPr>
          <w:rFonts w:ascii="黑体" w:eastAsia="黑体"/>
          <w:sz w:val="44"/>
          <w:szCs w:val="44"/>
        </w:rPr>
      </w:pPr>
    </w:p>
    <w:p w14:paraId="5EE84245">
      <w:pPr>
        <w:pStyle w:val="13"/>
        <w:ind w:firstLine="0" w:firstLineChars="0"/>
        <w:rPr>
          <w:rFonts w:ascii="黑体" w:eastAsia="黑体"/>
          <w:sz w:val="32"/>
          <w:szCs w:val="32"/>
        </w:rPr>
      </w:pPr>
      <w:r>
        <w:rPr>
          <w:rFonts w:hint="eastAsia" w:ascii="黑体" w:eastAsia="黑体"/>
          <w:sz w:val="32"/>
          <w:szCs w:val="32"/>
        </w:rPr>
        <w:t>一、基本职能及主要工作</w:t>
      </w:r>
    </w:p>
    <w:p w14:paraId="72B6F453">
      <w:pPr>
        <w:rPr>
          <w:rFonts w:ascii="楷体" w:eastAsia="楷体"/>
          <w:sz w:val="32"/>
          <w:szCs w:val="32"/>
        </w:rPr>
      </w:pPr>
      <w:r>
        <w:rPr>
          <w:rFonts w:hint="eastAsia" w:ascii="楷体" w:eastAsia="楷体"/>
          <w:sz w:val="32"/>
          <w:szCs w:val="32"/>
        </w:rPr>
        <w:t>（一）部门职能简介</w:t>
      </w:r>
    </w:p>
    <w:p w14:paraId="6A4CF692">
      <w:pPr>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563838C1">
      <w:pPr>
        <w:rPr>
          <w:rFonts w:ascii="黑体" w:eastAsia="黑体"/>
          <w:sz w:val="32"/>
          <w:szCs w:val="32"/>
        </w:rPr>
      </w:pPr>
      <w:r>
        <w:rPr>
          <w:rFonts w:hint="eastAsia" w:ascii="黑体" w:eastAsia="黑体"/>
          <w:sz w:val="32"/>
          <w:szCs w:val="32"/>
        </w:rPr>
        <w:t>二、部门预算单位构成</w:t>
      </w:r>
    </w:p>
    <w:p w14:paraId="4BF6C0B1">
      <w:pPr>
        <w:rPr>
          <w:rFonts w:ascii="黑体" w:eastAsia="黑体"/>
          <w:sz w:val="32"/>
          <w:szCs w:val="32"/>
        </w:rPr>
      </w:pPr>
      <w:r>
        <w:rPr>
          <w:rFonts w:hint="eastAsia" w:ascii="黑体" w:eastAsia="黑体"/>
          <w:sz w:val="32"/>
          <w:szCs w:val="32"/>
        </w:rPr>
        <w:t>三、收支预算情况说明</w:t>
      </w:r>
    </w:p>
    <w:p w14:paraId="02806644">
      <w:pPr>
        <w:rPr>
          <w:rFonts w:ascii="楷体" w:eastAsia="楷体"/>
          <w:sz w:val="32"/>
          <w:szCs w:val="32"/>
        </w:rPr>
      </w:pPr>
      <w:r>
        <w:rPr>
          <w:rFonts w:hint="eastAsia" w:ascii="楷体" w:eastAsia="楷体"/>
          <w:sz w:val="32"/>
          <w:szCs w:val="32"/>
        </w:rPr>
        <w:t>（一）收入预算情况</w:t>
      </w:r>
    </w:p>
    <w:p w14:paraId="4FF32B7B">
      <w:pPr>
        <w:rPr>
          <w:rFonts w:ascii="楷体" w:eastAsia="楷体"/>
          <w:sz w:val="32"/>
          <w:szCs w:val="32"/>
        </w:rPr>
      </w:pPr>
      <w:r>
        <w:rPr>
          <w:rFonts w:hint="eastAsia" w:ascii="楷体" w:eastAsia="楷体"/>
          <w:sz w:val="32"/>
          <w:szCs w:val="32"/>
        </w:rPr>
        <w:t>（二）支出预算情况</w:t>
      </w:r>
    </w:p>
    <w:p w14:paraId="78FCF8C1">
      <w:pPr>
        <w:rPr>
          <w:rFonts w:ascii="黑体" w:eastAsia="黑体"/>
          <w:sz w:val="32"/>
          <w:szCs w:val="32"/>
        </w:rPr>
      </w:pPr>
      <w:r>
        <w:rPr>
          <w:rFonts w:hint="eastAsia" w:ascii="黑体" w:eastAsia="黑体"/>
          <w:sz w:val="32"/>
          <w:szCs w:val="32"/>
        </w:rPr>
        <w:t>四、财政拨款收支预算情况说明</w:t>
      </w:r>
    </w:p>
    <w:p w14:paraId="0A2E2334">
      <w:pPr>
        <w:rPr>
          <w:rFonts w:ascii="黑体" w:eastAsia="黑体"/>
          <w:sz w:val="32"/>
          <w:szCs w:val="32"/>
        </w:rPr>
      </w:pPr>
      <w:r>
        <w:rPr>
          <w:rFonts w:hint="eastAsia" w:ascii="黑体" w:eastAsia="黑体"/>
          <w:sz w:val="32"/>
          <w:szCs w:val="32"/>
        </w:rPr>
        <w:t>五、一般公共预算当年拨款情况说明</w:t>
      </w:r>
    </w:p>
    <w:p w14:paraId="79EB9E8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F0A61F3">
      <w:pPr>
        <w:rPr>
          <w:rFonts w:ascii="黑体" w:eastAsia="黑体"/>
          <w:sz w:val="32"/>
          <w:szCs w:val="32"/>
        </w:rPr>
      </w:pPr>
    </w:p>
    <w:p w14:paraId="5050668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5F50E28">
      <w:pPr>
        <w:pStyle w:val="13"/>
        <w:rPr>
          <w:rFonts w:ascii="黑体" w:eastAsia="黑体"/>
          <w:sz w:val="32"/>
          <w:szCs w:val="32"/>
        </w:rPr>
      </w:pPr>
      <w:r>
        <w:rPr>
          <w:rFonts w:hint="eastAsia" w:ascii="黑体" w:eastAsia="黑体"/>
          <w:sz w:val="32"/>
          <w:szCs w:val="32"/>
        </w:rPr>
        <w:t>一、基本职能及主要工作</w:t>
      </w:r>
    </w:p>
    <w:p w14:paraId="3AEE9717">
      <w:pPr>
        <w:ind w:firstLine="640" w:firstLineChars="200"/>
        <w:rPr>
          <w:rFonts w:ascii="楷体" w:eastAsia="楷体"/>
          <w:sz w:val="32"/>
          <w:szCs w:val="32"/>
        </w:rPr>
      </w:pPr>
      <w:r>
        <w:rPr>
          <w:rFonts w:hint="eastAsia" w:ascii="楷体" w:eastAsia="楷体"/>
          <w:sz w:val="32"/>
          <w:szCs w:val="32"/>
        </w:rPr>
        <w:t>（一）部门职能简介</w:t>
      </w:r>
    </w:p>
    <w:p w14:paraId="67569D9D">
      <w:pPr>
        <w:pStyle w:val="14"/>
        <w:spacing w:before="0" w:line="560" w:lineRule="exact"/>
        <w:ind w:firstLine="627" w:firstLineChars="196"/>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壤塘县供销合作社联合社是全县供销合作社的管理机关，是县人民政府的重要涉农部门，主要职责是： </w:t>
      </w:r>
    </w:p>
    <w:p w14:paraId="3AD9D3B2">
      <w:pPr>
        <w:pStyle w:val="14"/>
        <w:numPr>
          <w:ilvl w:val="0"/>
          <w:numId w:val="0"/>
        </w:numPr>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（1）宣传、贯彻执行中央、省、州、县委、县政府关于农村经济工作和社会发展的方针、政策，研究制定全县供销社的发展战略和发展规划，参与有关政策的制定，对成员进行指导、协调、监督、服务。 </w:t>
      </w:r>
    </w:p>
    <w:p w14:paraId="1DA13785">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（2）对重要的农业生产生活资料，农副产品的经营进行组织、协调、管理，负责边销茶、烟花爆竹和废旧物资再生资源的监督管理。 </w:t>
      </w:r>
    </w:p>
    <w:p w14:paraId="2ECA6BD3">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（3）建立和完善农业社会化服务体系，参与和推动农业产业化进程，做好农业、农村、农民服务的工作，促进农村经济发展。 </w:t>
      </w:r>
    </w:p>
    <w:p w14:paraId="5A5A04AD">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（4）参与和推动农业产业化经营。指导农村各类专业合作社、社区综合服务社的建设，强化为农服务功能，在组织、管理、经营上实行开门、开放办社，指导农村合作经济健康发展。 </w:t>
      </w:r>
    </w:p>
    <w:p w14:paraId="02E9E9A5">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（5）发挥供销社与农民联系的桥梁与纽带作用，协调农民社员及供销合作社与政府有关部门及其他社会组织的关系，维护各级供销合作社的权益。</w:t>
      </w:r>
    </w:p>
    <w:p w14:paraId="0A925E09">
      <w:pPr>
        <w:pStyle w:val="14"/>
        <w:spacing w:before="0" w:line="560" w:lineRule="exact"/>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 xml:space="preserve">（6）履行现有资产的所有权代表职责，强化社有资产的管理、监督，确保社有资产保值增值。 </w:t>
      </w:r>
    </w:p>
    <w:p w14:paraId="773EC6FA">
      <w:pPr>
        <w:ind w:firstLine="640" w:firstLineChars="200"/>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（7）承办县委</w:t>
      </w:r>
      <w:r>
        <w:rPr>
          <w:rFonts w:hint="eastAsia" w:ascii="Times New Roman" w:hAnsi="Times New Roman" w:eastAsia="方正仿宋_GB2312" w:cs="Times New Roman"/>
          <w:kern w:val="2"/>
          <w:sz w:val="32"/>
          <w:szCs w:val="32"/>
          <w:lang w:val="en-US" w:eastAsia="zh-CN" w:bidi="ar-SA"/>
        </w:rPr>
        <w:t>县</w:t>
      </w:r>
      <w:r>
        <w:rPr>
          <w:rFonts w:hint="default" w:ascii="Times New Roman" w:hAnsi="Times New Roman" w:eastAsia="方正仿宋_GB2312" w:cs="Times New Roman"/>
          <w:kern w:val="2"/>
          <w:sz w:val="32"/>
          <w:szCs w:val="32"/>
          <w:lang w:val="en-US" w:eastAsia="zh-CN" w:bidi="ar-SA"/>
        </w:rPr>
        <w:t>政府交办的其他事项。</w:t>
      </w:r>
    </w:p>
    <w:p w14:paraId="68DF7920">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14:paraId="6A1F6179">
      <w:pPr>
        <w:pStyle w:val="13"/>
        <w:numPr>
          <w:ilvl w:val="0"/>
          <w:numId w:val="0"/>
        </w:numPr>
        <w:ind w:firstLine="640"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kern w:val="2"/>
          <w:sz w:val="32"/>
          <w:szCs w:val="32"/>
          <w:lang w:val="en-US" w:eastAsia="zh-CN" w:bidi="ar-SA"/>
        </w:rPr>
        <w:t>2026年，县供销社立足地域偏远、交通不便的实际，紧扣为农服务宗旨，聚焦补短板、强基础、优服务，全力打通服务农牧民群众“最后一公里”，重点抓好以下工作：</w:t>
      </w:r>
    </w:p>
    <w:p w14:paraId="643B1BC4">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一是筑牢农资保供防线。</w:t>
      </w:r>
      <w:r>
        <w:rPr>
          <w:rFonts w:hint="eastAsia" w:ascii="Times New Roman" w:hAnsi="Times New Roman" w:eastAsia="方正仿宋_GB2312" w:cs="Times New Roman"/>
          <w:kern w:val="2"/>
          <w:sz w:val="32"/>
          <w:szCs w:val="32"/>
          <w:lang w:val="en-US" w:eastAsia="zh-CN" w:bidi="ar-SA"/>
        </w:rPr>
        <w:t>构建县乡村三级农资保供网络，设代销点，保障化肥、种子、农药等刚需农资足量供应、平价销售，解决偏远乡村农资采购远、成本高问题。配套简易农技指导，解决农户生产难题，确保农忙时节供应不断档，降低小农户生产门槛。</w:t>
      </w:r>
    </w:p>
    <w:p w14:paraId="75D8768F">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二是破解产品“买难卖难”。</w:t>
      </w:r>
      <w:r>
        <w:rPr>
          <w:rFonts w:hint="eastAsia" w:ascii="Times New Roman" w:hAnsi="Times New Roman" w:eastAsia="方正仿宋_GB2312" w:cs="Times New Roman"/>
          <w:kern w:val="2"/>
          <w:sz w:val="32"/>
          <w:szCs w:val="32"/>
          <w:lang w:val="en-US" w:eastAsia="zh-CN" w:bidi="ar-SA"/>
        </w:rPr>
        <w:t>推动生活物资下乡、农产品上行，盘活基层资产，打造“农资+日用品+农产品代收”服务点，实现农户就近消费、产品就地销售，解决农产品“卖不出、卖不上价”问题。</w:t>
      </w:r>
    </w:p>
    <w:p w14:paraId="480AEF78">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三是培育特色增收产业。</w:t>
      </w:r>
      <w:r>
        <w:rPr>
          <w:rFonts w:hint="eastAsia" w:ascii="Times New Roman" w:hAnsi="Times New Roman" w:eastAsia="方正仿宋_GB2312" w:cs="Times New Roman"/>
          <w:kern w:val="2"/>
          <w:sz w:val="32"/>
          <w:szCs w:val="32"/>
          <w:lang w:val="en-US" w:eastAsia="zh-CN" w:bidi="ar-SA"/>
        </w:rPr>
        <w:t>打造供销品牌农产品，对本地农特产品进行包装、统一标识，依托供销系统线上平台、周边展销渠道进行推广，拓宽销售渠道，提高壤塘农产品知名度和影响力。</w:t>
      </w:r>
    </w:p>
    <w:p w14:paraId="5482AC58">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四是强化资源整合联动。</w:t>
      </w:r>
      <w:r>
        <w:rPr>
          <w:rFonts w:hint="eastAsia" w:ascii="Times New Roman" w:hAnsi="Times New Roman" w:eastAsia="方正仿宋_GB2312" w:cs="Times New Roman"/>
          <w:kern w:val="2"/>
          <w:sz w:val="32"/>
          <w:szCs w:val="32"/>
          <w:lang w:val="en-US" w:eastAsia="zh-CN" w:bidi="ar-SA"/>
        </w:rPr>
        <w:t>深化社村、社企合作，共享渠道资源；与邮政、信用社等联动，实现网点共用、服务共享，破解资金、人才、渠道瓶颈。坚持“小而精、小而实”运营，严控风险，适配偏远地区实际，提升服务效率。</w:t>
      </w:r>
    </w:p>
    <w:p w14:paraId="7C87499B">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五是发展壮大社有企业。</w:t>
      </w:r>
      <w:r>
        <w:rPr>
          <w:rFonts w:hint="eastAsia" w:ascii="Times New Roman" w:hAnsi="Times New Roman" w:eastAsia="方正仿宋_GB2312" w:cs="Times New Roman"/>
          <w:kern w:val="2"/>
          <w:sz w:val="32"/>
          <w:szCs w:val="32"/>
          <w:lang w:val="en-US" w:eastAsia="zh-CN" w:bidi="ar-SA"/>
        </w:rPr>
        <w:t>加强社有企业管理，建立健全制度机制，坚持“小而精、小而实”运营方式，严控风险，提升社有企业实力和带动力。</w:t>
      </w:r>
    </w:p>
    <w:p w14:paraId="2E28802D">
      <w:pPr>
        <w:pStyle w:val="13"/>
        <w:numPr>
          <w:ilvl w:val="0"/>
          <w:numId w:val="0"/>
        </w:numPr>
        <w:ind w:firstLine="643" w:firstLineChars="200"/>
        <w:rPr>
          <w:rFonts w:hint="eastAsia"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b/>
          <w:bCs/>
          <w:kern w:val="2"/>
          <w:sz w:val="32"/>
          <w:szCs w:val="32"/>
          <w:lang w:val="en-US" w:eastAsia="zh-CN" w:bidi="ar-SA"/>
        </w:rPr>
        <w:t>六是严守廉政工作底线。</w:t>
      </w:r>
      <w:r>
        <w:rPr>
          <w:rFonts w:hint="eastAsia" w:ascii="Times New Roman" w:hAnsi="Times New Roman" w:eastAsia="方正仿宋_GB2312" w:cs="Times New Roman"/>
          <w:kern w:val="2"/>
          <w:sz w:val="32"/>
          <w:szCs w:val="32"/>
          <w:lang w:val="en-US" w:eastAsia="zh-CN" w:bidi="ar-SA"/>
        </w:rPr>
        <w:t>强化党建引领，规范社有资产和权力运行；落实廉洁自律要求，打造作风过硬、服务为民的供销队伍，坚守为农服务初心。</w:t>
      </w:r>
    </w:p>
    <w:p w14:paraId="46652A6E">
      <w:pPr>
        <w:pStyle w:val="13"/>
        <w:numPr>
          <w:ilvl w:val="0"/>
          <w:numId w:val="0"/>
        </w:numPr>
        <w:ind w:firstLine="640" w:firstLineChars="200"/>
        <w:rPr>
          <w:rFonts w:ascii="黑体" w:eastAsia="黑体"/>
          <w:sz w:val="32"/>
          <w:szCs w:val="32"/>
        </w:rPr>
      </w:pPr>
      <w:r>
        <w:rPr>
          <w:rFonts w:hint="eastAsia" w:ascii="黑体" w:eastAsia="黑体" w:cs="Times New Roman"/>
          <w:sz w:val="32"/>
          <w:szCs w:val="32"/>
          <w:lang w:eastAsia="zh-CN"/>
        </w:rPr>
        <w:t>二、</w:t>
      </w:r>
      <w:r>
        <w:rPr>
          <w:rFonts w:hint="eastAsia" w:ascii="黑体" w:eastAsia="黑体"/>
          <w:sz w:val="32"/>
          <w:szCs w:val="32"/>
        </w:rPr>
        <w:t>部门预算单位构成</w:t>
      </w:r>
    </w:p>
    <w:p w14:paraId="28111D5F">
      <w:pPr>
        <w:pStyle w:val="13"/>
        <w:rPr>
          <w:rFonts w:hint="eastAsia" w:ascii="方正仿宋_GB2312" w:hAnsi="方正仿宋_GB2312" w:eastAsia="方正仿宋_GB2312" w:cs="方正仿宋_GB2312"/>
          <w:kern w:val="2"/>
          <w:sz w:val="32"/>
          <w:szCs w:val="32"/>
        </w:rPr>
      </w:pP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属一级预算单位，下属二级预算单位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个，其中：行政单位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个；参照公务员法管理的事业单位</w:t>
      </w:r>
      <w:r>
        <w:rPr>
          <w:rFonts w:hint="default" w:ascii="Times New Roman" w:hAnsi="Times New Roman" w:eastAsia="方正仿宋_GB2312" w:cs="Times New Roman"/>
          <w:kern w:val="2"/>
          <w:sz w:val="32"/>
          <w:szCs w:val="32"/>
          <w:lang w:val="en-US" w:eastAsia="zh-CN"/>
        </w:rPr>
        <w:t>1</w:t>
      </w:r>
      <w:r>
        <w:rPr>
          <w:rFonts w:hint="default" w:ascii="Times New Roman" w:hAnsi="Times New Roman" w:eastAsia="方正仿宋_GB2312" w:cs="Times New Roman"/>
          <w:kern w:val="2"/>
          <w:sz w:val="32"/>
          <w:szCs w:val="32"/>
        </w:rPr>
        <w:t>个；其他事业单位</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个。</w:t>
      </w:r>
    </w:p>
    <w:p w14:paraId="0A610F44">
      <w:pPr>
        <w:pStyle w:val="13"/>
        <w:ind w:left="720" w:firstLine="0" w:firstLineChars="0"/>
        <w:rPr>
          <w:rFonts w:ascii="黑体" w:eastAsia="黑体"/>
          <w:sz w:val="32"/>
          <w:szCs w:val="32"/>
        </w:rPr>
      </w:pPr>
      <w:r>
        <w:rPr>
          <w:rFonts w:hint="eastAsia" w:ascii="黑体" w:eastAsia="黑体"/>
          <w:sz w:val="32"/>
          <w:szCs w:val="32"/>
        </w:rPr>
        <w:t>三、收支预算情况说明</w:t>
      </w:r>
    </w:p>
    <w:p w14:paraId="261F70D7">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rPr>
        <w:t>按照综合预算的原则，</w:t>
      </w: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所有收入和支出均纳入部门预算管理。收入包括：一般公共预算</w:t>
      </w:r>
      <w:r>
        <w:rPr>
          <w:rFonts w:hint="eastAsia" w:ascii="Times New Roman" w:hAnsi="Times New Roman" w:eastAsia="方正仿宋_GB2312" w:cs="Times New Roman"/>
          <w:kern w:val="2"/>
          <w:sz w:val="32"/>
          <w:szCs w:val="32"/>
          <w:lang w:eastAsia="zh-CN"/>
        </w:rPr>
        <w:t>财政</w:t>
      </w:r>
      <w:r>
        <w:rPr>
          <w:rFonts w:hint="default" w:ascii="Times New Roman" w:hAnsi="Times New Roman" w:eastAsia="方正仿宋_GB2312" w:cs="Times New Roman"/>
          <w:kern w:val="2"/>
          <w:sz w:val="32"/>
          <w:szCs w:val="32"/>
        </w:rPr>
        <w:t>拨款收入</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万元，事业收入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万元，其他收入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万元，上年结转</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万元；支出包括：商业服务业等支出</w:t>
      </w:r>
      <w:r>
        <w:rPr>
          <w:rFonts w:hint="default" w:ascii="Times New Roman" w:hAnsi="Times New Roman" w:eastAsia="方正仿宋_GB2312" w:cs="Times New Roman"/>
          <w:kern w:val="2"/>
          <w:sz w:val="32"/>
          <w:szCs w:val="32"/>
          <w:lang w:val="en-US" w:eastAsia="zh-CN"/>
        </w:rPr>
        <w:t>1</w:t>
      </w:r>
      <w:r>
        <w:rPr>
          <w:rFonts w:hint="eastAsia" w:ascii="Times New Roman" w:hAnsi="Times New Roman" w:eastAsia="方正仿宋_GB2312" w:cs="Times New Roman"/>
          <w:kern w:val="2"/>
          <w:sz w:val="32"/>
          <w:szCs w:val="32"/>
          <w:lang w:val="en-US" w:eastAsia="zh-CN"/>
        </w:rPr>
        <w:t>43.66</w:t>
      </w:r>
      <w:r>
        <w:rPr>
          <w:rFonts w:hint="default" w:ascii="Times New Roman" w:hAnsi="Times New Roman" w:eastAsia="方正仿宋_GB2312" w:cs="Times New Roman"/>
          <w:kern w:val="2"/>
          <w:sz w:val="32"/>
          <w:szCs w:val="32"/>
        </w:rPr>
        <w:t>万元，社会保障和就业支出</w:t>
      </w:r>
      <w:r>
        <w:rPr>
          <w:rFonts w:hint="eastAsia" w:ascii="Times New Roman" w:hAnsi="Times New Roman" w:eastAsia="方正仿宋_GB2312" w:cs="Times New Roman"/>
          <w:kern w:val="2"/>
          <w:sz w:val="32"/>
          <w:szCs w:val="32"/>
          <w:lang w:val="en-US" w:eastAsia="zh-CN"/>
        </w:rPr>
        <w:t>32.52</w:t>
      </w:r>
      <w:r>
        <w:rPr>
          <w:rFonts w:hint="default" w:ascii="Times New Roman" w:hAnsi="Times New Roman" w:eastAsia="方正仿宋_GB2312" w:cs="Times New Roman"/>
          <w:kern w:val="2"/>
          <w:sz w:val="32"/>
          <w:szCs w:val="32"/>
        </w:rPr>
        <w:t>万元，卫生健康支出</w:t>
      </w:r>
      <w:r>
        <w:rPr>
          <w:rFonts w:hint="eastAsia" w:ascii="Times New Roman" w:hAnsi="Times New Roman" w:eastAsia="方正仿宋_GB2312" w:cs="Times New Roman"/>
          <w:kern w:val="2"/>
          <w:sz w:val="32"/>
          <w:szCs w:val="32"/>
          <w:lang w:val="en-US" w:eastAsia="zh-CN"/>
        </w:rPr>
        <w:t>14.03</w:t>
      </w:r>
      <w:r>
        <w:rPr>
          <w:rFonts w:hint="default" w:ascii="Times New Roman" w:hAnsi="Times New Roman" w:eastAsia="方正仿宋_GB2312" w:cs="Times New Roman"/>
          <w:kern w:val="2"/>
          <w:sz w:val="32"/>
          <w:szCs w:val="32"/>
        </w:rPr>
        <w:t>万元，住房保障支出</w:t>
      </w:r>
      <w:r>
        <w:rPr>
          <w:rFonts w:hint="eastAsia" w:ascii="Times New Roman" w:hAnsi="Times New Roman" w:eastAsia="方正仿宋_GB2312" w:cs="Times New Roman"/>
          <w:kern w:val="2"/>
          <w:sz w:val="32"/>
          <w:szCs w:val="32"/>
          <w:lang w:val="en-US" w:eastAsia="zh-CN"/>
        </w:rPr>
        <w:t>16.45</w:t>
      </w:r>
      <w:r>
        <w:rPr>
          <w:rFonts w:hint="default" w:ascii="Times New Roman" w:hAnsi="Times New Roman" w:eastAsia="方正仿宋_GB2312" w:cs="Times New Roman"/>
          <w:kern w:val="2"/>
          <w:sz w:val="32"/>
          <w:szCs w:val="32"/>
        </w:rPr>
        <w:t>万元。</w:t>
      </w: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收支总预算</w:t>
      </w:r>
      <w:r>
        <w:rPr>
          <w:rFonts w:hint="default" w:ascii="Times New Roman" w:hAnsi="Times New Roman" w:eastAsia="方正仿宋_GB2312" w:cs="Times New Roman"/>
          <w:color w:val="auto"/>
          <w:kern w:val="2"/>
          <w:sz w:val="32"/>
          <w:szCs w:val="32"/>
          <w:lang w:val="en-US" w:eastAsia="zh-CN"/>
        </w:rPr>
        <w:t>221.51</w:t>
      </w:r>
      <w:r>
        <w:rPr>
          <w:rFonts w:hint="default" w:ascii="Times New Roman" w:hAnsi="Times New Roman" w:eastAsia="方正仿宋_GB2312" w:cs="Times New Roman"/>
          <w:kern w:val="2"/>
          <w:sz w:val="32"/>
          <w:szCs w:val="32"/>
        </w:rPr>
        <w:t>万元,　比</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收支预算总数</w:t>
      </w:r>
      <w:r>
        <w:rPr>
          <w:rFonts w:hint="eastAsia" w:ascii="Times New Roman" w:hAnsi="Times New Roman" w:eastAsia="方正仿宋_GB2312" w:cs="Times New Roman"/>
          <w:kern w:val="2"/>
          <w:sz w:val="32"/>
          <w:szCs w:val="32"/>
          <w:lang w:eastAsia="zh-CN"/>
        </w:rPr>
        <w:t>减少</w:t>
      </w:r>
      <w:r>
        <w:rPr>
          <w:rFonts w:hint="eastAsia" w:ascii="Times New Roman" w:hAnsi="Times New Roman" w:eastAsia="方正仿宋_GB2312" w:cs="Times New Roman"/>
          <w:kern w:val="2"/>
          <w:sz w:val="32"/>
          <w:szCs w:val="32"/>
          <w:lang w:val="en-US" w:eastAsia="zh-CN"/>
        </w:rPr>
        <w:t>14.85</w:t>
      </w:r>
      <w:r>
        <w:rPr>
          <w:rFonts w:hint="default" w:ascii="Times New Roman" w:hAnsi="Times New Roman" w:eastAsia="方正仿宋_GB2312" w:cs="Times New Roman"/>
          <w:kern w:val="2"/>
          <w:sz w:val="32"/>
          <w:szCs w:val="32"/>
        </w:rPr>
        <w:t>万元，主要原因</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eastAsia="zh-CN"/>
        </w:rPr>
        <w:t>人员变动，人员经费</w:t>
      </w:r>
      <w:r>
        <w:rPr>
          <w:rFonts w:hint="eastAsia" w:ascii="Times New Roman" w:hAnsi="Times New Roman" w:eastAsia="方正仿宋_GB2312" w:cs="Times New Roman"/>
          <w:kern w:val="2"/>
          <w:sz w:val="32"/>
          <w:szCs w:val="32"/>
          <w:lang w:eastAsia="zh-CN"/>
        </w:rPr>
        <w:t>减少</w:t>
      </w:r>
      <w:r>
        <w:rPr>
          <w:rFonts w:hint="default" w:ascii="Times New Roman" w:hAnsi="Times New Roman" w:eastAsia="方正仿宋_GB2312" w:cs="Times New Roman"/>
          <w:kern w:val="2"/>
          <w:sz w:val="32"/>
          <w:szCs w:val="32"/>
          <w:lang w:eastAsia="zh-CN"/>
        </w:rPr>
        <w:t>。</w:t>
      </w:r>
    </w:p>
    <w:p w14:paraId="7B23373B">
      <w:pPr>
        <w:pStyle w:val="14"/>
        <w:numPr>
          <w:ilvl w:val="0"/>
          <w:numId w:val="0"/>
        </w:numPr>
        <w:spacing w:before="0" w:line="360" w:lineRule="auto"/>
        <w:ind w:firstLine="643" w:firstLineChars="200"/>
        <w:rPr>
          <w:rFonts w:hint="default" w:ascii="Times New Roman" w:hAnsi="Times New Roman" w:eastAsia="方正仿宋_GB2312" w:cs="Times New Roman"/>
          <w:kern w:val="2"/>
          <w:sz w:val="32"/>
          <w:szCs w:val="32"/>
        </w:rPr>
      </w:pPr>
      <w:r>
        <w:rPr>
          <w:rFonts w:hint="eastAsia" w:ascii="Times New Roman" w:hAnsi="Times New Roman" w:eastAsia="方正楷体_GBK" w:cs="Times New Roman"/>
          <w:b/>
          <w:bCs/>
          <w:kern w:val="2"/>
          <w:sz w:val="32"/>
          <w:szCs w:val="32"/>
          <w:lang w:eastAsia="zh-CN"/>
        </w:rPr>
        <w:t>（一）</w:t>
      </w:r>
      <w:r>
        <w:rPr>
          <w:rFonts w:hint="default" w:ascii="Times New Roman" w:hAnsi="Times New Roman" w:eastAsia="方正楷体_GBK" w:cs="Times New Roman"/>
          <w:b/>
          <w:bCs/>
          <w:kern w:val="2"/>
          <w:sz w:val="32"/>
          <w:szCs w:val="32"/>
        </w:rPr>
        <w:t>收入预算情况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收入预算</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万元，其中：上年结转</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%；一般公共预算</w:t>
      </w:r>
      <w:r>
        <w:rPr>
          <w:rFonts w:hint="eastAsia" w:ascii="Times New Roman" w:hAnsi="Times New Roman" w:eastAsia="方正仿宋_GB2312" w:cs="Times New Roman"/>
          <w:kern w:val="2"/>
          <w:sz w:val="32"/>
          <w:szCs w:val="32"/>
          <w:lang w:eastAsia="zh-CN"/>
        </w:rPr>
        <w:t>财政</w:t>
      </w:r>
      <w:r>
        <w:rPr>
          <w:rFonts w:hint="default" w:ascii="Times New Roman" w:hAnsi="Times New Roman" w:eastAsia="方正仿宋_GB2312" w:cs="Times New Roman"/>
          <w:kern w:val="2"/>
          <w:sz w:val="32"/>
          <w:szCs w:val="32"/>
        </w:rPr>
        <w:t>拨款收入</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100</w:t>
      </w:r>
      <w:r>
        <w:rPr>
          <w:rFonts w:hint="default" w:ascii="Times New Roman" w:hAnsi="Times New Roman" w:eastAsia="方正仿宋_GB2312" w:cs="Times New Roman"/>
          <w:kern w:val="2"/>
          <w:sz w:val="32"/>
          <w:szCs w:val="32"/>
        </w:rPr>
        <w:t>%；事业收入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%；其他收入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p>
    <w:p w14:paraId="19F4AD60">
      <w:pPr>
        <w:pStyle w:val="14"/>
        <w:numPr>
          <w:ilvl w:val="0"/>
          <w:numId w:val="0"/>
        </w:numPr>
        <w:spacing w:before="0" w:line="360" w:lineRule="auto"/>
        <w:ind w:firstLine="643" w:firstLineChars="200"/>
        <w:rPr>
          <w:rFonts w:hint="default" w:ascii="Times New Roman" w:hAnsi="Times New Roman" w:eastAsia="楷体" w:cs="Times New Roman"/>
          <w:kern w:val="2"/>
          <w:sz w:val="32"/>
          <w:szCs w:val="32"/>
        </w:rPr>
      </w:pPr>
      <w:r>
        <w:rPr>
          <w:rFonts w:hint="eastAsia" w:ascii="Times New Roman" w:hAnsi="Times New Roman" w:eastAsia="方正楷体_GBK" w:cs="Times New Roman"/>
          <w:b/>
          <w:bCs/>
          <w:kern w:val="2"/>
          <w:sz w:val="32"/>
          <w:szCs w:val="32"/>
          <w:lang w:eastAsia="zh-CN"/>
        </w:rPr>
        <w:t>（二）</w:t>
      </w:r>
      <w:r>
        <w:rPr>
          <w:rFonts w:hint="default" w:ascii="Times New Roman" w:hAnsi="Times New Roman" w:eastAsia="方正楷体_GBK" w:cs="Times New Roman"/>
          <w:b/>
          <w:bCs/>
          <w:kern w:val="2"/>
          <w:sz w:val="32"/>
          <w:szCs w:val="32"/>
        </w:rPr>
        <w:t>支出预算情况</w:t>
      </w:r>
    </w:p>
    <w:p w14:paraId="42982919">
      <w:pPr>
        <w:pStyle w:val="14"/>
        <w:spacing w:before="0" w:line="360" w:lineRule="auto"/>
        <w:ind w:firstLine="627" w:firstLineChars="196"/>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支出预算</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万元，其中：基本支出</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100</w:t>
      </w:r>
      <w:r>
        <w:rPr>
          <w:rFonts w:hint="default" w:ascii="Times New Roman" w:hAnsi="Times New Roman" w:eastAsia="方正仿宋_GB2312" w:cs="Times New Roman"/>
          <w:kern w:val="2"/>
          <w:sz w:val="32"/>
          <w:szCs w:val="32"/>
        </w:rPr>
        <w:t>%；项目支出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p>
    <w:p w14:paraId="525D820A">
      <w:pPr>
        <w:pStyle w:val="14"/>
        <w:numPr>
          <w:ilvl w:val="0"/>
          <w:numId w:val="0"/>
        </w:numPr>
        <w:spacing w:before="0" w:line="360" w:lineRule="auto"/>
        <w:ind w:firstLine="640" w:firstLineChars="200"/>
        <w:rPr>
          <w:rFonts w:ascii="ˎ̥" w:hAnsi="ˎ̥" w:cs="宋体"/>
          <w:sz w:val="16"/>
        </w:rPr>
      </w:pPr>
      <w:r>
        <w:rPr>
          <w:rFonts w:hint="eastAsia" w:ascii="黑体" w:eastAsia="黑体"/>
          <w:sz w:val="32"/>
          <w:szCs w:val="32"/>
          <w:lang w:eastAsia="zh-CN"/>
        </w:rPr>
        <w:t>四、</w:t>
      </w:r>
      <w:r>
        <w:rPr>
          <w:rFonts w:hint="eastAsia" w:ascii="黑体" w:eastAsia="黑体"/>
          <w:sz w:val="32"/>
          <w:szCs w:val="32"/>
        </w:rPr>
        <w:t>财政拨款收支预算情况说明</w:t>
      </w:r>
    </w:p>
    <w:p w14:paraId="2574ADC8">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财政拨款收支总预算</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财政拨款收支总预算</w:t>
      </w:r>
      <w:r>
        <w:rPr>
          <w:rFonts w:hint="eastAsia" w:ascii="Times New Roman" w:hAnsi="Times New Roman" w:eastAsia="方正仿宋_GB2312" w:cs="Times New Roman"/>
          <w:kern w:val="2"/>
          <w:sz w:val="32"/>
          <w:szCs w:val="32"/>
          <w:lang w:eastAsia="zh-CN"/>
        </w:rPr>
        <w:t>减少</w:t>
      </w:r>
      <w:r>
        <w:rPr>
          <w:rFonts w:hint="eastAsia" w:ascii="Times New Roman" w:hAnsi="Times New Roman" w:eastAsia="方正仿宋_GB2312" w:cs="Times New Roman"/>
          <w:kern w:val="2"/>
          <w:sz w:val="32"/>
          <w:szCs w:val="32"/>
          <w:lang w:val="en-US" w:eastAsia="zh-CN"/>
        </w:rPr>
        <w:t>14.85</w:t>
      </w:r>
      <w:r>
        <w:rPr>
          <w:rFonts w:hint="default" w:ascii="Times New Roman" w:hAnsi="Times New Roman" w:eastAsia="方正仿宋_GB2312" w:cs="Times New Roman"/>
          <w:kern w:val="2"/>
          <w:sz w:val="32"/>
          <w:szCs w:val="32"/>
        </w:rPr>
        <w:t>万元，主要原因:</w:t>
      </w:r>
      <w:r>
        <w:rPr>
          <w:rFonts w:hint="default" w:ascii="Times New Roman" w:hAnsi="Times New Roman" w:eastAsia="方正仿宋_GB2312" w:cs="Times New Roman"/>
          <w:kern w:val="2"/>
          <w:sz w:val="32"/>
          <w:szCs w:val="32"/>
          <w:lang w:eastAsia="zh-CN"/>
        </w:rPr>
        <w:t>人员变动，人员经费</w:t>
      </w:r>
      <w:r>
        <w:rPr>
          <w:rFonts w:hint="eastAsia" w:ascii="Times New Roman" w:hAnsi="Times New Roman" w:eastAsia="方正仿宋_GB2312" w:cs="Times New Roman"/>
          <w:kern w:val="2"/>
          <w:sz w:val="32"/>
          <w:szCs w:val="32"/>
          <w:lang w:eastAsia="zh-CN"/>
        </w:rPr>
        <w:t>减少</w:t>
      </w:r>
      <w:r>
        <w:rPr>
          <w:rFonts w:hint="default" w:ascii="Times New Roman" w:hAnsi="Times New Roman" w:eastAsia="方正仿宋_GB2312" w:cs="Times New Roman"/>
          <w:kern w:val="2"/>
          <w:sz w:val="32"/>
          <w:szCs w:val="32"/>
          <w:lang w:eastAsia="zh-CN"/>
        </w:rPr>
        <w:t>。</w:t>
      </w:r>
    </w:p>
    <w:p w14:paraId="5007CAB9">
      <w:pPr>
        <w:pStyle w:val="14"/>
        <w:spacing w:before="0" w:line="360" w:lineRule="auto"/>
        <w:ind w:firstLine="627" w:firstLineChars="196"/>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收入包括：本年一般公共预算</w:t>
      </w:r>
      <w:r>
        <w:rPr>
          <w:rFonts w:hint="eastAsia" w:ascii="Times New Roman" w:hAnsi="Times New Roman" w:eastAsia="方正仿宋_GB2312" w:cs="Times New Roman"/>
          <w:kern w:val="2"/>
          <w:sz w:val="32"/>
          <w:szCs w:val="32"/>
          <w:lang w:eastAsia="zh-CN"/>
        </w:rPr>
        <w:t>财政</w:t>
      </w:r>
      <w:r>
        <w:rPr>
          <w:rFonts w:hint="default" w:ascii="Times New Roman" w:hAnsi="Times New Roman" w:eastAsia="方正仿宋_GB2312" w:cs="Times New Roman"/>
          <w:kern w:val="2"/>
          <w:sz w:val="32"/>
          <w:szCs w:val="32"/>
        </w:rPr>
        <w:t>拨款收入</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万元，上年结转一般公共预算收入</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万元，上年结转财政拨款资金</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424B219C">
      <w:pPr>
        <w:pStyle w:val="14"/>
        <w:spacing w:before="0" w:line="360" w:lineRule="auto"/>
        <w:ind w:firstLine="627" w:firstLineChars="196"/>
        <w:rPr>
          <w:rFonts w:hint="default" w:ascii="Times New Roman" w:hAnsi="Times New Roman" w:eastAsia="仿宋_GB2312" w:cs="Times New Roman"/>
          <w:sz w:val="32"/>
          <w:szCs w:val="32"/>
        </w:rPr>
      </w:pPr>
      <w:r>
        <w:rPr>
          <w:rFonts w:hint="default" w:ascii="Times New Roman" w:hAnsi="Times New Roman" w:eastAsia="方正仿宋_GB2312" w:cs="Times New Roman"/>
          <w:kern w:val="2"/>
          <w:sz w:val="32"/>
          <w:szCs w:val="32"/>
        </w:rPr>
        <w:t>支出包括：商业服务业等支出</w:t>
      </w:r>
      <w:r>
        <w:rPr>
          <w:rFonts w:hint="eastAsia" w:ascii="Times New Roman" w:hAnsi="Times New Roman" w:eastAsia="方正仿宋_GB2312" w:cs="Times New Roman"/>
          <w:kern w:val="2"/>
          <w:sz w:val="32"/>
          <w:szCs w:val="32"/>
          <w:lang w:val="en-US" w:eastAsia="zh-CN"/>
        </w:rPr>
        <w:t>143.66</w:t>
      </w:r>
      <w:r>
        <w:rPr>
          <w:rFonts w:hint="default" w:ascii="Times New Roman" w:hAnsi="Times New Roman" w:eastAsia="方正仿宋_GB2312" w:cs="Times New Roman"/>
          <w:kern w:val="2"/>
          <w:sz w:val="32"/>
          <w:szCs w:val="32"/>
        </w:rPr>
        <w:t>万元，社会保障和就业支出</w:t>
      </w:r>
      <w:r>
        <w:rPr>
          <w:rFonts w:hint="eastAsia" w:ascii="Times New Roman" w:hAnsi="Times New Roman" w:eastAsia="方正仿宋_GB2312" w:cs="Times New Roman"/>
          <w:kern w:val="2"/>
          <w:sz w:val="32"/>
          <w:szCs w:val="32"/>
          <w:lang w:val="en-US" w:eastAsia="zh-CN"/>
        </w:rPr>
        <w:t>32.52</w:t>
      </w:r>
      <w:r>
        <w:rPr>
          <w:rFonts w:hint="default" w:ascii="Times New Roman" w:hAnsi="Times New Roman" w:eastAsia="方正仿宋_GB2312" w:cs="Times New Roman"/>
          <w:kern w:val="2"/>
          <w:sz w:val="32"/>
          <w:szCs w:val="32"/>
        </w:rPr>
        <w:t>万元，卫生健康支出</w:t>
      </w:r>
      <w:r>
        <w:rPr>
          <w:rFonts w:hint="eastAsia" w:ascii="Times New Roman" w:hAnsi="Times New Roman" w:eastAsia="方正仿宋_GB2312" w:cs="Times New Roman"/>
          <w:kern w:val="2"/>
          <w:sz w:val="32"/>
          <w:szCs w:val="32"/>
          <w:lang w:val="en-US" w:eastAsia="zh-CN"/>
        </w:rPr>
        <w:t>14.03</w:t>
      </w:r>
      <w:r>
        <w:rPr>
          <w:rFonts w:hint="default" w:ascii="Times New Roman" w:hAnsi="Times New Roman" w:eastAsia="方正仿宋_GB2312" w:cs="Times New Roman"/>
          <w:kern w:val="2"/>
          <w:sz w:val="32"/>
          <w:szCs w:val="32"/>
        </w:rPr>
        <w:t>万元，住房保障支出</w:t>
      </w:r>
      <w:r>
        <w:rPr>
          <w:rFonts w:hint="eastAsia" w:ascii="Times New Roman" w:hAnsi="Times New Roman" w:eastAsia="方正仿宋_GB2312" w:cs="Times New Roman"/>
          <w:kern w:val="2"/>
          <w:sz w:val="32"/>
          <w:szCs w:val="32"/>
          <w:lang w:val="en-US" w:eastAsia="zh-CN"/>
        </w:rPr>
        <w:t>16.45</w:t>
      </w:r>
      <w:r>
        <w:rPr>
          <w:rFonts w:hint="default" w:ascii="Times New Roman" w:hAnsi="Times New Roman" w:eastAsia="方正仿宋_GB2312" w:cs="Times New Roman"/>
          <w:kern w:val="2"/>
          <w:sz w:val="32"/>
          <w:szCs w:val="32"/>
        </w:rPr>
        <w:t>万元。</w:t>
      </w:r>
    </w:p>
    <w:p w14:paraId="235F2D27">
      <w:pPr>
        <w:ind w:firstLine="640" w:firstLineChars="200"/>
        <w:rPr>
          <w:rFonts w:ascii="黑体" w:eastAsia="黑体"/>
          <w:sz w:val="32"/>
          <w:szCs w:val="32"/>
        </w:rPr>
      </w:pPr>
      <w:r>
        <w:rPr>
          <w:rFonts w:hint="eastAsia" w:ascii="黑体" w:eastAsia="黑体"/>
          <w:sz w:val="32"/>
          <w:szCs w:val="32"/>
        </w:rPr>
        <w:t>五、一般公共预算当年拨款情况说明</w:t>
      </w:r>
    </w:p>
    <w:p w14:paraId="74364BD1">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（一）一般公共预算当年拨款规模变化情况</w:t>
      </w:r>
    </w:p>
    <w:p w14:paraId="232BA08D">
      <w:pPr>
        <w:pStyle w:val="14"/>
        <w:spacing w:before="0" w:line="360" w:lineRule="auto"/>
        <w:ind w:firstLine="660"/>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一般公共预算当年拨款</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预算数</w:t>
      </w:r>
      <w:r>
        <w:rPr>
          <w:rFonts w:hint="eastAsia" w:ascii="Times New Roman" w:hAnsi="Times New Roman" w:eastAsia="方正仿宋_GB2312" w:cs="Times New Roman"/>
          <w:kern w:val="2"/>
          <w:sz w:val="32"/>
          <w:szCs w:val="32"/>
          <w:lang w:eastAsia="zh-CN"/>
        </w:rPr>
        <w:t>减少</w:t>
      </w:r>
      <w:r>
        <w:rPr>
          <w:rFonts w:hint="eastAsia" w:ascii="Times New Roman" w:hAnsi="Times New Roman" w:eastAsia="方正仿宋_GB2312" w:cs="Times New Roman"/>
          <w:kern w:val="2"/>
          <w:sz w:val="32"/>
          <w:szCs w:val="32"/>
          <w:lang w:val="en-US" w:eastAsia="zh-CN"/>
        </w:rPr>
        <w:t>14.85</w:t>
      </w:r>
      <w:r>
        <w:rPr>
          <w:rFonts w:hint="default" w:ascii="Times New Roman" w:hAnsi="Times New Roman" w:eastAsia="方正仿宋_GB2312" w:cs="Times New Roman"/>
          <w:kern w:val="2"/>
          <w:sz w:val="32"/>
          <w:szCs w:val="32"/>
        </w:rPr>
        <w:t>万元，主要是基本支出</w:t>
      </w:r>
      <w:r>
        <w:rPr>
          <w:rFonts w:hint="eastAsia" w:ascii="Times New Roman" w:hAnsi="Times New Roman" w:eastAsia="方正仿宋_GB2312" w:cs="Times New Roman"/>
          <w:kern w:val="2"/>
          <w:sz w:val="32"/>
          <w:szCs w:val="32"/>
          <w:lang w:eastAsia="zh-CN"/>
        </w:rPr>
        <w:t>减少</w:t>
      </w:r>
      <w:r>
        <w:rPr>
          <w:rFonts w:hint="eastAsia" w:ascii="Times New Roman" w:hAnsi="Times New Roman" w:eastAsia="方正仿宋_GB2312" w:cs="Times New Roman"/>
          <w:kern w:val="2"/>
          <w:sz w:val="32"/>
          <w:szCs w:val="32"/>
          <w:lang w:val="en-US" w:eastAsia="zh-CN"/>
        </w:rPr>
        <w:t>14.85</w:t>
      </w:r>
      <w:r>
        <w:rPr>
          <w:rFonts w:hint="default" w:ascii="Times New Roman" w:hAnsi="Times New Roman" w:eastAsia="方正仿宋_GB2312" w:cs="Times New Roman"/>
          <w:kern w:val="2"/>
          <w:sz w:val="32"/>
          <w:szCs w:val="32"/>
        </w:rPr>
        <w:t>万元，主要原因</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eastAsia="zh-CN"/>
        </w:rPr>
        <w:t>人员变动，人员经费</w:t>
      </w:r>
      <w:r>
        <w:rPr>
          <w:rFonts w:hint="eastAsia" w:ascii="Times New Roman" w:hAnsi="Times New Roman" w:eastAsia="方正仿宋_GB2312" w:cs="Times New Roman"/>
          <w:kern w:val="2"/>
          <w:sz w:val="32"/>
          <w:szCs w:val="32"/>
          <w:lang w:eastAsia="zh-CN"/>
        </w:rPr>
        <w:t>减少</w:t>
      </w:r>
      <w:r>
        <w:rPr>
          <w:rFonts w:hint="default" w:ascii="Times New Roman" w:hAnsi="Times New Roman" w:eastAsia="方正仿宋_GB2312" w:cs="Times New Roman"/>
          <w:kern w:val="2"/>
          <w:sz w:val="32"/>
          <w:szCs w:val="32"/>
          <w:lang w:eastAsia="zh-CN"/>
        </w:rPr>
        <w:t>。</w:t>
      </w:r>
    </w:p>
    <w:p w14:paraId="4A1CE910">
      <w:pPr>
        <w:pStyle w:val="14"/>
        <w:numPr>
          <w:ilvl w:val="0"/>
          <w:numId w:val="2"/>
        </w:numPr>
        <w:spacing w:before="0" w:line="360" w:lineRule="auto"/>
        <w:ind w:left="640" w:hanging="640" w:hanging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一般公共预算当年拨款结构情况</w:t>
      </w:r>
    </w:p>
    <w:p w14:paraId="32658287">
      <w:pPr>
        <w:pStyle w:val="14"/>
        <w:numPr>
          <w:ilvl w:val="0"/>
          <w:numId w:val="0"/>
        </w:numPr>
        <w:spacing w:before="0" w:line="360" w:lineRule="auto"/>
        <w:ind w:leftChars="-200" w:firstLine="640" w:firstLineChars="200"/>
        <w:jc w:val="left"/>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rPr>
        <w:t>商业服务业等支出</w:t>
      </w:r>
      <w:r>
        <w:rPr>
          <w:rFonts w:hint="eastAsia" w:ascii="Times New Roman" w:hAnsi="Times New Roman" w:eastAsia="方正仿宋_GB2312" w:cs="Times New Roman"/>
          <w:kern w:val="2"/>
          <w:sz w:val="32"/>
          <w:szCs w:val="32"/>
          <w:lang w:val="en-US" w:eastAsia="zh-CN"/>
        </w:rPr>
        <w:t>143.66</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69.5</w:t>
      </w:r>
      <w:r>
        <w:rPr>
          <w:rFonts w:hint="eastAsia" w:ascii="Times New Roman" w:hAnsi="Times New Roman" w:eastAsia="方正仿宋_GB2312" w:cs="Times New Roman"/>
          <w:kern w:val="2"/>
          <w:sz w:val="32"/>
          <w:szCs w:val="32"/>
          <w:lang w:val="en-US" w:eastAsia="zh-CN"/>
        </w:rPr>
        <w:t>2</w:t>
      </w:r>
      <w:r>
        <w:rPr>
          <w:rFonts w:hint="default" w:ascii="Times New Roman" w:hAnsi="Times New Roman" w:eastAsia="方正仿宋_GB2312" w:cs="Times New Roman"/>
          <w:kern w:val="2"/>
          <w:sz w:val="32"/>
          <w:szCs w:val="32"/>
        </w:rPr>
        <w:t>%；社会保障和就业支出</w:t>
      </w:r>
      <w:r>
        <w:rPr>
          <w:rFonts w:hint="eastAsia" w:ascii="Times New Roman" w:hAnsi="Times New Roman" w:eastAsia="方正仿宋_GB2312" w:cs="Times New Roman"/>
          <w:kern w:val="2"/>
          <w:sz w:val="32"/>
          <w:szCs w:val="32"/>
          <w:lang w:val="en-US" w:eastAsia="zh-CN"/>
        </w:rPr>
        <w:t>32.52</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15.7</w:t>
      </w:r>
      <w:r>
        <w:rPr>
          <w:rFonts w:hint="eastAsia"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%；卫生健康支出</w:t>
      </w:r>
      <w:r>
        <w:rPr>
          <w:rFonts w:hint="eastAsia" w:ascii="Times New Roman" w:hAnsi="Times New Roman" w:eastAsia="方正仿宋_GB2312" w:cs="Times New Roman"/>
          <w:kern w:val="2"/>
          <w:sz w:val="32"/>
          <w:szCs w:val="32"/>
          <w:lang w:val="en-US" w:eastAsia="zh-CN"/>
        </w:rPr>
        <w:t>14.03</w:t>
      </w:r>
      <w:r>
        <w:rPr>
          <w:rFonts w:hint="default" w:ascii="Times New Roman" w:hAnsi="Times New Roman" w:eastAsia="方正仿宋_GB2312" w:cs="Times New Roman"/>
          <w:kern w:val="2"/>
          <w:sz w:val="32"/>
          <w:szCs w:val="32"/>
        </w:rPr>
        <w:t>万元，占</w:t>
      </w:r>
      <w:r>
        <w:rPr>
          <w:rFonts w:hint="default" w:ascii="Times New Roman" w:hAnsi="Times New Roman" w:eastAsia="方正仿宋_GB2312" w:cs="Times New Roman"/>
          <w:kern w:val="2"/>
          <w:sz w:val="32"/>
          <w:szCs w:val="32"/>
          <w:lang w:val="en-US" w:eastAsia="zh-CN"/>
        </w:rPr>
        <w:t>6.7</w:t>
      </w:r>
      <w:r>
        <w:rPr>
          <w:rFonts w:hint="eastAsia" w:ascii="Times New Roman" w:hAnsi="Times New Roman" w:eastAsia="方正仿宋_GB2312" w:cs="Times New Roman"/>
          <w:kern w:val="2"/>
          <w:sz w:val="32"/>
          <w:szCs w:val="32"/>
          <w:lang w:val="en-US" w:eastAsia="zh-CN"/>
        </w:rPr>
        <w:t>9</w:t>
      </w:r>
      <w:r>
        <w:rPr>
          <w:rFonts w:hint="default" w:ascii="Times New Roman" w:hAnsi="Times New Roman" w:eastAsia="方正仿宋_GB2312" w:cs="Times New Roman"/>
          <w:kern w:val="2"/>
          <w:sz w:val="32"/>
          <w:szCs w:val="32"/>
        </w:rPr>
        <w:t>%；住房保障支出</w:t>
      </w:r>
      <w:r>
        <w:rPr>
          <w:rFonts w:hint="default" w:ascii="Times New Roman" w:hAnsi="Times New Roman" w:eastAsia="方正仿宋_GB2312" w:cs="Times New Roman"/>
          <w:kern w:val="2"/>
          <w:sz w:val="32"/>
          <w:szCs w:val="32"/>
          <w:lang w:val="en-US" w:eastAsia="zh-CN"/>
        </w:rPr>
        <w:t>1</w:t>
      </w:r>
      <w:r>
        <w:rPr>
          <w:rFonts w:hint="eastAsia" w:ascii="Times New Roman" w:hAnsi="Times New Roman" w:eastAsia="方正仿宋_GB2312" w:cs="Times New Roman"/>
          <w:kern w:val="2"/>
          <w:sz w:val="32"/>
          <w:szCs w:val="32"/>
          <w:lang w:val="en-US" w:eastAsia="zh-CN"/>
        </w:rPr>
        <w:t>6.45</w:t>
      </w:r>
      <w:r>
        <w:rPr>
          <w:rFonts w:hint="default" w:ascii="Times New Roman" w:hAnsi="Times New Roman" w:eastAsia="方正仿宋_GB2312" w:cs="Times New Roman"/>
          <w:kern w:val="2"/>
          <w:sz w:val="32"/>
          <w:szCs w:val="32"/>
        </w:rPr>
        <w:t>万元，占</w:t>
      </w:r>
      <w:r>
        <w:rPr>
          <w:rFonts w:hint="eastAsia" w:ascii="Times New Roman" w:hAnsi="Times New Roman" w:eastAsia="方正仿宋_GB2312" w:cs="Times New Roman"/>
          <w:kern w:val="2"/>
          <w:sz w:val="32"/>
          <w:szCs w:val="32"/>
          <w:lang w:val="en-US" w:eastAsia="zh-CN"/>
        </w:rPr>
        <w:t>7.95</w:t>
      </w:r>
      <w:r>
        <w:rPr>
          <w:rFonts w:hint="default" w:ascii="Times New Roman" w:hAnsi="Times New Roman" w:eastAsia="方正仿宋_GB2312" w:cs="Times New Roman"/>
          <w:kern w:val="2"/>
          <w:sz w:val="32"/>
          <w:szCs w:val="32"/>
        </w:rPr>
        <w:t>%。</w:t>
      </w:r>
    </w:p>
    <w:p w14:paraId="61639F9D">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（三）一般公共预算当年拨款具体使用情况</w:t>
      </w:r>
    </w:p>
    <w:p w14:paraId="3E53EEEA">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val="en-US" w:eastAsia="zh-CN"/>
        </w:rPr>
      </w:pPr>
      <w:r>
        <w:rPr>
          <w:rFonts w:hint="default" w:ascii="Times New Roman" w:hAnsi="Times New Roman" w:eastAsia="方正仿宋_GB2312" w:cs="Times New Roman"/>
          <w:kern w:val="2"/>
          <w:sz w:val="32"/>
          <w:szCs w:val="32"/>
        </w:rPr>
        <w:t>一般公共</w:t>
      </w:r>
      <w:r>
        <w:rPr>
          <w:rFonts w:hint="default" w:ascii="Times New Roman" w:hAnsi="Times New Roman" w:eastAsia="方正仿宋_GB2312" w:cs="Times New Roman"/>
          <w:kern w:val="2"/>
          <w:sz w:val="32"/>
          <w:szCs w:val="32"/>
          <w:lang w:eastAsia="zh-CN"/>
        </w:rPr>
        <w:t>预算</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128</w:t>
      </w:r>
      <w:r>
        <w:rPr>
          <w:rFonts w:hint="default" w:ascii="Times New Roman" w:hAnsi="Times New Roman" w:eastAsia="方正仿宋_GB2312" w:cs="Times New Roman"/>
          <w:kern w:val="2"/>
          <w:sz w:val="32"/>
          <w:szCs w:val="32"/>
        </w:rPr>
        <w:t>类）</w:t>
      </w:r>
      <w:r>
        <w:rPr>
          <w:rFonts w:hint="default" w:ascii="Times New Roman" w:hAnsi="Times New Roman" w:eastAsia="方正仿宋_GB2312" w:cs="Times New Roman"/>
          <w:kern w:val="2"/>
          <w:sz w:val="32"/>
          <w:szCs w:val="32"/>
          <w:lang w:eastAsia="zh-CN"/>
        </w:rPr>
        <w:t>壤塘县供销合作社联合社</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128101</w:t>
      </w:r>
      <w:r>
        <w:rPr>
          <w:rFonts w:hint="default" w:ascii="Times New Roman" w:hAnsi="Times New Roman" w:eastAsia="方正仿宋_GB2312" w:cs="Times New Roman"/>
          <w:kern w:val="2"/>
          <w:sz w:val="32"/>
          <w:szCs w:val="32"/>
        </w:rPr>
        <w:t>款）</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预算数为</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万元，主要用于 :</w:t>
      </w:r>
      <w:r>
        <w:rPr>
          <w:rFonts w:hint="default" w:ascii="Times New Roman" w:hAnsi="Times New Roman" w:eastAsia="方正仿宋_GB2312" w:cs="Times New Roman"/>
          <w:kern w:val="2"/>
          <w:sz w:val="32"/>
          <w:szCs w:val="32"/>
        </w:rPr>
        <w:br w:type="textWrapping"/>
      </w:r>
      <w:r>
        <w:rPr>
          <w:rFonts w:hint="default" w:ascii="Times New Roman" w:hAnsi="Times New Roman" w:eastAsia="方正仿宋_GB2312" w:cs="Times New Roman"/>
          <w:kern w:val="2"/>
          <w:sz w:val="32"/>
          <w:szCs w:val="32"/>
        </w:rPr>
        <w:t>　　</w:t>
      </w: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1</w:t>
      </w: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商业服务业等支出（</w:t>
      </w:r>
      <w:r>
        <w:rPr>
          <w:rFonts w:hint="default" w:ascii="Times New Roman" w:hAnsi="Times New Roman" w:eastAsia="方正仿宋_GB2312" w:cs="Times New Roman"/>
          <w:kern w:val="2"/>
          <w:sz w:val="32"/>
          <w:szCs w:val="32"/>
          <w:lang w:val="en-US" w:eastAsia="zh-CN"/>
        </w:rPr>
        <w:t>216</w:t>
      </w:r>
      <w:r>
        <w:rPr>
          <w:rFonts w:hint="default" w:ascii="Times New Roman" w:hAnsi="Times New Roman" w:eastAsia="方正仿宋_GB2312" w:cs="Times New Roman"/>
          <w:kern w:val="2"/>
          <w:sz w:val="32"/>
          <w:szCs w:val="32"/>
        </w:rPr>
        <w:t>类）</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 xml:space="preserve"> 用于商业流通事务（</w:t>
      </w:r>
      <w:r>
        <w:rPr>
          <w:rFonts w:hint="default" w:ascii="Times New Roman" w:hAnsi="Times New Roman" w:eastAsia="方正仿宋_GB2312" w:cs="Times New Roman"/>
          <w:kern w:val="2"/>
          <w:sz w:val="32"/>
          <w:szCs w:val="32"/>
          <w:lang w:val="en-US" w:eastAsia="zh-CN"/>
        </w:rPr>
        <w:t>21602</w:t>
      </w:r>
      <w:r>
        <w:rPr>
          <w:rFonts w:hint="default" w:ascii="Times New Roman" w:hAnsi="Times New Roman" w:eastAsia="方正仿宋_GB2312" w:cs="Times New Roman"/>
          <w:kern w:val="2"/>
          <w:sz w:val="32"/>
          <w:szCs w:val="32"/>
        </w:rPr>
        <w:t>款）中的</w:t>
      </w:r>
      <w:r>
        <w:rPr>
          <w:rFonts w:hint="default" w:ascii="Times New Roman" w:hAnsi="Times New Roman" w:eastAsia="方正仿宋_GB2312" w:cs="Times New Roman"/>
          <w:kern w:val="2"/>
          <w:sz w:val="32"/>
          <w:szCs w:val="32"/>
          <w:lang w:val="en-US" w:eastAsia="zh-CN"/>
        </w:rPr>
        <w:t>行政运行</w:t>
      </w:r>
      <w:r>
        <w:rPr>
          <w:rFonts w:hint="default" w:ascii="Times New Roman" w:hAnsi="Times New Roman" w:eastAsia="方正仿宋_GB2312" w:cs="Times New Roman"/>
          <w:kern w:val="2"/>
          <w:sz w:val="32"/>
          <w:szCs w:val="32"/>
        </w:rPr>
        <w:t>（</w:t>
      </w:r>
      <w:r>
        <w:rPr>
          <w:rFonts w:hint="default" w:ascii="Times New Roman" w:hAnsi="Times New Roman" w:eastAsia="方正仿宋_GB2312" w:cs="Times New Roman"/>
          <w:kern w:val="2"/>
          <w:sz w:val="32"/>
          <w:szCs w:val="32"/>
          <w:lang w:val="en-US" w:eastAsia="zh-CN"/>
        </w:rPr>
        <w:t>2160201</w:t>
      </w:r>
      <w:r>
        <w:rPr>
          <w:rFonts w:hint="default" w:ascii="Times New Roman" w:hAnsi="Times New Roman" w:eastAsia="方正仿宋_GB2312" w:cs="Times New Roman"/>
          <w:kern w:val="2"/>
          <w:sz w:val="32"/>
          <w:szCs w:val="32"/>
        </w:rPr>
        <w:t>项）</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val="en-US" w:eastAsia="zh-CN"/>
        </w:rPr>
        <w:t>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val="en-US" w:eastAsia="zh-CN"/>
        </w:rPr>
        <w:t>年预算数</w:t>
      </w:r>
      <w:r>
        <w:rPr>
          <w:rFonts w:hint="eastAsia" w:ascii="Times New Roman" w:hAnsi="Times New Roman" w:eastAsia="方正仿宋_GB2312" w:cs="Times New Roman"/>
          <w:kern w:val="2"/>
          <w:sz w:val="32"/>
          <w:szCs w:val="32"/>
          <w:lang w:val="en-US" w:eastAsia="zh-CN"/>
        </w:rPr>
        <w:t>143.66</w:t>
      </w:r>
      <w:r>
        <w:rPr>
          <w:rFonts w:hint="default" w:ascii="Times New Roman" w:hAnsi="Times New Roman" w:eastAsia="方正仿宋_GB2312" w:cs="Times New Roman"/>
          <w:kern w:val="2"/>
          <w:sz w:val="32"/>
          <w:szCs w:val="32"/>
          <w:lang w:val="en-US" w:eastAsia="zh-CN"/>
        </w:rPr>
        <w:t>万元，主要用于我单位工资奖金津补贴、社会保障缴费及日常公用经费等</w:t>
      </w:r>
      <w:r>
        <w:rPr>
          <w:rStyle w:val="15"/>
          <w:rFonts w:hint="default" w:ascii="Times New Roman" w:hAnsi="Times New Roman" w:eastAsia="方正仿宋_GB2312" w:cs="Times New Roman"/>
          <w:color w:val="auto"/>
          <w:kern w:val="2"/>
          <w:sz w:val="32"/>
          <w:szCs w:val="32"/>
          <w:lang w:val="en-US" w:eastAsia="zh-CN" w:bidi="ar-SA"/>
        </w:rPr>
        <w:t>。</w:t>
      </w:r>
    </w:p>
    <w:p w14:paraId="60218788">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lang w:val="en-US" w:eastAsia="zh-CN"/>
        </w:rPr>
        <w:t>2</w:t>
      </w:r>
      <w:r>
        <w:rPr>
          <w:rFonts w:hint="default" w:ascii="Times New Roman" w:hAnsi="Times New Roman" w:eastAsia="方正仿宋_GB2312" w:cs="Times New Roman"/>
          <w:kern w:val="2"/>
          <w:sz w:val="32"/>
          <w:szCs w:val="32"/>
          <w:lang w:eastAsia="zh-CN"/>
        </w:rPr>
        <w:t>）社会保障和就业（208类）</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用于单位人员的养老保险（2080505项）职业年金（2080506项）</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20</w:t>
      </w:r>
      <w:r>
        <w:rPr>
          <w:rFonts w:hint="default" w:ascii="Times New Roman" w:hAnsi="Times New Roman" w:eastAsia="方正仿宋_GB2312" w:cs="Times New Roman"/>
          <w:kern w:val="2"/>
          <w:sz w:val="32"/>
          <w:szCs w:val="32"/>
          <w:lang w:val="en-US" w:eastAsia="zh-CN"/>
        </w:rPr>
        <w:t>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rPr>
        <w:t>年预算数为</w:t>
      </w:r>
      <w:r>
        <w:rPr>
          <w:rFonts w:hint="eastAsia" w:ascii="Times New Roman" w:hAnsi="Times New Roman" w:eastAsia="方正仿宋_GB2312" w:cs="Times New Roman"/>
          <w:kern w:val="2"/>
          <w:sz w:val="32"/>
          <w:szCs w:val="32"/>
          <w:lang w:val="en-US" w:eastAsia="zh-CN"/>
        </w:rPr>
        <w:t>32.52</w:t>
      </w:r>
      <w:r>
        <w:rPr>
          <w:rFonts w:hint="default" w:ascii="Times New Roman" w:hAnsi="Times New Roman" w:eastAsia="方正仿宋_GB2312" w:cs="Times New Roman"/>
          <w:kern w:val="2"/>
          <w:sz w:val="32"/>
          <w:szCs w:val="32"/>
        </w:rPr>
        <w:t>万元，主要用于机关事业单位基本养老保险</w:t>
      </w:r>
      <w:r>
        <w:rPr>
          <w:rFonts w:hint="default" w:ascii="Times New Roman" w:hAnsi="Times New Roman" w:eastAsia="方正仿宋_GB2312" w:cs="Times New Roman"/>
          <w:kern w:val="2"/>
          <w:sz w:val="32"/>
          <w:szCs w:val="32"/>
          <w:lang w:val="en-US" w:eastAsia="zh-CN"/>
        </w:rPr>
        <w:t>和职业年金</w:t>
      </w:r>
      <w:r>
        <w:rPr>
          <w:rFonts w:hint="default" w:ascii="Times New Roman" w:hAnsi="Times New Roman" w:eastAsia="方正仿宋_GB2312" w:cs="Times New Roman"/>
          <w:kern w:val="2"/>
          <w:sz w:val="32"/>
          <w:szCs w:val="32"/>
        </w:rPr>
        <w:t xml:space="preserve">缴费支出。 </w:t>
      </w:r>
    </w:p>
    <w:p w14:paraId="6D591EAF">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val="en-US" w:eastAsia="zh-CN"/>
        </w:rPr>
        <w:t>（3）</w:t>
      </w:r>
      <w:r>
        <w:rPr>
          <w:rFonts w:hint="eastAsia" w:ascii="Times New Roman" w:hAnsi="Times New Roman" w:eastAsia="方正仿宋_GB2312" w:cs="Times New Roman"/>
          <w:kern w:val="2"/>
          <w:sz w:val="32"/>
          <w:szCs w:val="32"/>
          <w:lang w:eastAsia="zh-CN"/>
        </w:rPr>
        <w:t>卫生健康</w:t>
      </w:r>
      <w:r>
        <w:rPr>
          <w:rFonts w:hint="default" w:ascii="Times New Roman" w:hAnsi="Times New Roman" w:eastAsia="方正仿宋_GB2312" w:cs="Times New Roman"/>
          <w:kern w:val="2"/>
          <w:sz w:val="32"/>
          <w:szCs w:val="32"/>
          <w:lang w:val="en-US" w:eastAsia="zh-CN"/>
        </w:rPr>
        <w:t>支出</w:t>
      </w:r>
      <w:r>
        <w:rPr>
          <w:rFonts w:hint="default" w:ascii="Times New Roman" w:hAnsi="Times New Roman" w:eastAsia="方正仿宋_GB2312" w:cs="Times New Roman"/>
          <w:kern w:val="2"/>
          <w:sz w:val="32"/>
          <w:szCs w:val="32"/>
          <w:lang w:eastAsia="zh-CN"/>
        </w:rPr>
        <w:t>（210类）</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用于行政单位医疗（210110</w:t>
      </w:r>
      <w:r>
        <w:rPr>
          <w:rFonts w:hint="default" w:ascii="Times New Roman" w:hAnsi="Times New Roman" w:eastAsia="方正仿宋_GB2312" w:cs="Times New Roman"/>
          <w:kern w:val="2"/>
          <w:sz w:val="32"/>
          <w:szCs w:val="32"/>
          <w:lang w:val="en-US" w:eastAsia="zh-CN"/>
        </w:rPr>
        <w:t>1</w:t>
      </w:r>
      <w:r>
        <w:rPr>
          <w:rFonts w:hint="default" w:ascii="Times New Roman" w:hAnsi="Times New Roman" w:eastAsia="方正仿宋_GB2312" w:cs="Times New Roman"/>
          <w:kern w:val="2"/>
          <w:sz w:val="32"/>
          <w:szCs w:val="32"/>
        </w:rPr>
        <w:t>项）用于公务员医疗补助（</w:t>
      </w:r>
      <w:r>
        <w:rPr>
          <w:rFonts w:hint="default" w:ascii="Times New Roman" w:hAnsi="Times New Roman" w:eastAsia="方正仿宋_GB2312" w:cs="Times New Roman"/>
          <w:kern w:val="2"/>
          <w:sz w:val="32"/>
          <w:szCs w:val="32"/>
          <w:lang w:val="en-US" w:eastAsia="zh-CN"/>
        </w:rPr>
        <w:t>2101103</w:t>
      </w:r>
      <w:r>
        <w:rPr>
          <w:rFonts w:hint="default" w:ascii="Times New Roman" w:hAnsi="Times New Roman" w:eastAsia="方正仿宋_GB2312" w:cs="Times New Roman"/>
          <w:kern w:val="2"/>
          <w:sz w:val="32"/>
          <w:szCs w:val="32"/>
        </w:rPr>
        <w:t>项）</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20</w:t>
      </w:r>
      <w:r>
        <w:rPr>
          <w:rFonts w:hint="default" w:ascii="Times New Roman" w:hAnsi="Times New Roman" w:eastAsia="方正仿宋_GB2312" w:cs="Times New Roman"/>
          <w:kern w:val="2"/>
          <w:sz w:val="32"/>
          <w:szCs w:val="32"/>
          <w:lang w:val="en-US" w:eastAsia="zh-CN"/>
        </w:rPr>
        <w:t>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rPr>
        <w:t>年预算数为</w:t>
      </w:r>
      <w:r>
        <w:rPr>
          <w:rFonts w:hint="eastAsia" w:ascii="Times New Roman" w:hAnsi="Times New Roman" w:eastAsia="方正仿宋_GB2312" w:cs="Times New Roman"/>
          <w:kern w:val="2"/>
          <w:sz w:val="32"/>
          <w:szCs w:val="32"/>
          <w:lang w:val="en-US" w:eastAsia="zh-CN"/>
        </w:rPr>
        <w:t>14.03</w:t>
      </w:r>
      <w:r>
        <w:rPr>
          <w:rFonts w:hint="default" w:ascii="Times New Roman" w:hAnsi="Times New Roman" w:eastAsia="方正仿宋_GB2312" w:cs="Times New Roman"/>
          <w:kern w:val="2"/>
          <w:sz w:val="32"/>
          <w:szCs w:val="32"/>
          <w:lang w:val="en-US" w:eastAsia="zh-CN"/>
        </w:rPr>
        <w:t>万</w:t>
      </w:r>
      <w:r>
        <w:rPr>
          <w:rFonts w:hint="default" w:ascii="Times New Roman" w:hAnsi="Times New Roman" w:eastAsia="方正仿宋_GB2312" w:cs="Times New Roman"/>
          <w:kern w:val="2"/>
          <w:sz w:val="32"/>
          <w:szCs w:val="32"/>
        </w:rPr>
        <w:t>元，主要用于行政单位医疗保障</w:t>
      </w:r>
      <w:r>
        <w:rPr>
          <w:rFonts w:hint="default" w:ascii="Times New Roman" w:hAnsi="Times New Roman" w:eastAsia="方正仿宋_GB2312" w:cs="Times New Roman"/>
          <w:kern w:val="2"/>
          <w:sz w:val="32"/>
          <w:szCs w:val="32"/>
          <w:lang w:val="en-US" w:eastAsia="zh-CN"/>
        </w:rPr>
        <w:t>和</w:t>
      </w:r>
      <w:r>
        <w:rPr>
          <w:rFonts w:hint="default" w:ascii="Times New Roman" w:hAnsi="Times New Roman" w:eastAsia="方正仿宋_GB2312" w:cs="Times New Roman"/>
          <w:kern w:val="2"/>
          <w:sz w:val="32"/>
          <w:szCs w:val="32"/>
        </w:rPr>
        <w:t xml:space="preserve">行政单位医疗补助保障。 </w:t>
      </w:r>
    </w:p>
    <w:p w14:paraId="60073542">
      <w:pPr>
        <w:pStyle w:val="14"/>
        <w:numPr>
          <w:ilvl w:val="0"/>
          <w:numId w:val="0"/>
        </w:numPr>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lang w:eastAsia="zh-CN"/>
        </w:rPr>
        <w:t>住房保障支出（</w:t>
      </w:r>
      <w:r>
        <w:rPr>
          <w:rFonts w:hint="default" w:ascii="Times New Roman" w:hAnsi="Times New Roman" w:eastAsia="方正仿宋_GB2312" w:cs="Times New Roman"/>
          <w:kern w:val="2"/>
          <w:sz w:val="32"/>
          <w:szCs w:val="32"/>
          <w:lang w:val="en-US" w:eastAsia="zh-CN"/>
        </w:rPr>
        <w:t>221</w:t>
      </w:r>
      <w:r>
        <w:rPr>
          <w:rFonts w:hint="default" w:ascii="Times New Roman" w:hAnsi="Times New Roman" w:eastAsia="方正仿宋_GB2312" w:cs="Times New Roman"/>
          <w:kern w:val="2"/>
          <w:sz w:val="32"/>
          <w:szCs w:val="32"/>
          <w:lang w:eastAsia="zh-CN"/>
        </w:rPr>
        <w:t>类）</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 xml:space="preserve"> 住房公积金（</w:t>
      </w:r>
      <w:r>
        <w:rPr>
          <w:rFonts w:hint="default" w:ascii="Times New Roman" w:hAnsi="Times New Roman" w:eastAsia="方正仿宋_GB2312" w:cs="Times New Roman"/>
          <w:kern w:val="2"/>
          <w:sz w:val="32"/>
          <w:szCs w:val="32"/>
          <w:lang w:val="en-US" w:eastAsia="zh-CN"/>
        </w:rPr>
        <w:t>2210201</w:t>
      </w:r>
      <w:r>
        <w:rPr>
          <w:rFonts w:hint="default" w:ascii="Times New Roman" w:hAnsi="Times New Roman" w:eastAsia="方正仿宋_GB2312" w:cs="Times New Roman"/>
          <w:kern w:val="2"/>
          <w:sz w:val="32"/>
          <w:szCs w:val="32"/>
        </w:rPr>
        <w:t>项）</w:t>
      </w:r>
      <w:r>
        <w:rPr>
          <w:rFonts w:hint="eastAsia" w:ascii="Times New Roman" w:hAnsi="Times New Roman" w:eastAsia="方正仿宋_GB2312" w:cs="Times New Roman"/>
          <w:kern w:val="2"/>
          <w:sz w:val="32"/>
          <w:szCs w:val="32"/>
          <w:lang w:eastAsia="zh-CN"/>
        </w:rPr>
        <w:t>：</w:t>
      </w:r>
      <w:r>
        <w:rPr>
          <w:rFonts w:hint="default" w:ascii="Times New Roman" w:hAnsi="Times New Roman" w:eastAsia="方正仿宋_GB2312" w:cs="Times New Roman"/>
          <w:kern w:val="2"/>
          <w:sz w:val="32"/>
          <w:szCs w:val="32"/>
        </w:rPr>
        <w:t xml:space="preserve"> 20</w:t>
      </w:r>
      <w:r>
        <w:rPr>
          <w:rFonts w:hint="default" w:ascii="Times New Roman" w:hAnsi="Times New Roman" w:eastAsia="方正仿宋_GB2312" w:cs="Times New Roman"/>
          <w:kern w:val="2"/>
          <w:sz w:val="32"/>
          <w:szCs w:val="32"/>
          <w:lang w:val="en-US" w:eastAsia="zh-CN"/>
        </w:rPr>
        <w:t>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rPr>
        <w:t>年预算数为</w:t>
      </w:r>
      <w:r>
        <w:rPr>
          <w:rFonts w:hint="eastAsia" w:ascii="Times New Roman" w:hAnsi="Times New Roman" w:eastAsia="方正仿宋_GB2312" w:cs="Times New Roman"/>
          <w:kern w:val="2"/>
          <w:sz w:val="32"/>
          <w:szCs w:val="32"/>
          <w:lang w:val="en-US" w:eastAsia="zh-CN"/>
        </w:rPr>
        <w:t>16.45</w:t>
      </w:r>
      <w:r>
        <w:rPr>
          <w:rFonts w:hint="default" w:ascii="Times New Roman" w:hAnsi="Times New Roman" w:eastAsia="方正仿宋_GB2312" w:cs="Times New Roman"/>
          <w:kern w:val="2"/>
          <w:sz w:val="32"/>
          <w:szCs w:val="32"/>
        </w:rPr>
        <w:t>万元，主要用于住房改革支出。</w:t>
      </w:r>
    </w:p>
    <w:p w14:paraId="23032690">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ABC430C">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一般公共预算基本支出</w:t>
      </w:r>
      <w:r>
        <w:rPr>
          <w:rFonts w:hint="eastAsia" w:ascii="Times New Roman" w:hAnsi="Times New Roman" w:eastAsia="方正仿宋_GB2312" w:cs="Times New Roman"/>
          <w:kern w:val="2"/>
          <w:sz w:val="32"/>
          <w:szCs w:val="32"/>
          <w:lang w:val="en-US" w:eastAsia="zh-CN"/>
        </w:rPr>
        <w:t>206.66</w:t>
      </w:r>
      <w:r>
        <w:rPr>
          <w:rFonts w:hint="default" w:ascii="Times New Roman" w:hAnsi="Times New Roman" w:eastAsia="方正仿宋_GB2312" w:cs="Times New Roman"/>
          <w:kern w:val="2"/>
          <w:sz w:val="32"/>
          <w:szCs w:val="32"/>
        </w:rPr>
        <w:t>万元，其中：人员经费</w:t>
      </w:r>
      <w:r>
        <w:rPr>
          <w:rFonts w:hint="eastAsia" w:ascii="Times New Roman" w:hAnsi="Times New Roman" w:eastAsia="方正仿宋_GB2312" w:cs="Times New Roman"/>
          <w:kern w:val="2"/>
          <w:sz w:val="32"/>
          <w:szCs w:val="32"/>
          <w:lang w:val="en-US" w:eastAsia="zh-CN"/>
        </w:rPr>
        <w:t>193.06</w:t>
      </w:r>
      <w:r>
        <w:rPr>
          <w:rFonts w:hint="default" w:ascii="Times New Roman" w:hAnsi="Times New Roman" w:eastAsia="方正仿宋_GB2312"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default" w:ascii="Times New Roman" w:hAnsi="Times New Roman" w:eastAsia="方正仿宋_GB2312" w:cs="Times New Roman"/>
          <w:kern w:val="2"/>
          <w:sz w:val="32"/>
          <w:szCs w:val="32"/>
          <w:lang w:val="en-US" w:eastAsia="zh-CN"/>
        </w:rPr>
        <w:t>13.60</w:t>
      </w:r>
      <w:r>
        <w:rPr>
          <w:rFonts w:hint="default" w:ascii="Times New Roman" w:hAnsi="Times New Roman" w:eastAsia="方正仿宋_GB2312" w:cs="Times New Roman"/>
          <w:kern w:val="2"/>
          <w:sz w:val="32"/>
          <w:szCs w:val="32"/>
        </w:rPr>
        <w:t>万元，主要包括：办公费、印刷费、手续费、水费、电费、邮电费、差旅费、维修（护）费、租赁费、会议费、培训费、劳务费、工会经费、福利费、其他交通工具运行维护费、其他商品和服务支出。</w:t>
      </w:r>
    </w:p>
    <w:p w14:paraId="2F1EC233">
      <w:pPr>
        <w:pStyle w:val="14"/>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39C9FF74">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“三公”经费财政拨款预算数</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万元，其中：因公出国（境）经费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万元，公务接待费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万元，公务用车购置及运行维护费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w:t>
      </w:r>
    </w:p>
    <w:p w14:paraId="1E4EA8D2">
      <w:pPr>
        <w:pStyle w:val="14"/>
        <w:spacing w:before="0" w:line="360" w:lineRule="auto"/>
        <w:ind w:firstLine="640" w:firstLineChars="200"/>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（一）</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368516B0">
      <w:pPr>
        <w:pStyle w:val="14"/>
        <w:spacing w:before="0" w:line="360" w:lineRule="auto"/>
        <w:rPr>
          <w:rFonts w:hint="default" w:ascii="Times New Roman" w:hAnsi="Times New Roman" w:eastAsia="方正仿宋_GB2312" w:cs="Times New Roman"/>
          <w:kern w:val="2"/>
          <w:sz w:val="32"/>
          <w:szCs w:val="32"/>
        </w:rPr>
      </w:pPr>
      <w:r>
        <w:rPr>
          <w:rFonts w:hint="default" w:ascii="Times New Roman" w:hAnsi="Times New Roman" w:eastAsia="方正仿宋_GB2312" w:cs="Times New Roman"/>
          <w:kern w:val="2"/>
          <w:sz w:val="32"/>
          <w:szCs w:val="32"/>
        </w:rPr>
        <w:t>　　（二）</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因公出国（境）经费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w:t>
      </w:r>
    </w:p>
    <w:p w14:paraId="3CC82446">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方正仿宋_GB2312" w:cs="Times New Roman"/>
          <w:kern w:val="2"/>
          <w:sz w:val="32"/>
          <w:szCs w:val="32"/>
        </w:rPr>
        <w:t>（三）</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公务用车购置及运行维护费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万元。较</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预算经费</w:t>
      </w:r>
      <w:r>
        <w:rPr>
          <w:rFonts w:hint="default" w:ascii="Times New Roman" w:hAnsi="Times New Roman" w:eastAsia="方正仿宋_GB2312" w:cs="Times New Roman"/>
          <w:kern w:val="2"/>
          <w:sz w:val="32"/>
          <w:szCs w:val="32"/>
          <w:lang w:val="en-US" w:eastAsia="zh-CN"/>
        </w:rPr>
        <w:t>4</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%，主要原因：</w:t>
      </w:r>
      <w:r>
        <w:rPr>
          <w:rFonts w:hint="default" w:ascii="Times New Roman" w:hAnsi="Times New Roman" w:eastAsia="方正仿宋_GB2312" w:cs="Times New Roman"/>
          <w:kern w:val="2"/>
          <w:sz w:val="32"/>
          <w:szCs w:val="32"/>
          <w:lang w:eastAsia="zh-CN"/>
        </w:rPr>
        <w:t>无变化。</w:t>
      </w:r>
    </w:p>
    <w:p w14:paraId="623604D8">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0453C89D">
      <w:pPr>
        <w:pStyle w:val="14"/>
        <w:spacing w:before="0" w:line="360" w:lineRule="auto"/>
        <w:ind w:firstLine="640" w:firstLineChars="200"/>
        <w:rPr>
          <w:rFonts w:hint="default" w:ascii="Times New Roman" w:hAnsi="Times New Roman" w:eastAsia="方正仿宋_GB2312" w:cs="Times New Roman"/>
          <w:kern w:val="2"/>
          <w:sz w:val="32"/>
          <w:szCs w:val="32"/>
          <w:lang w:eastAsia="zh-CN"/>
        </w:rPr>
      </w:pP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政府性基金预算拨款安排的支出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万元。较</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预算经费</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%，主要原因是：</w:t>
      </w:r>
      <w:r>
        <w:rPr>
          <w:rFonts w:hint="default" w:ascii="Times New Roman" w:hAnsi="Times New Roman" w:eastAsia="方正仿宋_GB2312" w:cs="Times New Roman"/>
          <w:kern w:val="2"/>
          <w:sz w:val="32"/>
          <w:szCs w:val="32"/>
          <w:lang w:eastAsia="zh-CN"/>
        </w:rPr>
        <w:t>无变动。</w:t>
      </w:r>
    </w:p>
    <w:p w14:paraId="6D8FE099">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1DBFD760">
      <w:pPr>
        <w:pStyle w:val="14"/>
        <w:spacing w:before="0" w:line="360" w:lineRule="auto"/>
        <w:ind w:firstLine="640" w:firstLineChars="200"/>
        <w:rPr>
          <w:rFonts w:cs="仿宋_GB2312"/>
          <w:color w:val="FF0000"/>
          <w:kern w:val="2"/>
          <w:sz w:val="32"/>
          <w:szCs w:val="32"/>
        </w:rPr>
      </w:pPr>
      <w:r>
        <w:rPr>
          <w:rFonts w:hint="default" w:ascii="Times New Roman" w:hAnsi="Times New Roman" w:eastAsia="楷体" w:cs="Times New Roman"/>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eastAsia="方正仿宋_GB2312" w:cs="Times New Roman"/>
          <w:kern w:val="2"/>
          <w:sz w:val="32"/>
          <w:szCs w:val="32"/>
        </w:rPr>
        <w:t xml:space="preserve"> </w:t>
      </w:r>
      <w:r>
        <w:rPr>
          <w:rFonts w:hint="default" w:ascii="Times New Roman" w:hAnsi="Times New Roman" w:eastAsia="方正仿宋_GB2312" w:cs="Times New Roman"/>
          <w:kern w:val="2"/>
          <w:sz w:val="32"/>
          <w:szCs w:val="32"/>
          <w:lang w:eastAsia="zh-CN"/>
        </w:rPr>
        <w:t>壤塘县供销合作社联合社202</w:t>
      </w:r>
      <w:r>
        <w:rPr>
          <w:rFonts w:hint="eastAsia" w:ascii="Times New Roman" w:hAnsi="Times New Roman" w:eastAsia="方正仿宋_GB2312" w:cs="Times New Roman"/>
          <w:kern w:val="2"/>
          <w:sz w:val="32"/>
          <w:szCs w:val="32"/>
          <w:lang w:val="en-US" w:eastAsia="zh-CN"/>
        </w:rPr>
        <w:t>6</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机关运行经费财政拨款预算为</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万元，比</w:t>
      </w:r>
      <w:r>
        <w:rPr>
          <w:rFonts w:hint="default"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5</w:t>
      </w:r>
      <w:r>
        <w:rPr>
          <w:rFonts w:hint="default" w:ascii="Times New Roman" w:hAnsi="Times New Roman" w:eastAsia="方正仿宋_GB2312" w:cs="Times New Roman"/>
          <w:kern w:val="2"/>
          <w:sz w:val="32"/>
          <w:szCs w:val="32"/>
          <w:lang w:eastAsia="zh-CN"/>
        </w:rPr>
        <w:t>年</w:t>
      </w:r>
      <w:r>
        <w:rPr>
          <w:rFonts w:hint="default" w:ascii="Times New Roman" w:hAnsi="Times New Roman" w:eastAsia="方正仿宋_GB2312" w:cs="Times New Roman"/>
          <w:kern w:val="2"/>
          <w:sz w:val="32"/>
          <w:szCs w:val="32"/>
        </w:rPr>
        <w:t>预算增加</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万元，增长</w:t>
      </w:r>
      <w:r>
        <w:rPr>
          <w:rFonts w:hint="default" w:ascii="Times New Roman" w:hAnsi="Times New Roman" w:eastAsia="方正仿宋_GB2312" w:cs="Times New Roman"/>
          <w:kern w:val="2"/>
          <w:sz w:val="32"/>
          <w:szCs w:val="32"/>
          <w:lang w:val="en-US" w:eastAsia="zh-CN"/>
        </w:rPr>
        <w:t>0</w:t>
      </w:r>
      <w:r>
        <w:rPr>
          <w:rFonts w:hint="default" w:ascii="Times New Roman" w:hAnsi="Times New Roman" w:eastAsia="方正仿宋_GB2312" w:cs="Times New Roman"/>
          <w:kern w:val="2"/>
          <w:sz w:val="32"/>
          <w:szCs w:val="32"/>
        </w:rPr>
        <w:t>%。</w:t>
      </w:r>
      <w:r>
        <w:rPr>
          <w:rFonts w:hint="eastAsia" w:cs="仿宋_GB2312"/>
          <w:color w:val="000000"/>
          <w:kern w:val="2"/>
          <w:sz w:val="32"/>
          <w:szCs w:val="32"/>
        </w:rPr>
        <w:t xml:space="preserve"> </w:t>
      </w:r>
    </w:p>
    <w:p w14:paraId="4BE11B38">
      <w:pPr>
        <w:pStyle w:val="14"/>
        <w:spacing w:before="0" w:line="360" w:lineRule="auto"/>
        <w:ind w:firstLine="640" w:firstLineChars="200"/>
        <w:rPr>
          <w:rFonts w:hint="eastAsia" w:ascii="Times New Roman" w:hAnsi="Times New Roman" w:eastAsia="方正仿宋_GB2312" w:cs="Times New Roman"/>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Times New Roman" w:hAnsi="Times New Roman" w:eastAsia="方正仿宋_GB2312" w:cs="Times New Roman"/>
          <w:kern w:val="2"/>
          <w:sz w:val="32"/>
          <w:szCs w:val="32"/>
        </w:rPr>
        <w:t xml:space="preserve"> 202</w:t>
      </w:r>
      <w:r>
        <w:rPr>
          <w:rFonts w:hint="eastAsia" w:ascii="Times New Roman" w:hAnsi="Times New Roman" w:eastAsia="方正仿宋_GB2312" w:cs="Times New Roman"/>
          <w:kern w:val="2"/>
          <w:sz w:val="32"/>
          <w:szCs w:val="32"/>
          <w:lang w:val="en-US" w:eastAsia="zh-CN"/>
        </w:rPr>
        <w:t>6</w:t>
      </w:r>
      <w:r>
        <w:rPr>
          <w:rFonts w:hint="eastAsia" w:ascii="Times New Roman" w:hAnsi="Times New Roman" w:eastAsia="方正仿宋_GB2312" w:cs="Times New Roman"/>
          <w:kern w:val="2"/>
          <w:sz w:val="32"/>
          <w:szCs w:val="32"/>
        </w:rPr>
        <w:t>年</w:t>
      </w:r>
      <w:r>
        <w:rPr>
          <w:rFonts w:hint="eastAsia" w:ascii="Times New Roman" w:hAnsi="Times New Roman" w:eastAsia="方正仿宋_GB2312" w:cs="Times New Roman"/>
          <w:kern w:val="2"/>
          <w:sz w:val="32"/>
          <w:szCs w:val="32"/>
          <w:lang w:eastAsia="zh-CN"/>
        </w:rPr>
        <w:t>壤塘县供销合作社联合社</w:t>
      </w:r>
      <w:r>
        <w:rPr>
          <w:rFonts w:hint="eastAsia" w:ascii="Times New Roman" w:hAnsi="Times New Roman" w:eastAsia="方正仿宋_GB2312" w:cs="Times New Roman"/>
          <w:kern w:val="2"/>
          <w:sz w:val="32"/>
          <w:szCs w:val="32"/>
        </w:rPr>
        <w:t>安排政府采购预算</w:t>
      </w:r>
      <w:r>
        <w:rPr>
          <w:rFonts w:hint="eastAsia" w:ascii="Times New Roman" w:hAnsi="Times New Roman" w:eastAsia="方正仿宋_GB2312" w:cs="Times New Roman"/>
          <w:kern w:val="2"/>
          <w:sz w:val="32"/>
          <w:szCs w:val="32"/>
          <w:lang w:val="en-US" w:eastAsia="zh-CN"/>
        </w:rPr>
        <w:t>0</w:t>
      </w:r>
      <w:r>
        <w:rPr>
          <w:rFonts w:hint="eastAsia" w:ascii="Times New Roman" w:hAnsi="Times New Roman" w:eastAsia="方正仿宋_GB2312" w:cs="Times New Roman"/>
          <w:kern w:val="2"/>
          <w:sz w:val="32"/>
          <w:szCs w:val="32"/>
        </w:rPr>
        <w:t>万元。</w:t>
      </w:r>
    </w:p>
    <w:p w14:paraId="2414CE8C">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6C092AE">
      <w:pPr>
        <w:pStyle w:val="14"/>
        <w:spacing w:before="0" w:line="360" w:lineRule="auto"/>
        <w:ind w:firstLine="640" w:firstLineChars="200"/>
        <w:rPr>
          <w:rFonts w:hint="eastAsia" w:ascii="Times New Roman" w:hAnsi="Times New Roman" w:eastAsia="方正仿宋_GB2312" w:cs="Times New Roman"/>
          <w:kern w:val="2"/>
          <w:sz w:val="32"/>
          <w:szCs w:val="32"/>
        </w:rPr>
      </w:pPr>
      <w:r>
        <w:rPr>
          <w:rFonts w:hint="eastAsia" w:ascii="Times New Roman" w:hAnsi="Times New Roman" w:eastAsia="方正仿宋_GB2312" w:cs="Times New Roman"/>
          <w:kern w:val="2"/>
          <w:sz w:val="32"/>
          <w:szCs w:val="32"/>
        </w:rPr>
        <w:t>截至</w:t>
      </w:r>
      <w:r>
        <w:rPr>
          <w:rFonts w:hint="eastAsia" w:ascii="Times New Roman" w:hAnsi="Times New Roman" w:eastAsia="方正仿宋_GB2312" w:cs="Times New Roman"/>
          <w:kern w:val="2"/>
          <w:sz w:val="32"/>
          <w:szCs w:val="32"/>
          <w:lang w:val="en-US" w:eastAsia="zh-CN"/>
        </w:rPr>
        <w:t>2025</w:t>
      </w:r>
      <w:r>
        <w:rPr>
          <w:rFonts w:hint="eastAsia" w:ascii="Times New Roman" w:hAnsi="Times New Roman" w:eastAsia="方正仿宋_GB2312" w:cs="Times New Roman"/>
          <w:kern w:val="2"/>
          <w:sz w:val="32"/>
          <w:szCs w:val="32"/>
        </w:rPr>
        <w:t>年12月31日，我单位固定资产</w:t>
      </w:r>
      <w:r>
        <w:rPr>
          <w:rFonts w:hint="eastAsia" w:ascii="Times New Roman" w:hAnsi="Times New Roman" w:eastAsia="方正仿宋_GB2312" w:cs="Times New Roman"/>
          <w:kern w:val="2"/>
          <w:sz w:val="32"/>
          <w:szCs w:val="32"/>
          <w:lang w:val="en-US" w:eastAsia="zh-CN"/>
        </w:rPr>
        <w:t>净值</w:t>
      </w:r>
      <w:r>
        <w:rPr>
          <w:rFonts w:hint="eastAsia" w:ascii="Times New Roman" w:hAnsi="Times New Roman" w:eastAsia="方正仿宋_GB2312" w:cs="Times New Roman"/>
          <w:color w:val="auto"/>
          <w:kern w:val="2"/>
          <w:sz w:val="32"/>
          <w:szCs w:val="32"/>
          <w:lang w:val="en-US" w:eastAsia="zh-CN"/>
        </w:rPr>
        <w:t>6.99</w:t>
      </w:r>
      <w:r>
        <w:rPr>
          <w:rFonts w:hint="eastAsia" w:ascii="Times New Roman" w:hAnsi="Times New Roman" w:eastAsia="方正仿宋_GB2312" w:cs="Times New Roman"/>
          <w:kern w:val="2"/>
          <w:sz w:val="32"/>
          <w:szCs w:val="32"/>
        </w:rPr>
        <w:t>万元。</w:t>
      </w:r>
    </w:p>
    <w:p w14:paraId="5C4C377F">
      <w:pPr>
        <w:pStyle w:val="14"/>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ascii="Times New Roman" w:hAnsi="Times New Roman" w:eastAsia="方正仿宋_GB2312" w:cs="Times New Roman"/>
          <w:kern w:val="2"/>
          <w:sz w:val="32"/>
          <w:szCs w:val="32"/>
          <w:lang w:eastAsia="zh-CN"/>
        </w:rPr>
        <w:t>202</w:t>
      </w:r>
      <w:r>
        <w:rPr>
          <w:rFonts w:hint="eastAsia" w:ascii="Times New Roman" w:hAnsi="Times New Roman" w:eastAsia="方正仿宋_GB2312" w:cs="Times New Roman"/>
          <w:kern w:val="2"/>
          <w:sz w:val="32"/>
          <w:szCs w:val="32"/>
          <w:lang w:val="en-US" w:eastAsia="zh-CN"/>
        </w:rPr>
        <w:t>6</w:t>
      </w:r>
      <w:r>
        <w:rPr>
          <w:rFonts w:hint="eastAsia" w:ascii="Times New Roman" w:hAnsi="Times New Roman" w:eastAsia="方正仿宋_GB2312" w:cs="Times New Roman"/>
          <w:kern w:val="2"/>
          <w:sz w:val="32"/>
          <w:szCs w:val="32"/>
          <w:lang w:eastAsia="zh-CN"/>
        </w:rPr>
        <w:t>年部门（单位）通用项目和专用项目均按要求实行绩效目标管理，涉及一般公共预算当年拨款</w:t>
      </w:r>
      <w:r>
        <w:rPr>
          <w:rFonts w:hint="eastAsia" w:ascii="Times New Roman" w:hAnsi="Times New Roman" w:eastAsia="方正仿宋_GB2312" w:cs="Times New Roman"/>
          <w:kern w:val="2"/>
          <w:sz w:val="32"/>
          <w:szCs w:val="32"/>
          <w:lang w:val="en-US" w:eastAsia="zh-CN"/>
        </w:rPr>
        <w:t>0</w:t>
      </w:r>
      <w:r>
        <w:rPr>
          <w:rFonts w:hint="eastAsia" w:ascii="Times New Roman" w:hAnsi="Times New Roman" w:eastAsia="方正仿宋_GB2312" w:cs="Times New Roman"/>
          <w:kern w:val="2"/>
          <w:sz w:val="32"/>
          <w:szCs w:val="32"/>
          <w:lang w:eastAsia="zh-CN"/>
        </w:rPr>
        <w:t>万元。</w:t>
      </w:r>
    </w:p>
    <w:p w14:paraId="25D97CBF">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指由财政拨款形成的部门收入。按现行管理制度，部门预算中反映的财政拨款仅包括一般公共预算财政</w:t>
      </w:r>
      <w:bookmarkStart w:id="0" w:name="_GoBack"/>
      <w:bookmarkEnd w:id="0"/>
      <w:r>
        <w:rPr>
          <w:rFonts w:hint="eastAsia" w:ascii="Times New Roman" w:hAnsi="Times New Roman" w:eastAsia="方正仿宋_GB2312" w:cs="Times New Roman"/>
          <w:kern w:val="2"/>
          <w:sz w:val="32"/>
          <w:szCs w:val="32"/>
          <w:lang w:eastAsia="zh-CN"/>
        </w:rPr>
        <w:t>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指所属事业单位在专业业务活动及其辅助活动之外开展非独立核算经营活动取得的收入。</w:t>
      </w:r>
      <w:r>
        <w:rPr>
          <w:rFonts w:hint="eastAsia" w:ascii="Times New Roman" w:hAnsi="Times New Roman" w:eastAsia="方正仿宋_GB2312" w:cs="Times New Roman"/>
          <w:kern w:val="2"/>
          <w:sz w:val="32"/>
          <w:szCs w:val="32"/>
          <w:lang w:eastAsia="zh-CN"/>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指除上述“财政拨款收入”、“事业收入”、“事业单位经营收入”等以外的收入，主要是所属行政事业单位按规定动用的售房收入、存款利息收入等。</w:t>
      </w:r>
      <w:r>
        <w:rPr>
          <w:rFonts w:hint="eastAsia" w:ascii="Times New Roman" w:hAnsi="Times New Roman" w:eastAsia="方正仿宋_GB2312" w:cs="Times New Roman"/>
          <w:kern w:val="2"/>
          <w:sz w:val="32"/>
          <w:szCs w:val="32"/>
          <w:lang w:eastAsia="zh-CN"/>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w:t>
      </w:r>
      <w:r>
        <w:rPr>
          <w:rFonts w:hint="eastAsia" w:ascii="Times New Roman" w:hAnsi="Times New Roman" w:eastAsia="方正仿宋_GB2312" w:cs="Times New Roman"/>
          <w:kern w:val="2"/>
          <w:sz w:val="32"/>
          <w:szCs w:val="32"/>
          <w:lang w:eastAsia="zh-CN"/>
        </w:rPr>
        <w:t>指所属行政事业单位以前年度尚未完成、结转至本年按原规定用途继续使用的资金和以前年度已完成项目剩余资金经批准用于新用途使用的资金。</w:t>
      </w:r>
    </w:p>
    <w:p w14:paraId="277CFD57">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4770F5-0144-40FA-9460-BF78FF0124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35E9EBB-6825-41DB-9B2C-5BB08D8FB366}"/>
  </w:font>
  <w:font w:name="楷体">
    <w:panose1 w:val="02010609060101010101"/>
    <w:charset w:val="86"/>
    <w:family w:val="modern"/>
    <w:pitch w:val="default"/>
    <w:sig w:usb0="800002BF" w:usb1="38CF7CFA" w:usb2="00000016" w:usb3="00000000" w:csb0="00040001" w:csb1="00000000"/>
    <w:embedRegular r:id="rId3" w:fontKey="{6DEE8FAD-DF8A-4084-B9A0-6637604C6F13}"/>
  </w:font>
  <w:font w:name="??">
    <w:altName w:val="Times New Roman"/>
    <w:panose1 w:val="00000000000000000000"/>
    <w:charset w:val="00"/>
    <w:family w:val="roman"/>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4" w:fontKey="{5FA77FEE-FCB1-4C6C-9C2E-C6BEAA3E4214}"/>
  </w:font>
  <w:font w:name="方正楷体_GBK">
    <w:panose1 w:val="02000000000000000000"/>
    <w:charset w:val="86"/>
    <w:family w:val="auto"/>
    <w:pitch w:val="default"/>
    <w:sig w:usb0="800002BF" w:usb1="38CF7CFA" w:usb2="00000016" w:usb3="00000000" w:csb0="00040000" w:csb1="00000000"/>
    <w:embedRegular r:id="rId5" w:fontKey="{AFF2A851-30DD-4AF9-BDF9-6F21D032FF97}"/>
  </w:font>
  <w:font w:name="ˎ̥">
    <w:altName w:val="Times New Roman"/>
    <w:panose1 w:val="00000000000000000000"/>
    <w:charset w:val="00"/>
    <w:family w:val="roman"/>
    <w:pitch w:val="default"/>
    <w:sig w:usb0="00000000" w:usb1="00000000" w:usb2="00000000" w:usb3="00000000" w:csb0="00000000" w:csb1="00000000"/>
    <w:embedRegular r:id="rId6" w:fontKey="{32C9284A-EE9E-416F-90C9-4A082F2DD09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7A1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278A1"/>
    <w:multiLevelType w:val="singleLevel"/>
    <w:tmpl w:val="F71278A1"/>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8D313A"/>
    <w:rsid w:val="04A722F0"/>
    <w:rsid w:val="07751B5A"/>
    <w:rsid w:val="0B6A5B9D"/>
    <w:rsid w:val="0F7A0CB6"/>
    <w:rsid w:val="129E5481"/>
    <w:rsid w:val="18340100"/>
    <w:rsid w:val="1E9020A9"/>
    <w:rsid w:val="1FF363D3"/>
    <w:rsid w:val="24D80578"/>
    <w:rsid w:val="25020AFC"/>
    <w:rsid w:val="26492DAF"/>
    <w:rsid w:val="27457A1B"/>
    <w:rsid w:val="462324BE"/>
    <w:rsid w:val="4B7F39C0"/>
    <w:rsid w:val="4E01724D"/>
    <w:rsid w:val="5523460A"/>
    <w:rsid w:val="57FB7AFE"/>
    <w:rsid w:val="58CD7DA5"/>
    <w:rsid w:val="5FBC14C5"/>
    <w:rsid w:val="6B433C63"/>
    <w:rsid w:val="756E309F"/>
    <w:rsid w:val="78727511"/>
    <w:rsid w:val="7A6A04A0"/>
    <w:rsid w:val="7DA45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标题 5（有编号）（绿盟科技）"/>
    <w:basedOn w:val="1"/>
    <w:next w:val="12"/>
    <w:qFormat/>
    <w:uiPriority w:val="0"/>
    <w:pPr>
      <w:keepNext/>
      <w:keepLines/>
      <w:numPr>
        <w:ilvl w:val="4"/>
        <w:numId w:val="1"/>
      </w:numPr>
      <w:spacing w:before="280" w:after="156" w:line="377" w:lineRule="auto"/>
      <w:outlineLvl w:val="4"/>
    </w:pPr>
    <w:rPr>
      <w:rFonts w:ascii="Arial" w:hAnsi="Arial" w:eastAsia="黑体" w:cs="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9891f2b2-ede3-4356-829b-82644c048935</errorID>
      <errorWord>情况</errorWord>
      <group>L1_AI</group>
      <groupName>深度校对</groupName>
      <ability>L2_AI_Punc</ability>
      <abilityName>标点纠错</abilityName>
      <candidateList>
        <item>情况。</item>
      </candidateList>
      <explain/>
      <paraID>4FF32B7B</paraID>
      <start>7</start>
      <end>9</end>
      <status>unmodified</status>
      <modifiedWord/>
      <trackRevisions>false</trackRevisions>
    </reviewItem>
    <reviewItem>
      <errorID>7e9bdfb3-5d5d-42cc-89ae-1eb7d5f6a71d</errorID>
      <errorWord> </errorWord>
      <group>L1_AI</group>
      <groupName>深度校对</groupName>
      <ability>L2_AI_Punc</ability>
      <abilityName>标点纠错</abilityName>
      <candidateList>
        <item>；</item>
      </candidateList>
      <explain/>
      <paraID>79EB9E87</paraID>
      <start>19</start>
      <end>20</end>
      <status>unmodified</status>
      <modifiedWord/>
      <trackRevisions>false</trackRevisions>
    </reviewItem>
    <reviewItem>
      <errorID>37a381c4-2d66-4300-8046-cfe20734ead0</errorID>
      <errorWord> </errorWord>
      <group>L1_AI</group>
      <groupName>深度校对</groupName>
      <ability>L2_AI_Punc</ability>
      <abilityName>标点纠错</abilityName>
      <candidateList>
        <item>；</item>
      </candidateList>
      <explain/>
      <paraID>79EB9E87</paraID>
      <start>37</start>
      <end>38</end>
      <status>unmodified</status>
      <modifiedWord/>
      <trackRevisions>false</trackRevisions>
    </reviewItem>
    <reviewItem>
      <errorID>23488fb4-a175-4524-9de5-947abe2d18d7</errorID>
      <errorWord> </errorWord>
      <group>L1_AI</group>
      <groupName>深度校对</groupName>
      <ability>L2_AI_Punc</ability>
      <abilityName>标点纠错</abilityName>
      <candidateList>
        <item>。</item>
      </candidateList>
      <explain/>
      <paraID>79EB9E87</paraID>
      <start>57</start>
      <end>58</end>
      <status>unmodified</status>
      <modifiedWord/>
      <trackRevisions>false</trackRevisions>
    </reviewItem>
    <reviewItem>
      <errorID>2a55c83c-1384-4445-bf38-372d5008e571</errorID>
      <errorWord> </errorWord>
      <group>L1_AI</group>
      <groupName>深度校对</groupName>
      <ability>L2_AI_Punc</ability>
      <abilityName>标点纠错</abilityName>
      <candidateList>
        <item>。</item>
      </candidateList>
      <explain/>
      <paraID>79EB9E87</paraID>
      <start>74</start>
      <end>75</end>
      <status>unmodified</status>
      <modifiedWord/>
      <trackRevisions>false</trackRevisions>
    </reviewItem>
    <reviewItem>
      <errorID>7c5ebcdd-c098-4d60-b89f-069fc63f7588</errorID>
      <errorWord> </errorWord>
      <group>L1_AI</group>
      <groupName>深度校对</groupName>
      <ability>L2_AI_Punc</ability>
      <abilityName>标点纠错</abilityName>
      <candidateList>
        <item>。</item>
      </candidateList>
      <explain/>
      <paraID>79EB9E87</paraID>
      <start>95</start>
      <end>96</end>
      <status>unmodified</status>
      <modifiedWord/>
      <trackRevisions>false</trackRevisions>
    </reviewItem>
    <reviewItem>
      <errorID>66c70d79-6319-4cc4-abbe-67a448315730</errorID>
      <errorWord> </errorWord>
      <group>L1_AI</group>
      <groupName>深度校对</groupName>
      <ability>L2_AI_Punc</ability>
      <abilityName>标点纠错</abilityName>
      <candidateList>
        <item>。</item>
      </candidateList>
      <explain/>
      <paraID>79EB9E87</paraID>
      <start>111</start>
      <end>112</end>
      <status>unmodified</status>
      <modifiedWord/>
      <trackRevisions>false</trackRevisions>
    </reviewItem>
    <reviewItem>
      <errorID>74cc248c-9688-4e8b-b34f-dfe2ae4c18e9</errorID>
      <errorWord> </errorWord>
      <group>L1_AI</group>
      <groupName>深度校对</groupName>
      <ability>L2_AI_Punc</ability>
      <abilityName>标点纠错</abilityName>
      <candidateList>
        <item>。</item>
      </candidateList>
      <explain/>
      <paraID>79EB9E87</paraID>
      <start>125</start>
      <end>126</end>
      <status>unmodified</status>
      <modifiedWord/>
      <trackRevisions>false</trackRevisions>
    </reviewItem>
    <reviewItem>
      <errorID>f9e2ff8b-1f8d-4faf-995b-fc5335616461</errorID>
      <errorWord>、</errorWord>
      <group>L1_AI</group>
      <groupName>深度校对</groupName>
      <ability>L2_AI_Word</ability>
      <abilityName>字词纠错</abilityName>
      <candidateList>
        <item>和</item>
      </candidateList>
      <explain/>
      <paraID>3AD9D3B2</paraID>
      <start>19</start>
      <end>20</end>
      <status>unmodified</status>
      <modifiedWord/>
      <trackRevisions>false</trackRevisions>
    </reviewItem>
    <reviewItem>
      <errorID>3ad25ed6-01a2-44fa-bf5d-5ac56438dd72</errorID>
      <errorWord>，</errorWord>
      <group>L1_AI</group>
      <groupName>深度校对</groupName>
      <ability>L2_AI_Punc</ability>
      <abilityName>标点纠错</abilityName>
      <candidateList>
        <item>、</item>
      </candidateList>
      <explain/>
      <paraID>1DA13785</paraID>
      <start>15</start>
      <end>16</end>
      <status>unmodified</status>
      <modifiedWord/>
      <trackRevisions>false</trackRevisions>
    </reviewItem>
    <reviewItem>
      <errorID>91a5fa2e-ad04-481d-956c-e5756d5df7ef</errorID>
      <errorWord>、</errorWord>
      <group>L1_Word</group>
      <groupName>字词问题</groupName>
      <ability>L2_Typo</ability>
      <abilityName>字词错误</abilityName>
      <candidateList>
        <item>、为</item>
      </candidateList>
      <explain/>
      <paraID>2ECA6BD3</paraID>
      <start>38</start>
      <end>39</end>
      <status>unmodified</status>
      <modifiedWord/>
      <trackRevisions>false</trackRevisions>
    </reviewItem>
    <reviewItem>
      <errorID>a630de48-cffe-4166-b8a6-139a236d0492</errorID>
      <errorWord>服务的</errorWord>
      <group>L1_AI</group>
      <groupName>深度校对</groupName>
      <ability>L2_AI_Word</ability>
      <abilityName>字词纠错</abilityName>
      <candidateList>
        <item>服务</item>
      </candidateList>
      <explain/>
      <paraID>2ECA6BD3</paraID>
      <start>41</start>
      <end>44</end>
      <status>unmodified</status>
      <modifiedWord/>
      <trackRevisions>false</trackRevisions>
    </reviewItem>
    <reviewItem>
      <errorID>7ff9dca6-264c-4188-93b3-f4e7af2dad7c</errorID>
      <errorWord>、</errorWord>
      <group>L1_AI</group>
      <groupName>深度校对</groupName>
      <ability>L2_AI_Punc</ability>
      <abilityName>标点纠错</abilityName>
      <candidateList>
        <item/>
      </candidateList>
      <explain/>
      <paraID>5A5A04AD</paraID>
      <start>62</start>
      <end>63</end>
      <status>unmodified</status>
      <modifiedWord/>
      <trackRevisions>false</trackRevisions>
    </reviewItem>
    <reviewItem>
      <errorID>7c9fb826-4f09-46af-99af-6082c311e8c1</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773EC6FA</paraID>
      <start>5</start>
      <end>10</end>
      <status>unmodified</status>
      <modifiedWord/>
      <trackRevisions>false</trackRevisions>
    </reviewItem>
    <reviewItem>
      <errorID>07170da0-858b-438d-a520-188874f255a0</errorID>
      <errorWord>,</errorWord>
      <group>L1_Format</group>
      <groupName>格式问题</groupName>
      <ability>L2_HalfPunc</ability>
      <abilityName>全半角检查</abilityName>
      <candidateList>
        <item>，</item>
      </candidateList>
      <explain>文本全半角错误。</explain>
      <paraID>261F70D7</paraID>
      <start>184</start>
      <end>185</end>
      <status>unmodified</status>
      <modifiedWord/>
      <trackRevisions>false</trackRevisions>
    </reviewItem>
    <reviewItem>
      <errorID>29134595-8a5c-485c-a989-e4f27e6b8283</errorID>
      <errorWord>,</errorWord>
      <group>L1_Format</group>
      <groupName>格式问题</groupName>
      <ability>L2_HalfPunc</ability>
      <abilityName>全半角检查</abilityName>
      <candidateList>
        <item>，</item>
      </candidateList>
      <explain>文本全半角错误。</explain>
      <paraID>2574ADC8</paraID>
      <start>33</start>
      <end>34</end>
      <status>unmodified</status>
      <modifiedWord/>
      <trackRevisions>false</trackRevisions>
    </reviewItem>
    <reviewItem>
      <errorID>a6ff9aec-b743-4a05-856c-a79fb02b7578</errorID>
      <errorWord>:</errorWord>
      <group>L1_AI</group>
      <groupName>深度校对</groupName>
      <ability>L2_AI_Punc</ability>
      <abilityName>标点纠错</abilityName>
      <candidateList>
        <item>：</item>
      </candidateList>
      <explain/>
      <paraID>2574ADC8</paraID>
      <start>63</start>
      <end>64</end>
      <status>unmodified</status>
      <modifiedWord/>
      <trackRevisions>false</trackRevisions>
    </reviewItem>
    <reviewItem>
      <errorID>dab69eeb-666b-4ea9-bb31-ce1dddedf4ef</errorID>
      <errorWord>，主要</errorWord>
      <group>L1_AI</group>
      <groupName>深度校对</groupName>
      <ability>L2_AI_Grammar</ability>
      <abilityName>语法纠错</abilityName>
      <candidateList>
        <item>。</item>
      </candidateList>
      <explain/>
      <paraID>232BA08D</paraID>
      <start>70</start>
      <end>73</end>
      <status>unmodified</status>
      <modifiedWord/>
      <trackRevisions>false</trackRevisions>
    </reviewItem>
    <reviewItem>
      <errorID>365e1abb-3465-4306-8a36-a4b6bfcf7216</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4A1CE910</paraID>
      <start>0</start>
      <end>10</end>
      <status>unmodified</status>
      <modifiedWord/>
      <trackRevisions>false</trackRevisions>
    </reviewItem>
    <reviewItem>
      <errorID>31e3bb62-4813-47eb-8b41-61cf23a4e199</errorID>
      <errorWord>职业</errorWord>
      <group>L1_AI</group>
      <groupName>深度校对</groupName>
      <ability>L2_AI_Punc</ability>
      <abilityName>标点纠错</abilityName>
      <candidateList>
        <item>、职业</item>
      </candidateList>
      <explain/>
      <paraID>60218788</paraID>
      <start>38</start>
      <end>40</end>
      <status>unmodified</status>
      <modifiedWord/>
      <trackRevisions>false</trackRevisions>
    </reviewItem>
    <reviewItem>
      <errorID>8e3f1b19-cd80-4e5c-bac6-d4367fefbc7d</errorID>
      <errorWord>用于</errorWord>
      <group>L1_AI</group>
      <groupName>深度校对</groupName>
      <ability>L2_AI_Word</ability>
      <abilityName>字词纠错</abilityName>
      <candidateList>
        <item>、</item>
      </candidateList>
      <explain/>
      <paraID>6D591EAF</paraID>
      <start>34</start>
      <end>36</end>
      <status>unmodified</status>
      <modifiedWord/>
      <trackRevisions>false</trackRevisions>
    </reviewItem>
    <reviewItem>
      <errorID>65f7bc8b-42a4-43f6-83b9-bab395dd0128</errorID>
      <errorWord>（二）2026</errorWord>
      <group>L1_AI</group>
      <groupName>深度校对</groupName>
      <ability>L2_AI_Title</ability>
      <abilityName>标题检查</abilityName>
      <candidateList>
        <item>（一）2026</item>
      </candidateList>
      <explain>标题顺序错误，请检查标题顺序是否合理。</explain>
      <paraID>368516B0</paraID>
      <start>2</start>
      <end>9</end>
      <status>unmodified</status>
      <modifiedWord/>
      <trackRevisions>false</trackRevisions>
    </reviewItem>
    <reviewItem>
      <errorID>b8ef925a-1b6d-4ad4-8983-8389a759fd7e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5C4C377F</paraID>
      <start>49</start>
      <end>59</end>
      <status>unmodified</status>
      <modifiedWord/>
      <trackRevisions>false</trackRevisions>
    </reviewItem>
    <reviewItem>
      <errorID>eb0d891a-5443-4fa9-8aa5-9f0bf88b8a9f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25D97CBF</paraID>
      <start>195</start>
      <end>198</end>
      <status>unmodified</status>
      <modifiedWord/>
      <trackRevisions>false</trackRevisions>
    </reviewItem>
    <reviewItem>
      <errorID>59bc47da-6976-4b6b-8f27-225533125e24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25D97CBF</paraID>
      <start>202</start>
      <end>205</end>
      <status>unmodified</status>
      <modifiedWord/>
      <trackRevisions>false</trackRevisions>
    </reviewItem>
    <reviewItem>
      <errorID>ca650ef6-503e-4f15-831f-d7e615a37d9b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25D97CBF</paraID>
      <start>290</start>
      <end>293</end>
      <status>unmodified</status>
      <modifiedWord/>
      <trackRevisions>false</trackRevisions>
    </reviewItem>
    <reviewItem>
      <errorID>3e6d9045-2945-4d71-bfef-751209ce4b8b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25D97CBF</paraID>
      <start>297</start>
      <end>300</end>
      <status>unmodified</status>
      <modifiedWord/>
      <trackRevisions>false</trackRevisions>
    </reviewItem>
    <reviewItem>
      <errorID>f45479c7-ae78-4193-bc74-c014046b9403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25D97CBF</paraID>
      <start>308</start>
      <end>311</end>
      <status>unmodified</status>
      <modifiedWord/>
      <trackRevisions>false</trackRevisions>
    </reviewItem>
  </reviewItems>
  <config/>
</contractReview>
</file>

<file path=customXml/itemProps1.xml><?xml version="1.0" encoding="utf-8"?>
<ds:datastoreItem xmlns:ds="http://schemas.openxmlformats.org/officeDocument/2006/customXml" ds:itemID="{3941d56f-79c2-49b6-8360-e4bc7fb709cc}">
  <ds:schemaRefs/>
</ds:datastoreItem>
</file>

<file path=docProps/app.xml><?xml version="1.0" encoding="utf-8"?>
<Properties xmlns="http://schemas.openxmlformats.org/officeDocument/2006/extended-properties" xmlns:vt="http://schemas.openxmlformats.org/officeDocument/2006/docPropsVTypes">
  <Template>Normal.eit</Template>
  <Pages>10</Pages>
  <Words>3685</Words>
  <Characters>4011</Characters>
  <Lines>124</Lines>
  <Paragraphs>51</Paragraphs>
  <TotalTime>96</TotalTime>
  <ScaleCrop>false</ScaleCrop>
  <LinksUpToDate>false</LinksUpToDate>
  <CharactersWithSpaces>4057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一缕清风</cp:lastModifiedBy>
  <cp:lastPrinted>2026-01-30T04:48:07Z</cp:lastPrinted>
  <dcterms:modified xsi:type="dcterms:W3CDTF">2026-01-30T04:48:11Z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eyJoZGlkIjoiNTY2OWUxMTE0OTFjNjBkMzc4ZDZhNzA3MjM0NjEwMDEiLCJ1c2VySWQiOiI2MDg0NDExMjEifQ==</vt:lpwstr>
  </property>
  <property fmtid="{D5CDD505-2E9C-101B-9397-08002B2CF9AE}" pid="4" name="ICV">
    <vt:lpwstr>CF493FFCAFE144C6A514C7E40550AFA4_12</vt:lpwstr>
  </property>
</Properties>
</file>