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E6A02">
      <w:pPr>
        <w:rPr>
          <w:rFonts w:ascii="黑体" w:eastAsia="黑体"/>
          <w:sz w:val="32"/>
          <w:szCs w:val="32"/>
        </w:rPr>
      </w:pPr>
    </w:p>
    <w:p w14:paraId="7ED0C6E3"/>
    <w:p w14:paraId="364B0E51"/>
    <w:p w14:paraId="67F17576"/>
    <w:p w14:paraId="5296EE3A">
      <w:pPr>
        <w:ind w:firstLine="1050" w:firstLineChars="500"/>
      </w:pPr>
    </w:p>
    <w:p w14:paraId="4EC57891">
      <w:pPr>
        <w:ind w:firstLine="1050" w:firstLineChars="500"/>
      </w:pPr>
    </w:p>
    <w:p w14:paraId="32396C0B">
      <w:pPr>
        <w:ind w:firstLine="1760" w:firstLineChars="400"/>
        <w:rPr>
          <w:rFonts w:ascii="黑体" w:eastAsia="黑体"/>
          <w:sz w:val="44"/>
          <w:szCs w:val="44"/>
        </w:rPr>
      </w:pPr>
    </w:p>
    <w:p w14:paraId="482DC897">
      <w:pPr>
        <w:ind w:firstLine="1760" w:firstLineChars="400"/>
        <w:rPr>
          <w:rFonts w:ascii="黑体" w:eastAsia="黑体"/>
          <w:sz w:val="44"/>
          <w:szCs w:val="44"/>
        </w:rPr>
      </w:pPr>
    </w:p>
    <w:p w14:paraId="0F766D3E">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壤塘县融媒体中心</w:t>
      </w:r>
    </w:p>
    <w:p w14:paraId="1BE5017C">
      <w:pPr>
        <w:jc w:val="center"/>
        <w:rPr>
          <w:rFonts w:ascii="黑体" w:hAnsi="黑体" w:eastAsia="黑体" w:cs="Times New Roman"/>
          <w:sz w:val="72"/>
          <w:szCs w:val="72"/>
        </w:rPr>
      </w:pPr>
      <w:r>
        <w:rPr>
          <w:rFonts w:hint="eastAsia" w:ascii="黑体" w:hAnsi="黑体" w:eastAsia="黑体" w:cs="黑体"/>
          <w:sz w:val="72"/>
          <w:szCs w:val="72"/>
          <w:lang w:eastAsia="zh-CN"/>
        </w:rPr>
        <w:t>202</w:t>
      </w:r>
      <w:r>
        <w:rPr>
          <w:rFonts w:hint="eastAsia" w:ascii="黑体" w:hAnsi="黑体" w:eastAsia="黑体" w:cs="黑体"/>
          <w:sz w:val="72"/>
          <w:szCs w:val="72"/>
          <w:lang w:val="en-US" w:eastAsia="zh-CN"/>
        </w:rPr>
        <w:t>6</w:t>
      </w:r>
      <w:r>
        <w:rPr>
          <w:rFonts w:hint="eastAsia" w:ascii="黑体" w:hAnsi="黑体" w:eastAsia="黑体" w:cs="黑体"/>
          <w:sz w:val="72"/>
          <w:szCs w:val="72"/>
          <w:lang w:eastAsia="zh-CN"/>
        </w:rPr>
        <w:t>年</w:t>
      </w:r>
      <w:r>
        <w:rPr>
          <w:rFonts w:hint="eastAsia" w:ascii="黑体" w:hAnsi="黑体" w:eastAsia="黑体" w:cs="黑体"/>
          <w:sz w:val="72"/>
          <w:szCs w:val="72"/>
        </w:rPr>
        <w:t>部门预算</w:t>
      </w:r>
    </w:p>
    <w:p w14:paraId="1EF2B31E">
      <w:pPr>
        <w:jc w:val="center"/>
        <w:rPr>
          <w:rFonts w:ascii="黑体" w:hAnsi="黑体" w:eastAsia="黑体" w:cs="Times New Roman"/>
          <w:sz w:val="44"/>
          <w:szCs w:val="44"/>
        </w:rPr>
      </w:pPr>
    </w:p>
    <w:p w14:paraId="41CA81C2">
      <w:pPr>
        <w:jc w:val="center"/>
        <w:rPr>
          <w:rFonts w:ascii="黑体" w:hAnsi="黑体" w:eastAsia="黑体" w:cs="Times New Roman"/>
          <w:sz w:val="44"/>
          <w:szCs w:val="44"/>
        </w:rPr>
      </w:pPr>
    </w:p>
    <w:p w14:paraId="279DE81B">
      <w:pPr>
        <w:ind w:firstLine="1760" w:firstLineChars="400"/>
        <w:rPr>
          <w:rFonts w:ascii="黑体" w:eastAsia="黑体"/>
          <w:sz w:val="44"/>
          <w:szCs w:val="44"/>
        </w:rPr>
      </w:pPr>
    </w:p>
    <w:p w14:paraId="091D321D">
      <w:pPr>
        <w:ind w:firstLine="1760" w:firstLineChars="400"/>
        <w:rPr>
          <w:rFonts w:ascii="黑体" w:eastAsia="黑体"/>
          <w:sz w:val="44"/>
          <w:szCs w:val="44"/>
        </w:rPr>
      </w:pPr>
    </w:p>
    <w:p w14:paraId="46EEBCF3">
      <w:pPr>
        <w:ind w:firstLine="1760" w:firstLineChars="400"/>
        <w:rPr>
          <w:rFonts w:ascii="黑体" w:eastAsia="黑体"/>
          <w:sz w:val="44"/>
          <w:szCs w:val="44"/>
        </w:rPr>
      </w:pPr>
    </w:p>
    <w:p w14:paraId="4784ED67">
      <w:pPr>
        <w:ind w:firstLine="1760" w:firstLineChars="400"/>
        <w:rPr>
          <w:rFonts w:ascii="黑体" w:eastAsia="黑体"/>
          <w:sz w:val="44"/>
          <w:szCs w:val="44"/>
        </w:rPr>
      </w:pPr>
    </w:p>
    <w:p w14:paraId="04F736B6">
      <w:pPr>
        <w:ind w:firstLine="1760" w:firstLineChars="400"/>
        <w:rPr>
          <w:rFonts w:ascii="黑体" w:eastAsia="黑体"/>
          <w:sz w:val="44"/>
          <w:szCs w:val="44"/>
        </w:rPr>
      </w:pPr>
    </w:p>
    <w:p w14:paraId="28F87638">
      <w:pPr>
        <w:ind w:firstLine="1760" w:firstLineChars="400"/>
        <w:rPr>
          <w:rFonts w:ascii="黑体" w:eastAsia="黑体"/>
          <w:sz w:val="44"/>
          <w:szCs w:val="44"/>
        </w:rPr>
      </w:pPr>
    </w:p>
    <w:p w14:paraId="1847EF93">
      <w:pPr>
        <w:ind w:firstLine="1760" w:firstLineChars="400"/>
        <w:rPr>
          <w:rFonts w:ascii="黑体" w:eastAsia="黑体"/>
          <w:sz w:val="44"/>
          <w:szCs w:val="44"/>
        </w:rPr>
      </w:pPr>
    </w:p>
    <w:p w14:paraId="738BEC6C">
      <w:pPr>
        <w:ind w:firstLine="1760" w:firstLineChars="400"/>
        <w:rPr>
          <w:rFonts w:ascii="黑体" w:eastAsia="黑体"/>
          <w:sz w:val="44"/>
          <w:szCs w:val="44"/>
        </w:rPr>
      </w:pPr>
    </w:p>
    <w:p w14:paraId="248897CA">
      <w:pPr>
        <w:ind w:firstLine="1760" w:firstLineChars="400"/>
        <w:rPr>
          <w:rFonts w:ascii="黑体" w:eastAsia="黑体"/>
          <w:sz w:val="44"/>
          <w:szCs w:val="44"/>
        </w:rPr>
      </w:pPr>
    </w:p>
    <w:p w14:paraId="5C8BE83B">
      <w:pPr>
        <w:ind w:firstLine="1760" w:firstLineChars="400"/>
        <w:rPr>
          <w:rFonts w:ascii="黑体" w:eastAsia="黑体"/>
          <w:sz w:val="44"/>
          <w:szCs w:val="44"/>
        </w:rPr>
      </w:pPr>
    </w:p>
    <w:p w14:paraId="5E318995">
      <w:pPr>
        <w:ind w:firstLine="1760" w:firstLineChars="400"/>
        <w:rPr>
          <w:rFonts w:ascii="黑体" w:eastAsia="黑体"/>
          <w:sz w:val="44"/>
          <w:szCs w:val="44"/>
        </w:rPr>
      </w:pPr>
    </w:p>
    <w:p w14:paraId="6023BF67">
      <w:pPr>
        <w:ind w:firstLine="1760" w:firstLineChars="400"/>
        <w:rPr>
          <w:rFonts w:ascii="黑体" w:eastAsia="黑体"/>
          <w:sz w:val="44"/>
          <w:szCs w:val="44"/>
        </w:rPr>
      </w:pPr>
    </w:p>
    <w:p w14:paraId="5BD98A4B">
      <w:pPr>
        <w:ind w:firstLine="1760" w:firstLineChars="400"/>
        <w:rPr>
          <w:rFonts w:ascii="黑体" w:eastAsia="黑体"/>
          <w:sz w:val="44"/>
          <w:szCs w:val="44"/>
        </w:rPr>
      </w:pPr>
    </w:p>
    <w:p w14:paraId="01F801FB">
      <w:pPr>
        <w:rPr>
          <w:rFonts w:ascii="黑体" w:eastAsia="黑体"/>
          <w:sz w:val="44"/>
          <w:szCs w:val="44"/>
        </w:rPr>
      </w:pPr>
    </w:p>
    <w:p w14:paraId="03BA7217">
      <w:pPr>
        <w:ind w:firstLine="3120" w:firstLineChars="600"/>
        <w:rPr>
          <w:rFonts w:ascii="黑体" w:eastAsia="黑体"/>
          <w:sz w:val="52"/>
          <w:szCs w:val="52"/>
        </w:rPr>
      </w:pPr>
      <w:r>
        <w:rPr>
          <w:rFonts w:hint="eastAsia" w:ascii="黑体" w:eastAsia="黑体"/>
          <w:sz w:val="52"/>
          <w:szCs w:val="52"/>
        </w:rPr>
        <w:t>目录</w:t>
      </w:r>
    </w:p>
    <w:p w14:paraId="44E9992C">
      <w:pPr>
        <w:ind w:firstLine="3080" w:firstLineChars="700"/>
        <w:rPr>
          <w:rFonts w:ascii="黑体" w:eastAsia="黑体"/>
          <w:sz w:val="44"/>
          <w:szCs w:val="44"/>
        </w:rPr>
      </w:pPr>
    </w:p>
    <w:p w14:paraId="76085696">
      <w:pPr>
        <w:pStyle w:val="10"/>
        <w:ind w:firstLine="0" w:firstLineChars="0"/>
        <w:rPr>
          <w:rFonts w:ascii="黑体" w:eastAsia="黑体"/>
          <w:sz w:val="32"/>
          <w:szCs w:val="32"/>
        </w:rPr>
      </w:pPr>
      <w:r>
        <w:rPr>
          <w:rFonts w:hint="eastAsia" w:ascii="黑体" w:eastAsia="黑体"/>
          <w:sz w:val="32"/>
          <w:szCs w:val="32"/>
        </w:rPr>
        <w:t>一、基本职能及主要工作</w:t>
      </w:r>
    </w:p>
    <w:p w14:paraId="1EA396E3">
      <w:pPr>
        <w:rPr>
          <w:rFonts w:ascii="楷体" w:eastAsia="楷体"/>
          <w:sz w:val="32"/>
          <w:szCs w:val="32"/>
        </w:rPr>
      </w:pPr>
      <w:r>
        <w:rPr>
          <w:rFonts w:hint="eastAsia" w:ascii="楷体" w:eastAsia="楷体"/>
          <w:sz w:val="32"/>
          <w:szCs w:val="32"/>
        </w:rPr>
        <w:t>（一）部门职能简介</w:t>
      </w:r>
    </w:p>
    <w:p w14:paraId="3999C7AF">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0BBF9A71">
      <w:pPr>
        <w:rPr>
          <w:rFonts w:ascii="黑体" w:eastAsia="黑体"/>
          <w:sz w:val="32"/>
          <w:szCs w:val="32"/>
        </w:rPr>
      </w:pPr>
      <w:r>
        <w:rPr>
          <w:rFonts w:hint="eastAsia" w:ascii="黑体" w:eastAsia="黑体"/>
          <w:sz w:val="32"/>
          <w:szCs w:val="32"/>
        </w:rPr>
        <w:t>二、部门预算单位构成</w:t>
      </w:r>
    </w:p>
    <w:p w14:paraId="2A72166E">
      <w:pPr>
        <w:rPr>
          <w:rFonts w:ascii="黑体" w:eastAsia="黑体"/>
          <w:sz w:val="32"/>
          <w:szCs w:val="32"/>
        </w:rPr>
      </w:pPr>
      <w:r>
        <w:rPr>
          <w:rFonts w:hint="eastAsia" w:ascii="黑体" w:eastAsia="黑体"/>
          <w:sz w:val="32"/>
          <w:szCs w:val="32"/>
        </w:rPr>
        <w:t>三、收支预算情况说明</w:t>
      </w:r>
    </w:p>
    <w:p w14:paraId="6E31C729">
      <w:pPr>
        <w:rPr>
          <w:rFonts w:ascii="楷体" w:eastAsia="楷体"/>
          <w:sz w:val="32"/>
          <w:szCs w:val="32"/>
        </w:rPr>
      </w:pPr>
      <w:r>
        <w:rPr>
          <w:rFonts w:hint="eastAsia" w:ascii="楷体" w:eastAsia="楷体"/>
          <w:sz w:val="32"/>
          <w:szCs w:val="32"/>
        </w:rPr>
        <w:t>（一）收入预算情况</w:t>
      </w:r>
    </w:p>
    <w:p w14:paraId="7D3009E1">
      <w:pPr>
        <w:rPr>
          <w:rFonts w:ascii="楷体" w:eastAsia="楷体"/>
          <w:sz w:val="32"/>
          <w:szCs w:val="32"/>
        </w:rPr>
      </w:pPr>
      <w:r>
        <w:rPr>
          <w:rFonts w:hint="eastAsia" w:ascii="楷体" w:eastAsia="楷体"/>
          <w:sz w:val="32"/>
          <w:szCs w:val="32"/>
        </w:rPr>
        <w:t>（二）支出预算情况</w:t>
      </w:r>
    </w:p>
    <w:p w14:paraId="53C9EDB2">
      <w:pPr>
        <w:rPr>
          <w:rFonts w:ascii="黑体" w:eastAsia="黑体"/>
          <w:sz w:val="32"/>
          <w:szCs w:val="32"/>
        </w:rPr>
      </w:pPr>
      <w:r>
        <w:rPr>
          <w:rFonts w:hint="eastAsia" w:ascii="黑体" w:eastAsia="黑体"/>
          <w:sz w:val="32"/>
          <w:szCs w:val="32"/>
        </w:rPr>
        <w:t>四、财政拨款收支预算情况说明</w:t>
      </w:r>
    </w:p>
    <w:p w14:paraId="68EBADD7">
      <w:pPr>
        <w:rPr>
          <w:rFonts w:ascii="黑体" w:eastAsia="黑体"/>
          <w:sz w:val="32"/>
          <w:szCs w:val="32"/>
        </w:rPr>
      </w:pPr>
      <w:r>
        <w:rPr>
          <w:rFonts w:hint="eastAsia" w:ascii="黑体" w:eastAsia="黑体"/>
          <w:sz w:val="32"/>
          <w:szCs w:val="32"/>
        </w:rPr>
        <w:t>五、一般公共预算当年拨款情况说明</w:t>
      </w:r>
    </w:p>
    <w:p w14:paraId="2CABFC77">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0E301BB">
      <w:pPr>
        <w:rPr>
          <w:rFonts w:ascii="黑体" w:eastAsia="黑体"/>
          <w:sz w:val="32"/>
          <w:szCs w:val="32"/>
        </w:rPr>
      </w:pPr>
    </w:p>
    <w:p w14:paraId="5BF126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0E2BFBA">
      <w:pPr>
        <w:pStyle w:val="11"/>
        <w:numPr>
          <w:ilvl w:val="0"/>
          <w:numId w:val="1"/>
        </w:numPr>
        <w:spacing w:before="0" w:line="360" w:lineRule="auto"/>
        <w:ind w:firstLine="627" w:firstLineChars="196"/>
        <w:rPr>
          <w:rFonts w:hint="eastAsia" w:ascii="楷体_GB2312" w:hAnsi="黑体" w:eastAsia="楷体_GB2312" w:cs="楷体_GB2312"/>
          <w:b/>
          <w:bCs/>
          <w:kern w:val="2"/>
          <w:sz w:val="32"/>
          <w:szCs w:val="32"/>
        </w:rPr>
      </w:pPr>
      <w:r>
        <w:rPr>
          <w:rFonts w:hint="eastAsia" w:ascii="黑体" w:hAnsi="黑体" w:eastAsia="黑体" w:cs="黑体"/>
          <w:kern w:val="2"/>
          <w:sz w:val="32"/>
          <w:szCs w:val="32"/>
        </w:rPr>
        <w:t>基本职能及主要工作</w:t>
      </w:r>
      <w:r>
        <w:rPr>
          <w:rFonts w:ascii="??" w:hAnsi="??" w:eastAsia="宋体" w:cs="Times New Roman"/>
          <w:sz w:val="16"/>
          <w:szCs w:val="16"/>
        </w:rPr>
        <w:br w:type="textWrapping"/>
      </w:r>
      <w:r>
        <w:rPr>
          <w:rFonts w:hint="eastAsia" w:ascii="??" w:hAnsi="??" w:eastAsia="宋体" w:cs="宋体"/>
          <w:sz w:val="16"/>
          <w:szCs w:val="16"/>
        </w:rPr>
        <w:t>　　</w:t>
      </w:r>
      <w:r>
        <w:rPr>
          <w:rFonts w:ascii="??" w:hAnsi="??" w:eastAsia="宋体" w:cs="??"/>
          <w:sz w:val="16"/>
          <w:szCs w:val="16"/>
        </w:rPr>
        <w:t xml:space="preserve">    </w:t>
      </w:r>
      <w:r>
        <w:rPr>
          <w:rFonts w:hint="eastAsia" w:ascii="楷体_GB2312" w:hAnsi="黑体" w:eastAsia="楷体_GB2312" w:cs="楷体_GB2312"/>
          <w:b/>
          <w:bCs/>
          <w:kern w:val="2"/>
          <w:sz w:val="32"/>
          <w:szCs w:val="32"/>
        </w:rPr>
        <w:t>（一）</w:t>
      </w:r>
      <w:r>
        <w:rPr>
          <w:rFonts w:hint="eastAsia" w:ascii="楷体_GB2312" w:hAnsi="黑体" w:eastAsia="楷体_GB2312" w:cs="楷体_GB2312"/>
          <w:b/>
          <w:bCs/>
          <w:kern w:val="2"/>
          <w:sz w:val="32"/>
          <w:szCs w:val="32"/>
          <w:lang w:eastAsia="zh-CN"/>
        </w:rPr>
        <w:t>壤塘县融媒体中心</w:t>
      </w:r>
      <w:r>
        <w:rPr>
          <w:rFonts w:hint="eastAsia" w:ascii="楷体_GB2312" w:hAnsi="黑体" w:eastAsia="楷体_GB2312" w:cs="楷体_GB2312"/>
          <w:b/>
          <w:bCs/>
          <w:kern w:val="2"/>
          <w:sz w:val="32"/>
          <w:szCs w:val="32"/>
        </w:rPr>
        <w:t>职能简介</w:t>
      </w:r>
    </w:p>
    <w:p w14:paraId="0851DE95">
      <w:pPr>
        <w:pStyle w:val="11"/>
        <w:numPr>
          <w:ilvl w:val="0"/>
          <w:numId w:val="0"/>
        </w:numPr>
        <w:spacing w:before="0" w:line="360" w:lineRule="auto"/>
        <w:ind w:firstLine="960" w:firstLineChars="300"/>
        <w:rPr>
          <w:rFonts w:hint="eastAsia" w:ascii="楷体_GB2312" w:hAnsi="黑体" w:eastAsia="楷体_GB2312" w:cs="楷体_GB2312"/>
          <w:b/>
          <w:bCs/>
          <w:kern w:val="2"/>
          <w:sz w:val="32"/>
          <w:szCs w:val="32"/>
        </w:rPr>
      </w:pPr>
      <w:r>
        <w:rPr>
          <w:rFonts w:hint="eastAsia" w:hAnsi="黑体"/>
          <w:kern w:val="2"/>
          <w:sz w:val="32"/>
          <w:szCs w:val="32"/>
          <w:lang w:val="en-US" w:eastAsia="zh-CN"/>
        </w:rPr>
        <w:t>壤塘</w:t>
      </w:r>
      <w:r>
        <w:rPr>
          <w:rFonts w:hint="eastAsia" w:hAnsi="黑体"/>
          <w:kern w:val="2"/>
          <w:sz w:val="32"/>
          <w:szCs w:val="32"/>
        </w:rPr>
        <w:t>县</w:t>
      </w:r>
      <w:r>
        <w:rPr>
          <w:rFonts w:hint="eastAsia" w:hAnsi="黑体"/>
          <w:kern w:val="2"/>
          <w:sz w:val="32"/>
          <w:szCs w:val="32"/>
          <w:lang w:eastAsia="zh-CN"/>
        </w:rPr>
        <w:t>融媒体中心</w:t>
      </w:r>
      <w:r>
        <w:rPr>
          <w:rFonts w:hint="eastAsia" w:hAnsi="黑体"/>
          <w:kern w:val="2"/>
          <w:sz w:val="32"/>
          <w:szCs w:val="32"/>
        </w:rPr>
        <w:t>成立于201</w:t>
      </w:r>
      <w:r>
        <w:rPr>
          <w:rFonts w:hint="eastAsia" w:hAnsi="黑体"/>
          <w:kern w:val="2"/>
          <w:sz w:val="32"/>
          <w:szCs w:val="32"/>
          <w:lang w:val="en-US" w:eastAsia="zh-CN"/>
        </w:rPr>
        <w:t>9</w:t>
      </w:r>
      <w:r>
        <w:rPr>
          <w:rFonts w:hint="eastAsia" w:hAnsi="黑体"/>
          <w:kern w:val="2"/>
          <w:sz w:val="32"/>
          <w:szCs w:val="32"/>
        </w:rPr>
        <w:t>年</w:t>
      </w:r>
      <w:r>
        <w:rPr>
          <w:rFonts w:hint="eastAsia" w:hAnsi="黑体"/>
          <w:kern w:val="2"/>
          <w:sz w:val="32"/>
          <w:szCs w:val="32"/>
          <w:lang w:val="en-US" w:eastAsia="zh-CN"/>
        </w:rPr>
        <w:t>7</w:t>
      </w:r>
      <w:r>
        <w:rPr>
          <w:rFonts w:hint="eastAsia" w:hAnsi="黑体"/>
          <w:kern w:val="2"/>
          <w:sz w:val="32"/>
          <w:szCs w:val="32"/>
        </w:rPr>
        <w:t>月，属于正科级一类事业单位。在县委县政府和主管部门的领导下，主要负责把握全县广播电视舆论导向，对全县广播电视审查把关，负责编制并实施全县近期和中长期广播电视工作的规划和发展。目前</w:t>
      </w:r>
      <w:r>
        <w:rPr>
          <w:rFonts w:hint="eastAsia" w:hAnsi="黑体"/>
          <w:kern w:val="2"/>
          <w:sz w:val="32"/>
          <w:szCs w:val="32"/>
          <w:lang w:eastAsia="zh-CN"/>
        </w:rPr>
        <w:t>融媒体中心</w:t>
      </w:r>
      <w:r>
        <w:rPr>
          <w:rFonts w:hint="eastAsia" w:hAnsi="黑体"/>
          <w:kern w:val="2"/>
          <w:sz w:val="32"/>
          <w:szCs w:val="32"/>
        </w:rPr>
        <w:t>下设有</w:t>
      </w:r>
      <w:r>
        <w:rPr>
          <w:rFonts w:hint="eastAsia" w:hAnsi="黑体"/>
          <w:kern w:val="2"/>
          <w:sz w:val="32"/>
          <w:szCs w:val="32"/>
          <w:lang w:val="en-US" w:eastAsia="zh-CN"/>
        </w:rPr>
        <w:t>7</w:t>
      </w:r>
      <w:r>
        <w:rPr>
          <w:rFonts w:hint="eastAsia" w:hAnsi="黑体"/>
          <w:kern w:val="2"/>
          <w:sz w:val="32"/>
          <w:szCs w:val="32"/>
        </w:rPr>
        <w:t>个部门，其中包括办公室、</w:t>
      </w:r>
      <w:r>
        <w:rPr>
          <w:rFonts w:hint="eastAsia" w:hAnsi="黑体"/>
          <w:kern w:val="2"/>
          <w:sz w:val="32"/>
          <w:szCs w:val="32"/>
          <w:lang w:eastAsia="zh-CN"/>
        </w:rPr>
        <w:t>总编室</w:t>
      </w:r>
      <w:r>
        <w:rPr>
          <w:rFonts w:hint="eastAsia" w:hAnsi="黑体"/>
          <w:kern w:val="2"/>
          <w:sz w:val="32"/>
          <w:szCs w:val="32"/>
        </w:rPr>
        <w:t>、</w:t>
      </w:r>
      <w:r>
        <w:rPr>
          <w:rFonts w:hint="eastAsia" w:hAnsi="黑体"/>
          <w:kern w:val="2"/>
          <w:sz w:val="32"/>
          <w:szCs w:val="32"/>
          <w:lang w:eastAsia="zh-CN"/>
        </w:rPr>
        <w:t>新闻信息采集中心</w:t>
      </w:r>
      <w:r>
        <w:rPr>
          <w:rFonts w:hint="eastAsia" w:hAnsi="黑体"/>
          <w:kern w:val="2"/>
          <w:sz w:val="32"/>
          <w:szCs w:val="32"/>
        </w:rPr>
        <w:t>、</w:t>
      </w:r>
      <w:r>
        <w:rPr>
          <w:rFonts w:hint="eastAsia" w:hAnsi="黑体"/>
          <w:kern w:val="2"/>
          <w:sz w:val="32"/>
          <w:szCs w:val="32"/>
          <w:lang w:eastAsia="zh-CN"/>
        </w:rPr>
        <w:t>新闻信息编发中心、民族语言译制、技术播出中心、媒体运营中心</w:t>
      </w:r>
      <w:r>
        <w:rPr>
          <w:rFonts w:hint="eastAsia" w:hAnsi="黑体"/>
          <w:kern w:val="2"/>
          <w:sz w:val="32"/>
          <w:szCs w:val="32"/>
        </w:rPr>
        <w:t>。</w:t>
      </w:r>
      <w:r>
        <w:rPr>
          <w:rFonts w:hAnsi="黑体" w:cs="Times New Roman"/>
          <w:b/>
          <w:bCs/>
          <w:kern w:val="2"/>
          <w:sz w:val="32"/>
          <w:szCs w:val="32"/>
        </w:rPr>
        <w:br w:type="textWrapping"/>
      </w:r>
      <w:r>
        <w:rPr>
          <w:rFonts w:hint="eastAsia" w:hAnsi="黑体"/>
          <w:b/>
          <w:bCs/>
          <w:kern w:val="2"/>
          <w:sz w:val="32"/>
          <w:szCs w:val="32"/>
        </w:rPr>
        <w:t>　　</w:t>
      </w:r>
      <w:r>
        <w:rPr>
          <w:rFonts w:hint="eastAsia" w:ascii="楷体_GB2312" w:hAnsi="黑体" w:eastAsia="楷体_GB2312" w:cs="楷体_GB2312"/>
          <w:b/>
          <w:bCs/>
          <w:kern w:val="2"/>
          <w:sz w:val="32"/>
          <w:szCs w:val="32"/>
        </w:rPr>
        <w:t>（二）</w:t>
      </w:r>
      <w:r>
        <w:rPr>
          <w:rFonts w:hint="eastAsia" w:ascii="楷体_GB2312" w:hAnsi="黑体" w:eastAsia="楷体_GB2312" w:cs="楷体_GB2312"/>
          <w:b/>
          <w:bCs/>
          <w:kern w:val="2"/>
          <w:sz w:val="32"/>
          <w:szCs w:val="32"/>
          <w:lang w:eastAsia="zh-CN"/>
        </w:rPr>
        <w:t>壤塘县融媒体中心202</w:t>
      </w:r>
      <w:r>
        <w:rPr>
          <w:rFonts w:hint="eastAsia" w:ascii="楷体_GB2312" w:hAnsi="黑体" w:eastAsia="楷体_GB2312" w:cs="楷体_GB2312"/>
          <w:b/>
          <w:bCs/>
          <w:kern w:val="2"/>
          <w:sz w:val="32"/>
          <w:szCs w:val="32"/>
          <w:lang w:val="en-US" w:eastAsia="zh-CN"/>
        </w:rPr>
        <w:t>6</w:t>
      </w:r>
      <w:r>
        <w:rPr>
          <w:rFonts w:hint="eastAsia" w:ascii="楷体_GB2312" w:hAnsi="黑体" w:eastAsia="楷体_GB2312" w:cs="楷体_GB2312"/>
          <w:b/>
          <w:bCs/>
          <w:kern w:val="2"/>
          <w:sz w:val="32"/>
          <w:szCs w:val="32"/>
          <w:lang w:eastAsia="zh-CN"/>
        </w:rPr>
        <w:t>年</w:t>
      </w:r>
      <w:r>
        <w:rPr>
          <w:rFonts w:hint="eastAsia" w:ascii="楷体_GB2312" w:hAnsi="黑体" w:eastAsia="楷体_GB2312" w:cs="楷体_GB2312"/>
          <w:b/>
          <w:bCs/>
          <w:kern w:val="2"/>
          <w:sz w:val="32"/>
          <w:szCs w:val="32"/>
        </w:rPr>
        <w:t>重点工作</w:t>
      </w:r>
    </w:p>
    <w:p w14:paraId="59C4D62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进一步提升新闻质量：在宣传报道的指导思想上坚持围绕中心、主线服务；在选题上坚持服务大局、突出重点；在视角的把握上坚持关注发展、关注民生；在宣传效果上坚持提高质量、增强深度，进一步发挥对舆论的引导作用，不断提高外宣的上稿数量和质量，为全县经济和法展营造良好的舆论氛围。</w:t>
      </w:r>
    </w:p>
    <w:p w14:paraId="1DFDA99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2.加强技术支持与培训：不断学习和掌握新的融媒体技术，提高技术水平。同时，加强对员工的培训，提升团队的整体实力。</w:t>
      </w:r>
    </w:p>
    <w:p w14:paraId="397B60E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强化创新意识与能力：继续鼓励创新思维，提出更多创新的内容形式和传播方式。通过创新，不断提升融媒体中心的社会影响力和市场竞争力。加强对外交流合作力度，与省市级媒体和其他县级融媒体中心建立更加紧密的合作关系共同推动媒体融合事业的繁荣发展。</w:t>
      </w:r>
    </w:p>
    <w:p w14:paraId="5EE9017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4.全力以赴做好重大节庆宣传报道工作；按照各级各部门要求做好壤巴拉节等重大节庆、重要时段的相关专题栏目策划，宣传报道，持续营造良好的宣传和舆论氛围。</w:t>
      </w:r>
    </w:p>
    <w:p w14:paraId="74FB819F">
      <w:pPr>
        <w:pStyle w:val="11"/>
        <w:spacing w:before="0" w:line="360" w:lineRule="auto"/>
        <w:ind w:firstLine="627" w:firstLineChars="196"/>
        <w:rPr>
          <w:rFonts w:hint="eastAsia" w:hAnsi="黑体"/>
          <w:kern w:val="2"/>
          <w:sz w:val="32"/>
          <w:szCs w:val="32"/>
        </w:rPr>
      </w:pPr>
      <w:r>
        <w:rPr>
          <w:rFonts w:hint="eastAsia" w:ascii="黑体" w:hAnsi="黑体" w:eastAsia="黑体" w:cs="黑体"/>
          <w:kern w:val="2"/>
          <w:sz w:val="32"/>
          <w:szCs w:val="32"/>
        </w:rPr>
        <w:t>二、部门预算单位构成</w:t>
      </w:r>
      <w:r>
        <w:rPr>
          <w:rFonts w:ascii="??" w:hAnsi="??" w:eastAsia="宋体" w:cs="Times New Roman"/>
          <w:sz w:val="16"/>
          <w:szCs w:val="16"/>
        </w:rPr>
        <w:br w:type="textWrapping"/>
      </w:r>
      <w:r>
        <w:rPr>
          <w:rFonts w:ascii="??" w:hAnsi="??" w:eastAsia="宋体" w:cs="??"/>
          <w:sz w:val="16"/>
          <w:szCs w:val="16"/>
        </w:rPr>
        <w:t xml:space="preserve">    </w:t>
      </w:r>
      <w:r>
        <w:rPr>
          <w:rFonts w:hAnsi="黑体"/>
          <w:kern w:val="2"/>
          <w:sz w:val="32"/>
          <w:szCs w:val="32"/>
        </w:rPr>
        <w:t xml:space="preserve">  </w:t>
      </w:r>
      <w:r>
        <w:rPr>
          <w:rFonts w:hint="eastAsia" w:hAnsi="黑体"/>
          <w:kern w:val="2"/>
          <w:sz w:val="32"/>
          <w:szCs w:val="32"/>
          <w:lang w:eastAsia="zh-CN"/>
        </w:rPr>
        <w:t>壤塘县融媒体中心</w:t>
      </w:r>
      <w:r>
        <w:rPr>
          <w:rFonts w:hint="eastAsia" w:hAnsi="黑体"/>
          <w:kern w:val="2"/>
          <w:sz w:val="32"/>
          <w:szCs w:val="32"/>
        </w:rPr>
        <w:t>属一级预算单位</w:t>
      </w:r>
      <w:r>
        <w:rPr>
          <w:rFonts w:hint="eastAsia" w:hAnsi="黑体"/>
          <w:kern w:val="2"/>
          <w:sz w:val="32"/>
          <w:szCs w:val="32"/>
          <w:lang w:eastAsia="zh-CN"/>
        </w:rPr>
        <w:t>，</w:t>
      </w:r>
      <w:r>
        <w:rPr>
          <w:rFonts w:hint="eastAsia" w:hAnsi="黑体"/>
          <w:kern w:val="2"/>
          <w:sz w:val="32"/>
          <w:szCs w:val="32"/>
          <w:lang w:val="en-US" w:eastAsia="zh-CN"/>
        </w:rPr>
        <w:t>无下属二级预算单位</w:t>
      </w:r>
      <w:r>
        <w:rPr>
          <w:rFonts w:hint="eastAsia" w:hAnsi="黑体"/>
          <w:kern w:val="2"/>
          <w:sz w:val="32"/>
          <w:szCs w:val="32"/>
        </w:rPr>
        <w:t>。</w:t>
      </w:r>
    </w:p>
    <w:p w14:paraId="52E228B4">
      <w:pPr>
        <w:pStyle w:val="11"/>
        <w:spacing w:before="0" w:line="360" w:lineRule="auto"/>
        <w:ind w:firstLine="627" w:firstLineChars="196"/>
        <w:rPr>
          <w:rFonts w:hint="eastAsia" w:ascii="楷体_GB2312" w:hAnsi="黑体" w:eastAsia="楷体_GB2312" w:cs="楷体_GB2312"/>
          <w:b/>
          <w:bCs/>
          <w:kern w:val="2"/>
          <w:sz w:val="32"/>
          <w:szCs w:val="32"/>
        </w:rPr>
      </w:pPr>
      <w:r>
        <w:rPr>
          <w:rFonts w:hint="eastAsia" w:ascii="黑体" w:hAnsi="黑体" w:eastAsia="黑体" w:cs="黑体"/>
          <w:kern w:val="2"/>
          <w:sz w:val="32"/>
          <w:szCs w:val="32"/>
        </w:rPr>
        <w:t>三、收支预算情况说明</w:t>
      </w:r>
      <w:r>
        <w:rPr>
          <w:rFonts w:ascii="??" w:hAnsi="??" w:eastAsia="宋体" w:cs="Times New Roman"/>
          <w:sz w:val="16"/>
          <w:szCs w:val="16"/>
        </w:rPr>
        <w:br w:type="textWrapping"/>
      </w:r>
      <w:r>
        <w:rPr>
          <w:rFonts w:hint="eastAsia" w:ascii="??" w:hAnsi="??" w:eastAsia="宋体" w:cs="宋体"/>
          <w:sz w:val="16"/>
          <w:szCs w:val="16"/>
        </w:rPr>
        <w:t>　　</w:t>
      </w:r>
      <w:r>
        <w:rPr>
          <w:rFonts w:ascii="??" w:hAnsi="??" w:eastAsia="宋体" w:cs="??"/>
          <w:sz w:val="16"/>
          <w:szCs w:val="16"/>
        </w:rPr>
        <w:t xml:space="preserve">    </w:t>
      </w:r>
      <w:r>
        <w:rPr>
          <w:rFonts w:hint="eastAsia" w:hAnsi="黑体"/>
          <w:kern w:val="2"/>
          <w:sz w:val="32"/>
          <w:szCs w:val="32"/>
        </w:rPr>
        <w:t>按照综合预算的原则，</w:t>
      </w:r>
      <w:r>
        <w:rPr>
          <w:rFonts w:hint="eastAsia" w:hAnsi="黑体"/>
          <w:kern w:val="2"/>
          <w:sz w:val="32"/>
          <w:szCs w:val="32"/>
          <w:lang w:eastAsia="zh-CN"/>
        </w:rPr>
        <w:t>壤塘县融媒体中心</w:t>
      </w:r>
      <w:r>
        <w:rPr>
          <w:rFonts w:hint="eastAsia" w:hAnsi="黑体"/>
          <w:kern w:val="2"/>
          <w:sz w:val="32"/>
          <w:szCs w:val="32"/>
        </w:rPr>
        <w:t>所有收入和支出均纳入部门预算管理。收入包括：一般公共预算拨款收入</w:t>
      </w:r>
      <w:r>
        <w:rPr>
          <w:rFonts w:hint="eastAsia" w:hAnsi="黑体" w:cs="Times New Roman"/>
          <w:kern w:val="2"/>
          <w:sz w:val="32"/>
          <w:szCs w:val="32"/>
          <w:lang w:val="en-US" w:eastAsia="zh-CN"/>
        </w:rPr>
        <w:t>622.19</w:t>
      </w:r>
      <w:r>
        <w:rPr>
          <w:rFonts w:hint="eastAsia" w:hAnsi="黑体"/>
          <w:kern w:val="2"/>
          <w:sz w:val="32"/>
          <w:szCs w:val="32"/>
        </w:rPr>
        <w:t>万元，事业收入</w:t>
      </w:r>
      <w:r>
        <w:rPr>
          <w:rFonts w:hint="eastAsia" w:hAnsi="黑体" w:cs="Times New Roman"/>
          <w:kern w:val="2"/>
          <w:sz w:val="32"/>
          <w:szCs w:val="32"/>
          <w:lang w:val="en-US" w:eastAsia="zh-CN"/>
        </w:rPr>
        <w:t>0</w:t>
      </w:r>
      <w:r>
        <w:rPr>
          <w:rFonts w:hint="eastAsia" w:hAnsi="黑体"/>
          <w:kern w:val="2"/>
          <w:sz w:val="32"/>
          <w:szCs w:val="32"/>
        </w:rPr>
        <w:t>万元，其他收入</w:t>
      </w:r>
      <w:r>
        <w:rPr>
          <w:rFonts w:hint="eastAsia" w:hAnsi="黑体" w:cs="Times New Roman"/>
          <w:kern w:val="2"/>
          <w:sz w:val="32"/>
          <w:szCs w:val="32"/>
          <w:lang w:val="en-US" w:eastAsia="zh-CN"/>
        </w:rPr>
        <w:t>0</w:t>
      </w:r>
      <w:r>
        <w:rPr>
          <w:rFonts w:hint="eastAsia" w:hAnsi="黑体"/>
          <w:kern w:val="2"/>
          <w:sz w:val="32"/>
          <w:szCs w:val="32"/>
        </w:rPr>
        <w:t>万元，上年结转</w:t>
      </w:r>
      <w:r>
        <w:rPr>
          <w:rFonts w:hint="eastAsia" w:hAnsi="黑体" w:cs="Times New Roman"/>
          <w:kern w:val="2"/>
          <w:sz w:val="32"/>
          <w:szCs w:val="32"/>
          <w:lang w:val="en-US" w:eastAsia="zh-CN"/>
        </w:rPr>
        <w:t>0</w:t>
      </w:r>
      <w:r>
        <w:rPr>
          <w:rFonts w:hint="eastAsia" w:hAnsi="黑体"/>
          <w:kern w:val="2"/>
          <w:sz w:val="32"/>
          <w:szCs w:val="32"/>
        </w:rPr>
        <w:t>万元；支出包括：文化体育与传媒支出446.18万元，社会保障和就业支出94.15万元，</w:t>
      </w:r>
      <w:r>
        <w:rPr>
          <w:rFonts w:hint="eastAsia" w:hAnsi="黑体"/>
          <w:kern w:val="2"/>
          <w:sz w:val="32"/>
          <w:szCs w:val="32"/>
          <w:lang w:val="en-US" w:eastAsia="zh-CN"/>
        </w:rPr>
        <w:t>卫生健康支出</w:t>
      </w:r>
      <w:r>
        <w:rPr>
          <w:rFonts w:hint="eastAsia" w:hAnsi="黑体"/>
          <w:kern w:val="2"/>
          <w:sz w:val="32"/>
          <w:szCs w:val="32"/>
        </w:rPr>
        <w:t>34.60万元，住房保障支出47.26万元。</w:t>
      </w: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收支总预算</w:t>
      </w:r>
      <w:r>
        <w:rPr>
          <w:rFonts w:hint="eastAsia" w:hAnsi="黑体" w:cs="Times New Roman"/>
          <w:kern w:val="2"/>
          <w:sz w:val="32"/>
          <w:szCs w:val="32"/>
          <w:lang w:val="en-US" w:eastAsia="zh-CN"/>
        </w:rPr>
        <w:t>622.19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收支预算总数</w:t>
      </w:r>
      <w:r>
        <w:rPr>
          <w:rFonts w:hint="eastAsia" w:hAnsi="黑体"/>
          <w:kern w:val="2"/>
          <w:sz w:val="32"/>
          <w:szCs w:val="32"/>
          <w:lang w:eastAsia="zh-CN"/>
        </w:rPr>
        <w:t>减少</w:t>
      </w:r>
      <w:r>
        <w:rPr>
          <w:rFonts w:hint="eastAsia" w:hAnsi="黑体" w:cs="Times New Roman"/>
          <w:kern w:val="2"/>
          <w:sz w:val="32"/>
          <w:szCs w:val="32"/>
          <w:lang w:val="en-US" w:eastAsia="zh-CN"/>
        </w:rPr>
        <w:t>11.01</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人员经费减少。</w:t>
      </w:r>
      <w:r>
        <w:rPr>
          <w:rFonts w:hAnsi="黑体"/>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（一）收入预算情况</w:t>
      </w:r>
      <w:r>
        <w:rPr>
          <w:rFonts w:hAnsi="黑体" w:cs="Times New Roman"/>
          <w:kern w:val="2"/>
          <w:sz w:val="32"/>
          <w:szCs w:val="32"/>
        </w:rPr>
        <w:br w:type="textWrapping"/>
      </w:r>
      <w:r>
        <w:rPr>
          <w:rFonts w:hint="eastAsia" w:hAnsi="黑体"/>
          <w:kern w:val="2"/>
          <w:sz w:val="32"/>
          <w:szCs w:val="32"/>
        </w:rPr>
        <w:t>　　</w:t>
      </w: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收入预算</w:t>
      </w:r>
      <w:r>
        <w:rPr>
          <w:rFonts w:hint="eastAsia" w:hAnsi="黑体" w:cs="Times New Roman"/>
          <w:kern w:val="2"/>
          <w:sz w:val="32"/>
          <w:szCs w:val="32"/>
          <w:lang w:val="en-US" w:eastAsia="zh-CN"/>
        </w:rPr>
        <w:t>622.19</w:t>
      </w:r>
      <w:r>
        <w:rPr>
          <w:rFonts w:hint="eastAsia" w:hAnsi="黑体"/>
          <w:kern w:val="2"/>
          <w:sz w:val="32"/>
          <w:szCs w:val="32"/>
        </w:rPr>
        <w:t>万元，其中：上年结转</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；一般公共预算拨款收入</w:t>
      </w:r>
      <w:r>
        <w:rPr>
          <w:rFonts w:hint="eastAsia" w:hAnsi="黑体"/>
          <w:kern w:val="2"/>
          <w:sz w:val="32"/>
          <w:szCs w:val="32"/>
          <w:lang w:val="en-US" w:eastAsia="zh-CN"/>
        </w:rPr>
        <w:t>622.19</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w:t>
      </w:r>
      <w:r>
        <w:rPr>
          <w:rFonts w:hAnsi="黑体" w:cs="Times New Roman"/>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　（二）支出预算情况</w:t>
      </w:r>
    </w:p>
    <w:p w14:paraId="105C4AD8">
      <w:pPr>
        <w:pStyle w:val="11"/>
        <w:spacing w:before="0" w:line="360" w:lineRule="auto"/>
        <w:ind w:firstLine="627" w:firstLineChars="196"/>
        <w:rPr>
          <w:rFonts w:hAnsi="黑体" w:cs="Times New Roman"/>
          <w:kern w:val="2"/>
          <w:sz w:val="32"/>
          <w:szCs w:val="32"/>
        </w:rPr>
      </w:pP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支出预算</w:t>
      </w:r>
      <w:r>
        <w:rPr>
          <w:rFonts w:hint="eastAsia" w:hAnsi="黑体" w:cs="Times New Roman"/>
          <w:kern w:val="2"/>
          <w:sz w:val="32"/>
          <w:szCs w:val="32"/>
          <w:lang w:val="en-US" w:eastAsia="zh-CN"/>
        </w:rPr>
        <w:t>622.19</w:t>
      </w:r>
      <w:r>
        <w:rPr>
          <w:rFonts w:hint="eastAsia" w:hAnsi="黑体"/>
          <w:kern w:val="2"/>
          <w:sz w:val="32"/>
          <w:szCs w:val="32"/>
        </w:rPr>
        <w:t>万元，其中：基本支出</w:t>
      </w:r>
      <w:r>
        <w:rPr>
          <w:rFonts w:hint="eastAsia" w:hAnsi="黑体" w:cs="Times New Roman"/>
          <w:kern w:val="2"/>
          <w:sz w:val="32"/>
          <w:szCs w:val="32"/>
          <w:lang w:val="en-US" w:eastAsia="zh-CN"/>
        </w:rPr>
        <w:t>588.59</w:t>
      </w:r>
      <w:r>
        <w:rPr>
          <w:rFonts w:hint="eastAsia" w:hAnsi="黑体"/>
          <w:kern w:val="2"/>
          <w:sz w:val="32"/>
          <w:szCs w:val="32"/>
        </w:rPr>
        <w:t>万元，占</w:t>
      </w:r>
      <w:r>
        <w:rPr>
          <w:rFonts w:hint="eastAsia" w:hAnsi="黑体" w:cs="Times New Roman"/>
          <w:kern w:val="2"/>
          <w:sz w:val="32"/>
          <w:szCs w:val="32"/>
          <w:lang w:val="en-US" w:eastAsia="zh-CN"/>
        </w:rPr>
        <w:t>94.60</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33.6</w:t>
      </w:r>
      <w:r>
        <w:rPr>
          <w:rFonts w:hint="eastAsia" w:hAnsi="黑体"/>
          <w:kern w:val="2"/>
          <w:sz w:val="32"/>
          <w:szCs w:val="32"/>
        </w:rPr>
        <w:t>万元，占</w:t>
      </w:r>
      <w:r>
        <w:rPr>
          <w:rFonts w:hint="eastAsia" w:hAnsi="黑体" w:cs="Times New Roman"/>
          <w:kern w:val="2"/>
          <w:sz w:val="32"/>
          <w:szCs w:val="32"/>
          <w:lang w:val="en-US" w:eastAsia="zh-CN"/>
        </w:rPr>
        <w:t>5.4</w:t>
      </w:r>
      <w:r>
        <w:rPr>
          <w:rFonts w:hAnsi="黑体"/>
          <w:kern w:val="2"/>
          <w:sz w:val="32"/>
          <w:szCs w:val="32"/>
        </w:rPr>
        <w:t>%</w:t>
      </w:r>
      <w:r>
        <w:rPr>
          <w:rFonts w:hint="eastAsia" w:hAnsi="黑体"/>
          <w:kern w:val="2"/>
          <w:sz w:val="32"/>
          <w:szCs w:val="32"/>
        </w:rPr>
        <w:t>。</w:t>
      </w:r>
    </w:p>
    <w:p w14:paraId="7C0D32D3">
      <w:pPr>
        <w:pStyle w:val="11"/>
        <w:spacing w:before="0" w:line="360" w:lineRule="auto"/>
        <w:ind w:firstLine="627" w:firstLineChars="196"/>
        <w:rPr>
          <w:rFonts w:hAnsi="黑体"/>
          <w:kern w:val="2"/>
          <w:sz w:val="32"/>
          <w:szCs w:val="32"/>
        </w:rPr>
      </w:pPr>
      <w:r>
        <w:rPr>
          <w:rFonts w:hint="eastAsia" w:ascii="黑体" w:hAnsi="黑体" w:eastAsia="黑体" w:cs="黑体"/>
          <w:kern w:val="2"/>
          <w:sz w:val="32"/>
          <w:szCs w:val="32"/>
        </w:rPr>
        <w:t>四、财政拨款收支预算情况说明</w:t>
      </w:r>
      <w:r>
        <w:rPr>
          <w:rFonts w:ascii="??" w:hAnsi="??" w:eastAsia="宋体" w:cs="Times New Roman"/>
          <w:sz w:val="16"/>
          <w:szCs w:val="16"/>
        </w:rPr>
        <w:br w:type="textWrapping"/>
      </w:r>
      <w:r>
        <w:rPr>
          <w:rFonts w:hint="eastAsia" w:hAnsi="黑体"/>
          <w:kern w:val="2"/>
          <w:sz w:val="32"/>
          <w:szCs w:val="32"/>
        </w:rPr>
        <w:t xml:space="preserve">　   </w:t>
      </w: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财政拨款收支总预算</w:t>
      </w:r>
      <w:r>
        <w:rPr>
          <w:rFonts w:hint="eastAsia" w:hAnsi="黑体" w:cs="Times New Roman"/>
          <w:kern w:val="2"/>
          <w:sz w:val="32"/>
          <w:szCs w:val="32"/>
          <w:lang w:val="en-US" w:eastAsia="zh-CN"/>
        </w:rPr>
        <w:t>622.19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财政拨款收支总预算</w:t>
      </w:r>
      <w:r>
        <w:rPr>
          <w:rFonts w:hint="eastAsia" w:hAnsi="黑体"/>
          <w:kern w:val="2"/>
          <w:sz w:val="32"/>
          <w:szCs w:val="32"/>
          <w:lang w:eastAsia="zh-CN"/>
        </w:rPr>
        <w:t>减少</w:t>
      </w:r>
      <w:r>
        <w:rPr>
          <w:rFonts w:hint="eastAsia" w:hAnsi="黑体" w:cs="Times New Roman"/>
          <w:kern w:val="2"/>
          <w:sz w:val="32"/>
          <w:szCs w:val="32"/>
          <w:lang w:val="en-US" w:eastAsia="zh-CN"/>
        </w:rPr>
        <w:t>11.01</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人员经费减少。</w:t>
      </w:r>
    </w:p>
    <w:p w14:paraId="33D43478">
      <w:pPr>
        <w:pStyle w:val="11"/>
        <w:spacing w:before="0" w:line="360" w:lineRule="auto"/>
        <w:ind w:firstLine="627" w:firstLineChars="196"/>
        <w:rPr>
          <w:rFonts w:hint="eastAsia" w:hAnsi="黑体"/>
          <w:kern w:val="2"/>
          <w:sz w:val="32"/>
          <w:szCs w:val="32"/>
        </w:rPr>
      </w:pPr>
      <w:r>
        <w:rPr>
          <w:rFonts w:hint="eastAsia" w:hAnsi="黑体"/>
          <w:kern w:val="2"/>
          <w:sz w:val="32"/>
          <w:szCs w:val="32"/>
        </w:rPr>
        <w:t>收入包括：本年一般公共预算拨款收入</w:t>
      </w:r>
      <w:r>
        <w:rPr>
          <w:rFonts w:hint="eastAsia" w:hAnsi="黑体" w:cs="Times New Roman"/>
          <w:kern w:val="2"/>
          <w:sz w:val="32"/>
          <w:szCs w:val="32"/>
          <w:lang w:val="en-US" w:eastAsia="zh-CN"/>
        </w:rPr>
        <w:t>622.19</w:t>
      </w:r>
      <w:r>
        <w:rPr>
          <w:rFonts w:hint="eastAsia" w:hAnsi="黑体"/>
          <w:kern w:val="2"/>
          <w:sz w:val="32"/>
          <w:szCs w:val="32"/>
        </w:rPr>
        <w:t>万元，上年结转一般公共预算收入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r>
        <w:rPr>
          <w:rFonts w:hAnsi="黑体" w:cs="Times New Roman"/>
          <w:kern w:val="2"/>
          <w:sz w:val="32"/>
          <w:szCs w:val="32"/>
        </w:rPr>
        <w:br w:type="textWrapping"/>
      </w:r>
      <w:r>
        <w:rPr>
          <w:rFonts w:hint="eastAsia" w:hAnsi="黑体"/>
          <w:kern w:val="2"/>
          <w:sz w:val="32"/>
          <w:szCs w:val="32"/>
        </w:rPr>
        <w:t>　　支出包括：文化体育与传媒支出446.18万元，社会保障和就业支出</w:t>
      </w:r>
      <w:r>
        <w:rPr>
          <w:rFonts w:hint="eastAsia" w:hAnsi="黑体"/>
          <w:kern w:val="2"/>
          <w:sz w:val="32"/>
          <w:szCs w:val="32"/>
          <w:lang w:val="en-US" w:eastAsia="zh-CN"/>
        </w:rPr>
        <w:t>94.15</w:t>
      </w:r>
      <w:r>
        <w:rPr>
          <w:rFonts w:hint="eastAsia" w:hAnsi="黑体"/>
          <w:kern w:val="2"/>
          <w:sz w:val="32"/>
          <w:szCs w:val="32"/>
        </w:rPr>
        <w:t>万元，</w:t>
      </w:r>
      <w:r>
        <w:rPr>
          <w:rFonts w:hint="eastAsia" w:hAnsi="黑体"/>
          <w:kern w:val="2"/>
          <w:sz w:val="32"/>
          <w:szCs w:val="32"/>
          <w:lang w:val="en-US" w:eastAsia="zh-CN"/>
        </w:rPr>
        <w:t>卫生健康支出</w:t>
      </w:r>
      <w:r>
        <w:rPr>
          <w:rFonts w:hint="eastAsia" w:hAnsi="黑体"/>
          <w:kern w:val="2"/>
          <w:sz w:val="32"/>
          <w:szCs w:val="32"/>
        </w:rPr>
        <w:t>34.60万元，住房保障支出47.26万元。</w:t>
      </w:r>
    </w:p>
    <w:p w14:paraId="5CA497FE">
      <w:pPr>
        <w:pStyle w:val="11"/>
        <w:spacing w:before="0" w:line="360" w:lineRule="auto"/>
        <w:ind w:firstLine="627" w:firstLineChars="196"/>
        <w:rPr>
          <w:rFonts w:ascii="??" w:hAnsi="??" w:eastAsia="宋体" w:cs="Times New Roman"/>
          <w:sz w:val="16"/>
          <w:szCs w:val="16"/>
        </w:rPr>
      </w:pPr>
      <w:r>
        <w:rPr>
          <w:rFonts w:hint="eastAsia" w:ascii="黑体" w:hAnsi="黑体" w:eastAsia="黑体" w:cs="黑体"/>
          <w:kern w:val="2"/>
          <w:sz w:val="32"/>
          <w:szCs w:val="32"/>
        </w:rPr>
        <w:t>五、一般公共预算当年拨款情况说明</w:t>
      </w:r>
    </w:p>
    <w:p w14:paraId="413B665D">
      <w:pPr>
        <w:pStyle w:val="11"/>
        <w:spacing w:before="0" w:line="360" w:lineRule="auto"/>
        <w:ind w:firstLine="630" w:firstLineChars="196"/>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14:paraId="4B386097">
      <w:pPr>
        <w:pStyle w:val="11"/>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一般公共预算当年拨款</w:t>
      </w:r>
      <w:r>
        <w:rPr>
          <w:rFonts w:hint="eastAsia" w:hAnsi="黑体"/>
          <w:kern w:val="2"/>
          <w:sz w:val="32"/>
          <w:szCs w:val="32"/>
          <w:lang w:val="en-US" w:eastAsia="zh-CN"/>
        </w:rPr>
        <w:t>622.19</w:t>
      </w:r>
      <w:r>
        <w:rPr>
          <w:rFonts w:hint="eastAsia" w:hAnsi="黑体"/>
          <w:kern w:val="2"/>
          <w:sz w:val="32"/>
          <w:szCs w:val="32"/>
        </w:rPr>
        <w:t>万元，比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w:t>
      </w:r>
      <w:r>
        <w:rPr>
          <w:rFonts w:hint="eastAsia" w:hAnsi="黑体"/>
          <w:kern w:val="2"/>
          <w:sz w:val="32"/>
          <w:szCs w:val="32"/>
          <w:lang w:eastAsia="zh-CN"/>
        </w:rPr>
        <w:t>减少</w:t>
      </w:r>
      <w:r>
        <w:rPr>
          <w:rFonts w:hint="eastAsia" w:hAnsi="黑体" w:cs="Times New Roman"/>
          <w:kern w:val="2"/>
          <w:sz w:val="32"/>
          <w:szCs w:val="32"/>
          <w:lang w:val="en-US" w:eastAsia="zh-CN"/>
        </w:rPr>
        <w:t>11.01</w:t>
      </w:r>
      <w:r>
        <w:rPr>
          <w:rFonts w:hint="eastAsia" w:hAnsi="黑体"/>
          <w:kern w:val="2"/>
          <w:sz w:val="32"/>
          <w:szCs w:val="32"/>
        </w:rPr>
        <w:t>万元，主要是基本支出</w:t>
      </w:r>
      <w:r>
        <w:rPr>
          <w:rFonts w:hint="eastAsia" w:hAnsi="黑体"/>
          <w:kern w:val="2"/>
          <w:sz w:val="32"/>
          <w:szCs w:val="32"/>
          <w:lang w:eastAsia="zh-CN"/>
        </w:rPr>
        <w:t>减少</w:t>
      </w:r>
      <w:r>
        <w:rPr>
          <w:rFonts w:hint="eastAsia" w:hAnsi="黑体"/>
          <w:kern w:val="2"/>
          <w:sz w:val="32"/>
          <w:szCs w:val="32"/>
          <w:lang w:val="en-US" w:eastAsia="zh-CN"/>
        </w:rPr>
        <w:t>11.01万元</w:t>
      </w:r>
      <w:r>
        <w:rPr>
          <w:rFonts w:hint="eastAsia" w:hAnsi="黑体"/>
          <w:kern w:val="2"/>
          <w:sz w:val="32"/>
          <w:szCs w:val="32"/>
        </w:rPr>
        <w:t>，主要原因</w:t>
      </w:r>
      <w:r>
        <w:rPr>
          <w:rFonts w:hAnsi="黑体"/>
          <w:kern w:val="2"/>
          <w:sz w:val="32"/>
          <w:szCs w:val="32"/>
        </w:rPr>
        <w:t>:</w:t>
      </w:r>
      <w:r>
        <w:rPr>
          <w:rFonts w:hint="eastAsia" w:hAnsi="黑体"/>
          <w:kern w:val="2"/>
          <w:sz w:val="32"/>
          <w:szCs w:val="32"/>
          <w:lang w:val="en-US" w:eastAsia="zh-CN"/>
        </w:rPr>
        <w:t>人员经费减少。</w:t>
      </w:r>
      <w:r>
        <w:rPr>
          <w:rFonts w:hAnsi="黑体"/>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　（二）一般公共预算当年拨款结构情况</w:t>
      </w:r>
      <w:r>
        <w:rPr>
          <w:rFonts w:hAnsi="黑体" w:cs="Times New Roman"/>
          <w:kern w:val="2"/>
          <w:sz w:val="32"/>
          <w:szCs w:val="32"/>
        </w:rPr>
        <w:br w:type="textWrapping"/>
      </w:r>
      <w:r>
        <w:rPr>
          <w:rFonts w:hint="eastAsia" w:hAnsi="黑体"/>
          <w:kern w:val="2"/>
          <w:sz w:val="32"/>
          <w:szCs w:val="32"/>
        </w:rPr>
        <w:t>　　文化体育与传媒支出</w:t>
      </w:r>
      <w:r>
        <w:rPr>
          <w:rFonts w:hint="eastAsia" w:hAnsi="黑体"/>
          <w:kern w:val="2"/>
          <w:sz w:val="32"/>
          <w:szCs w:val="32"/>
          <w:lang w:val="en-US" w:eastAsia="zh-CN"/>
        </w:rPr>
        <w:t>446.18</w:t>
      </w:r>
      <w:r>
        <w:rPr>
          <w:rFonts w:hint="eastAsia" w:hAnsi="黑体"/>
          <w:kern w:val="2"/>
          <w:sz w:val="32"/>
          <w:szCs w:val="32"/>
        </w:rPr>
        <w:t>万元，</w:t>
      </w:r>
      <w:r>
        <w:rPr>
          <w:rFonts w:hint="eastAsia" w:hAnsi="黑体"/>
          <w:kern w:val="2"/>
          <w:sz w:val="32"/>
          <w:szCs w:val="32"/>
          <w:lang w:val="en-US" w:eastAsia="zh-CN"/>
        </w:rPr>
        <w:t>占71.73%；</w:t>
      </w:r>
      <w:r>
        <w:rPr>
          <w:rFonts w:hint="eastAsia" w:hAnsi="黑体"/>
          <w:kern w:val="2"/>
          <w:sz w:val="32"/>
          <w:szCs w:val="32"/>
        </w:rPr>
        <w:t>社会保障和就业支出94.15万元，</w:t>
      </w:r>
      <w:r>
        <w:rPr>
          <w:rFonts w:hint="eastAsia" w:hAnsi="黑体"/>
          <w:kern w:val="2"/>
          <w:sz w:val="32"/>
          <w:szCs w:val="32"/>
          <w:lang w:val="en-US" w:eastAsia="zh-CN"/>
        </w:rPr>
        <w:t>占15.11%；卫生健康支出34.60</w:t>
      </w:r>
      <w:r>
        <w:rPr>
          <w:rFonts w:hint="eastAsia" w:hAnsi="黑体"/>
          <w:kern w:val="2"/>
          <w:sz w:val="32"/>
          <w:szCs w:val="32"/>
        </w:rPr>
        <w:t>万元，</w:t>
      </w:r>
      <w:r>
        <w:rPr>
          <w:rFonts w:hint="eastAsia" w:hAnsi="黑体"/>
          <w:kern w:val="2"/>
          <w:sz w:val="32"/>
          <w:szCs w:val="32"/>
          <w:lang w:val="en-US" w:eastAsia="zh-CN"/>
        </w:rPr>
        <w:t>占5.56%;</w:t>
      </w:r>
      <w:r>
        <w:rPr>
          <w:rFonts w:hint="eastAsia" w:hAnsi="黑体"/>
          <w:kern w:val="2"/>
          <w:sz w:val="32"/>
          <w:szCs w:val="32"/>
        </w:rPr>
        <w:t>住房保障支出4</w:t>
      </w:r>
      <w:r>
        <w:rPr>
          <w:rFonts w:hint="eastAsia" w:hAnsi="黑体"/>
          <w:kern w:val="2"/>
          <w:sz w:val="32"/>
          <w:szCs w:val="32"/>
          <w:lang w:val="en-US" w:eastAsia="zh-CN"/>
        </w:rPr>
        <w:t>7.26</w:t>
      </w:r>
      <w:r>
        <w:rPr>
          <w:rFonts w:hint="eastAsia" w:hAnsi="黑体"/>
          <w:kern w:val="2"/>
          <w:sz w:val="32"/>
          <w:szCs w:val="32"/>
        </w:rPr>
        <w:t>万元</w:t>
      </w:r>
      <w:r>
        <w:rPr>
          <w:rFonts w:hint="eastAsia" w:hAnsi="黑体"/>
          <w:kern w:val="2"/>
          <w:sz w:val="32"/>
          <w:szCs w:val="32"/>
          <w:lang w:val="en-US" w:eastAsia="zh-CN"/>
        </w:rPr>
        <w:t>,占7.60%</w:t>
      </w:r>
      <w:r>
        <w:rPr>
          <w:rFonts w:hint="eastAsia" w:hAnsi="黑体"/>
          <w:kern w:val="2"/>
          <w:sz w:val="32"/>
          <w:szCs w:val="32"/>
        </w:rPr>
        <w:t>。</w:t>
      </w:r>
      <w:r>
        <w:rPr>
          <w:rFonts w:hAnsi="黑体" w:cs="Times New Roman"/>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（三）一般公共预算当年拨款具体使用情况</w:t>
      </w:r>
      <w:r>
        <w:rPr>
          <w:rFonts w:ascii="楷体_GB2312" w:hAnsi="黑体" w:eastAsia="楷体_GB2312" w:cs="Times New Roman"/>
          <w:b/>
          <w:bCs/>
          <w:kern w:val="2"/>
          <w:sz w:val="32"/>
          <w:szCs w:val="32"/>
        </w:rPr>
        <w:br w:type="textWrapping"/>
      </w:r>
      <w:r>
        <w:rPr>
          <w:rFonts w:hint="eastAsia" w:hAnsi="黑体"/>
          <w:kern w:val="2"/>
          <w:sz w:val="32"/>
          <w:szCs w:val="32"/>
        </w:rPr>
        <w:t>　</w:t>
      </w:r>
      <w:r>
        <w:rPr>
          <w:rFonts w:hint="eastAsia" w:hAnsi="黑体"/>
          <w:kern w:val="2"/>
          <w:sz w:val="32"/>
          <w:szCs w:val="32"/>
          <w:lang w:val="en-US" w:eastAsia="zh-CN"/>
        </w:rPr>
        <w:t xml:space="preserve">  </w:t>
      </w:r>
      <w:r>
        <w:rPr>
          <w:rFonts w:hAnsi="黑体"/>
          <w:kern w:val="2"/>
          <w:sz w:val="32"/>
          <w:szCs w:val="32"/>
        </w:rPr>
        <w:t>1</w:t>
      </w:r>
      <w:r>
        <w:rPr>
          <w:rFonts w:hint="eastAsia" w:hAnsi="黑体"/>
          <w:b w:val="0"/>
          <w:bCs w:val="0"/>
          <w:kern w:val="2"/>
          <w:sz w:val="32"/>
          <w:szCs w:val="32"/>
        </w:rPr>
        <w:t>．文化旅游体育与传媒支出（类</w:t>
      </w:r>
      <w:r>
        <w:rPr>
          <w:rFonts w:hint="eastAsia" w:hAnsi="黑体"/>
          <w:kern w:val="2"/>
          <w:sz w:val="32"/>
          <w:szCs w:val="32"/>
        </w:rPr>
        <w:t>）</w:t>
      </w:r>
      <w:r>
        <w:rPr>
          <w:rFonts w:hint="eastAsia" w:hAnsi="黑体"/>
          <w:kern w:val="2"/>
          <w:sz w:val="32"/>
          <w:szCs w:val="32"/>
          <w:lang w:val="en-US" w:eastAsia="zh-CN"/>
        </w:rPr>
        <w:t>广播电视</w:t>
      </w:r>
      <w:r>
        <w:rPr>
          <w:rFonts w:hint="eastAsia" w:hAnsi="黑体"/>
          <w:kern w:val="2"/>
          <w:sz w:val="32"/>
          <w:szCs w:val="32"/>
        </w:rPr>
        <w:t>（款）广播电视事务（项）</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412.58</w:t>
      </w:r>
      <w:r>
        <w:rPr>
          <w:rFonts w:hint="eastAsia" w:hAnsi="黑体"/>
          <w:kern w:val="2"/>
          <w:sz w:val="32"/>
          <w:szCs w:val="32"/>
        </w:rPr>
        <w:t>万元，主要</w:t>
      </w:r>
      <w:r>
        <w:rPr>
          <w:rFonts w:hint="eastAsia" w:hAnsi="黑体"/>
          <w:kern w:val="2"/>
          <w:sz w:val="32"/>
          <w:szCs w:val="32"/>
          <w:lang w:val="en-US" w:eastAsia="zh-CN"/>
        </w:rPr>
        <w:t>用于：单位事业运行支出。</w:t>
      </w:r>
    </w:p>
    <w:p w14:paraId="2BF7FBFE">
      <w:pPr>
        <w:pStyle w:val="11"/>
        <w:spacing w:before="0" w:line="360" w:lineRule="auto"/>
        <w:ind w:firstLine="627" w:firstLineChars="196"/>
        <w:rPr>
          <w:rFonts w:hAnsi="黑体" w:cs="Times New Roman"/>
          <w:kern w:val="2"/>
          <w:sz w:val="32"/>
          <w:szCs w:val="32"/>
        </w:rPr>
      </w:pPr>
      <w:r>
        <w:rPr>
          <w:rFonts w:hint="eastAsia" w:hAnsi="黑体"/>
          <w:kern w:val="2"/>
          <w:sz w:val="32"/>
          <w:szCs w:val="32"/>
          <w:lang w:val="en-US" w:eastAsia="zh-CN"/>
        </w:rPr>
        <w:t>2．文化旅游体育与传媒支出（类）广播电视（款） 其他广播电视支出（项）2026年预算数为33.6万元，主要用于：单位劳务费（临聘人员）项目支出。</w:t>
      </w:r>
      <w:r>
        <w:rPr>
          <w:rFonts w:hAnsi="黑体"/>
          <w:kern w:val="2"/>
          <w:sz w:val="32"/>
          <w:szCs w:val="32"/>
        </w:rPr>
        <w:br w:type="textWrapping"/>
      </w:r>
      <w:r>
        <w:rPr>
          <w:rFonts w:hint="eastAsia" w:hAnsi="黑体"/>
          <w:kern w:val="2"/>
          <w:sz w:val="32"/>
          <w:szCs w:val="32"/>
          <w:lang w:val="en-US" w:eastAsia="zh-CN"/>
        </w:rPr>
        <w:t xml:space="preserve">    3</w:t>
      </w:r>
      <w:r>
        <w:rPr>
          <w:rFonts w:hint="eastAsia" w:hAnsi="黑体"/>
          <w:kern w:val="2"/>
          <w:sz w:val="32"/>
          <w:szCs w:val="32"/>
        </w:rPr>
        <w:t>．</w:t>
      </w:r>
      <w:r>
        <w:rPr>
          <w:rFonts w:hint="eastAsia" w:hAnsi="黑体"/>
          <w:kern w:val="2"/>
          <w:sz w:val="32"/>
          <w:szCs w:val="32"/>
          <w:lang w:val="en-US" w:eastAsia="zh-CN"/>
        </w:rPr>
        <w:t>社会保障就业支出</w:t>
      </w:r>
      <w:r>
        <w:rPr>
          <w:rFonts w:hint="eastAsia" w:hAnsi="黑体"/>
          <w:kern w:val="2"/>
          <w:sz w:val="32"/>
          <w:szCs w:val="32"/>
        </w:rPr>
        <w:t>（类）</w:t>
      </w:r>
      <w:r>
        <w:rPr>
          <w:rFonts w:hint="eastAsia" w:hAnsi="黑体"/>
          <w:kern w:val="2"/>
          <w:sz w:val="32"/>
          <w:szCs w:val="32"/>
          <w:lang w:val="en-US" w:eastAsia="zh-CN"/>
        </w:rPr>
        <w:t>行政事业单位养老支出</w:t>
      </w:r>
      <w:r>
        <w:rPr>
          <w:rFonts w:hint="eastAsia" w:hAnsi="黑体"/>
          <w:kern w:val="2"/>
          <w:sz w:val="32"/>
          <w:szCs w:val="32"/>
        </w:rPr>
        <w:t>（款）</w:t>
      </w:r>
      <w:r>
        <w:rPr>
          <w:rFonts w:hint="eastAsia" w:hAnsi="黑体"/>
          <w:kern w:val="2"/>
          <w:sz w:val="32"/>
          <w:szCs w:val="32"/>
          <w:lang w:val="en-US" w:eastAsia="zh-CN"/>
        </w:rPr>
        <w:t>机关事业单位基本养老保险缴费支出</w:t>
      </w:r>
      <w:r>
        <w:rPr>
          <w:rFonts w:hint="eastAsia" w:hAnsi="黑体"/>
          <w:kern w:val="2"/>
          <w:sz w:val="32"/>
          <w:szCs w:val="32"/>
        </w:rPr>
        <w:t>（项）</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62.77</w:t>
      </w:r>
      <w:r>
        <w:rPr>
          <w:rFonts w:hint="eastAsia" w:hAnsi="黑体"/>
          <w:kern w:val="2"/>
          <w:sz w:val="32"/>
          <w:szCs w:val="32"/>
        </w:rPr>
        <w:t>万元，主要用于</w:t>
      </w:r>
      <w:r>
        <w:rPr>
          <w:rFonts w:hAnsi="黑体"/>
          <w:kern w:val="2"/>
          <w:sz w:val="32"/>
          <w:szCs w:val="32"/>
        </w:rPr>
        <w:t>:</w:t>
      </w:r>
      <w:r>
        <w:rPr>
          <w:rFonts w:hint="eastAsia" w:hAnsi="黑体"/>
          <w:kern w:val="2"/>
          <w:sz w:val="32"/>
          <w:szCs w:val="32"/>
          <w:lang w:val="en-US" w:eastAsia="zh-CN"/>
        </w:rPr>
        <w:t>单位人员养老保险支出。</w:t>
      </w:r>
    </w:p>
    <w:p w14:paraId="3F579570">
      <w:pPr>
        <w:pStyle w:val="11"/>
        <w:spacing w:before="0" w:line="360" w:lineRule="auto"/>
        <w:ind w:firstLine="627" w:firstLineChars="196"/>
        <w:rPr>
          <w:rFonts w:hAnsi="黑体" w:cs="Times New Roman"/>
          <w:kern w:val="2"/>
          <w:sz w:val="32"/>
          <w:szCs w:val="32"/>
        </w:rPr>
      </w:pPr>
      <w:r>
        <w:rPr>
          <w:rFonts w:hint="eastAsia" w:hAnsi="黑体"/>
          <w:kern w:val="2"/>
          <w:sz w:val="32"/>
          <w:szCs w:val="32"/>
          <w:lang w:val="en-US" w:eastAsia="zh-CN"/>
        </w:rPr>
        <w:t>4</w:t>
      </w:r>
      <w:r>
        <w:rPr>
          <w:rFonts w:hint="eastAsia" w:hAnsi="黑体"/>
          <w:kern w:val="2"/>
          <w:sz w:val="32"/>
          <w:szCs w:val="32"/>
        </w:rPr>
        <w:t>．</w:t>
      </w:r>
      <w:r>
        <w:rPr>
          <w:rFonts w:hint="eastAsia" w:hAnsi="黑体"/>
          <w:kern w:val="2"/>
          <w:sz w:val="32"/>
          <w:szCs w:val="32"/>
          <w:lang w:val="en-US" w:eastAsia="zh-CN"/>
        </w:rPr>
        <w:t>社会保障就业支出</w:t>
      </w:r>
      <w:r>
        <w:rPr>
          <w:rFonts w:hint="eastAsia" w:hAnsi="黑体"/>
          <w:kern w:val="2"/>
          <w:sz w:val="32"/>
          <w:szCs w:val="32"/>
        </w:rPr>
        <w:t>（类）</w:t>
      </w:r>
      <w:r>
        <w:rPr>
          <w:rFonts w:hint="eastAsia" w:hAnsi="黑体"/>
          <w:kern w:val="2"/>
          <w:sz w:val="32"/>
          <w:szCs w:val="32"/>
          <w:lang w:val="en-US" w:eastAsia="zh-CN"/>
        </w:rPr>
        <w:t>行政事业单位养老支出</w:t>
      </w:r>
      <w:r>
        <w:rPr>
          <w:rFonts w:hint="eastAsia" w:hAnsi="黑体"/>
          <w:kern w:val="2"/>
          <w:sz w:val="32"/>
          <w:szCs w:val="32"/>
        </w:rPr>
        <w:t>（款）</w:t>
      </w:r>
      <w:r>
        <w:rPr>
          <w:rFonts w:hint="eastAsia" w:hAnsi="黑体"/>
          <w:kern w:val="2"/>
          <w:sz w:val="32"/>
          <w:szCs w:val="32"/>
          <w:lang w:val="en-US" w:eastAsia="zh-CN"/>
        </w:rPr>
        <w:t>机关事业单位职业年金缴费支出</w:t>
      </w:r>
      <w:r>
        <w:rPr>
          <w:rFonts w:hint="eastAsia" w:hAnsi="黑体"/>
          <w:kern w:val="2"/>
          <w:sz w:val="32"/>
          <w:szCs w:val="32"/>
        </w:rPr>
        <w:t>（项）</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31.38</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val="en-US" w:eastAsia="zh-CN"/>
        </w:rPr>
        <w:t>单位人员职业年金支出。</w:t>
      </w:r>
    </w:p>
    <w:p w14:paraId="34B825EC">
      <w:pPr>
        <w:pStyle w:val="11"/>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5</w:t>
      </w:r>
      <w:r>
        <w:rPr>
          <w:rFonts w:hint="eastAsia" w:hAnsi="黑体"/>
          <w:kern w:val="2"/>
          <w:sz w:val="32"/>
          <w:szCs w:val="32"/>
        </w:rPr>
        <w:t>．</w:t>
      </w:r>
      <w:r>
        <w:rPr>
          <w:rFonts w:hint="eastAsia" w:hAnsi="黑体"/>
          <w:kern w:val="2"/>
          <w:sz w:val="32"/>
          <w:szCs w:val="32"/>
          <w:lang w:val="en-US" w:eastAsia="zh-CN"/>
        </w:rPr>
        <w:t>卫生健康支出</w:t>
      </w:r>
      <w:r>
        <w:rPr>
          <w:rFonts w:hint="eastAsia" w:hAnsi="黑体"/>
          <w:kern w:val="2"/>
          <w:sz w:val="32"/>
          <w:szCs w:val="32"/>
        </w:rPr>
        <w:t>（类）</w:t>
      </w:r>
      <w:r>
        <w:rPr>
          <w:rFonts w:hint="eastAsia" w:hAnsi="黑体"/>
          <w:kern w:val="2"/>
          <w:sz w:val="32"/>
          <w:szCs w:val="32"/>
          <w:lang w:val="en-US" w:eastAsia="zh-CN"/>
        </w:rPr>
        <w:t>行政事业单位医疗</w:t>
      </w:r>
      <w:r>
        <w:rPr>
          <w:rFonts w:hint="eastAsia" w:hAnsi="黑体"/>
          <w:kern w:val="2"/>
          <w:sz w:val="32"/>
          <w:szCs w:val="32"/>
        </w:rPr>
        <w:t>（款）</w:t>
      </w:r>
      <w:r>
        <w:rPr>
          <w:rFonts w:hint="eastAsia" w:hAnsi="黑体"/>
          <w:kern w:val="2"/>
          <w:sz w:val="32"/>
          <w:szCs w:val="32"/>
          <w:lang w:val="en-US" w:eastAsia="zh-CN"/>
        </w:rPr>
        <w:t>事业单位医疗</w:t>
      </w:r>
      <w:r>
        <w:rPr>
          <w:rFonts w:hint="eastAsia" w:hAnsi="黑体"/>
          <w:kern w:val="2"/>
          <w:sz w:val="32"/>
          <w:szCs w:val="32"/>
        </w:rPr>
        <w:t>（项）</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27.46</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val="en-US" w:eastAsia="zh-CN"/>
        </w:rPr>
        <w:t>单位人员的基本医疗保险支出。</w:t>
      </w:r>
    </w:p>
    <w:p w14:paraId="38383011">
      <w:pPr>
        <w:pStyle w:val="11"/>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6</w:t>
      </w:r>
      <w:r>
        <w:rPr>
          <w:rFonts w:hint="eastAsia" w:hAnsi="黑体"/>
          <w:kern w:val="2"/>
          <w:sz w:val="32"/>
          <w:szCs w:val="32"/>
        </w:rPr>
        <w:t>．</w:t>
      </w:r>
      <w:r>
        <w:rPr>
          <w:rFonts w:hint="eastAsia" w:hAnsi="黑体"/>
          <w:kern w:val="2"/>
          <w:sz w:val="32"/>
          <w:szCs w:val="32"/>
          <w:lang w:val="en-US" w:eastAsia="zh-CN"/>
        </w:rPr>
        <w:t>卫生健康支出</w:t>
      </w:r>
      <w:r>
        <w:rPr>
          <w:rFonts w:hint="eastAsia" w:hAnsi="黑体"/>
          <w:kern w:val="2"/>
          <w:sz w:val="32"/>
          <w:szCs w:val="32"/>
        </w:rPr>
        <w:t>（类）</w:t>
      </w:r>
      <w:r>
        <w:rPr>
          <w:rFonts w:hint="eastAsia" w:hAnsi="黑体"/>
          <w:kern w:val="2"/>
          <w:sz w:val="32"/>
          <w:szCs w:val="32"/>
          <w:lang w:val="en-US" w:eastAsia="zh-CN"/>
        </w:rPr>
        <w:t>行政事业单位医疗</w:t>
      </w:r>
      <w:r>
        <w:rPr>
          <w:rFonts w:hint="eastAsia" w:hAnsi="黑体"/>
          <w:kern w:val="2"/>
          <w:sz w:val="32"/>
          <w:szCs w:val="32"/>
        </w:rPr>
        <w:t>（款）</w:t>
      </w:r>
      <w:r>
        <w:rPr>
          <w:rFonts w:hint="eastAsia" w:hAnsi="黑体"/>
          <w:kern w:val="2"/>
          <w:sz w:val="32"/>
          <w:szCs w:val="32"/>
          <w:lang w:val="en-US" w:eastAsia="zh-CN"/>
        </w:rPr>
        <w:t>公务员医疗补助</w:t>
      </w:r>
      <w:r>
        <w:rPr>
          <w:rFonts w:hint="eastAsia" w:hAnsi="黑体"/>
          <w:kern w:val="2"/>
          <w:sz w:val="32"/>
          <w:szCs w:val="32"/>
        </w:rPr>
        <w:t>（项）</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7.14</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val="en-US" w:eastAsia="zh-CN"/>
        </w:rPr>
        <w:t>单位人员事业人员的医疗补助支出。</w:t>
      </w:r>
    </w:p>
    <w:p w14:paraId="3C15B80F">
      <w:pPr>
        <w:pStyle w:val="11"/>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7</w:t>
      </w:r>
      <w:r>
        <w:rPr>
          <w:rFonts w:hint="eastAsia" w:hAnsi="黑体"/>
          <w:kern w:val="2"/>
          <w:sz w:val="32"/>
          <w:szCs w:val="32"/>
        </w:rPr>
        <w:t>．</w:t>
      </w:r>
      <w:r>
        <w:rPr>
          <w:rFonts w:hint="eastAsia" w:hAnsi="黑体"/>
          <w:kern w:val="2"/>
          <w:sz w:val="32"/>
          <w:szCs w:val="32"/>
          <w:lang w:val="en-US" w:eastAsia="zh-CN"/>
        </w:rPr>
        <w:t>住房保障支出</w:t>
      </w:r>
      <w:r>
        <w:rPr>
          <w:rFonts w:hint="eastAsia" w:hAnsi="黑体"/>
          <w:kern w:val="2"/>
          <w:sz w:val="32"/>
          <w:szCs w:val="32"/>
        </w:rPr>
        <w:t>（类）</w:t>
      </w:r>
      <w:r>
        <w:rPr>
          <w:rFonts w:hint="eastAsia" w:hAnsi="黑体"/>
          <w:kern w:val="2"/>
          <w:sz w:val="32"/>
          <w:szCs w:val="32"/>
          <w:lang w:val="en-US" w:eastAsia="zh-CN"/>
        </w:rPr>
        <w:t>住房改革支出</w:t>
      </w:r>
      <w:r>
        <w:rPr>
          <w:rFonts w:hint="eastAsia" w:hAnsi="黑体"/>
          <w:kern w:val="2"/>
          <w:sz w:val="32"/>
          <w:szCs w:val="32"/>
        </w:rPr>
        <w:t>（款）</w:t>
      </w:r>
      <w:r>
        <w:rPr>
          <w:rFonts w:hint="eastAsia" w:hAnsi="黑体"/>
          <w:kern w:val="2"/>
          <w:sz w:val="32"/>
          <w:szCs w:val="32"/>
          <w:lang w:val="en-US" w:eastAsia="zh-CN"/>
        </w:rPr>
        <w:t>住房公积金</w:t>
      </w:r>
      <w:r>
        <w:rPr>
          <w:rFonts w:hint="eastAsia" w:hAnsi="黑体"/>
          <w:kern w:val="2"/>
          <w:sz w:val="32"/>
          <w:szCs w:val="32"/>
        </w:rPr>
        <w:t>（项）</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47.26</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val="en-US" w:eastAsia="zh-CN"/>
        </w:rPr>
        <w:t>单位人员的住房保障支出。</w:t>
      </w:r>
    </w:p>
    <w:p w14:paraId="74569F0F">
      <w:pPr>
        <w:pStyle w:val="11"/>
        <w:spacing w:before="0" w:line="360" w:lineRule="auto"/>
        <w:ind w:firstLine="320" w:firstLineChars="100"/>
        <w:rPr>
          <w:rFonts w:ascii="??" w:hAnsi="??" w:eastAsia="宋体" w:cs="Times New Roman"/>
          <w:b/>
          <w:bCs/>
          <w:sz w:val="16"/>
          <w:szCs w:val="16"/>
        </w:rPr>
      </w:pPr>
      <w:r>
        <w:rPr>
          <w:rFonts w:hint="eastAsia" w:hAnsi="黑体"/>
          <w:kern w:val="2"/>
          <w:sz w:val="32"/>
          <w:szCs w:val="32"/>
        </w:rPr>
        <w:t>　</w:t>
      </w:r>
      <w:r>
        <w:rPr>
          <w:rFonts w:ascii="??" w:hAnsi="??" w:eastAsia="宋体" w:cs="??"/>
          <w:b/>
          <w:bCs/>
          <w:sz w:val="16"/>
          <w:szCs w:val="16"/>
        </w:rPr>
        <w:t xml:space="preserve">  </w:t>
      </w:r>
      <w:r>
        <w:rPr>
          <w:rFonts w:hint="eastAsia" w:ascii="黑体" w:hAnsi="黑体" w:eastAsia="黑体" w:cs="黑体"/>
          <w:kern w:val="2"/>
          <w:sz w:val="32"/>
          <w:szCs w:val="32"/>
        </w:rPr>
        <w:t>六、一般公共预算基本支出情况说明</w:t>
      </w:r>
    </w:p>
    <w:p w14:paraId="44D8A2E5">
      <w:pPr>
        <w:pStyle w:val="11"/>
        <w:spacing w:before="0" w:line="360" w:lineRule="auto"/>
        <w:ind w:firstLine="640" w:firstLineChars="200"/>
        <w:rPr>
          <w:rFonts w:hAnsi="黑体" w:cs="Times New Roman"/>
          <w:kern w:val="2"/>
          <w:sz w:val="32"/>
          <w:szCs w:val="32"/>
        </w:rPr>
      </w:pP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一般公共预算基本支出</w:t>
      </w:r>
      <w:r>
        <w:rPr>
          <w:rFonts w:hint="eastAsia" w:hAnsi="黑体"/>
          <w:kern w:val="2"/>
          <w:sz w:val="32"/>
          <w:szCs w:val="32"/>
          <w:lang w:val="en-US" w:eastAsia="zh-CN"/>
        </w:rPr>
        <w:t>588.59</w:t>
      </w:r>
      <w:r>
        <w:rPr>
          <w:rFonts w:hint="eastAsia" w:hAnsi="黑体"/>
          <w:kern w:val="2"/>
          <w:sz w:val="32"/>
          <w:szCs w:val="32"/>
        </w:rPr>
        <w:t>万元，其中：人员经费</w:t>
      </w:r>
      <w:r>
        <w:rPr>
          <w:rFonts w:hint="eastAsia" w:hAnsi="黑体"/>
          <w:kern w:val="2"/>
          <w:sz w:val="32"/>
          <w:szCs w:val="32"/>
          <w:lang w:val="en-US" w:eastAsia="zh-CN"/>
        </w:rPr>
        <w:t>553.39</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35.2</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14:paraId="6B67C832">
      <w:pPr>
        <w:pStyle w:val="11"/>
        <w:spacing w:before="0" w:line="360" w:lineRule="auto"/>
        <w:ind w:firstLine="640" w:firstLineChars="200"/>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14:paraId="276E3E13">
      <w:pPr>
        <w:pStyle w:val="11"/>
        <w:spacing w:before="0" w:line="360" w:lineRule="auto"/>
        <w:ind w:firstLine="640" w:firstLineChars="200"/>
        <w:rPr>
          <w:rFonts w:hAnsi="黑体" w:cs="Times New Roman"/>
          <w:kern w:val="2"/>
          <w:sz w:val="32"/>
          <w:szCs w:val="32"/>
        </w:rPr>
      </w:pP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4.2</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0.2</w:t>
      </w:r>
      <w:r>
        <w:rPr>
          <w:rFonts w:hint="eastAsia" w:hAnsi="黑体"/>
          <w:kern w:val="2"/>
          <w:sz w:val="32"/>
          <w:szCs w:val="32"/>
        </w:rPr>
        <w:t>万元，公务用车购置及运行维护费</w:t>
      </w:r>
      <w:r>
        <w:rPr>
          <w:rFonts w:hint="eastAsia" w:hAnsi="黑体"/>
          <w:kern w:val="2"/>
          <w:sz w:val="32"/>
          <w:szCs w:val="32"/>
          <w:lang w:val="en-US" w:eastAsia="zh-CN"/>
        </w:rPr>
        <w:t>4</w:t>
      </w:r>
      <w:r>
        <w:rPr>
          <w:rFonts w:hint="eastAsia" w:hAnsi="黑体"/>
          <w:kern w:val="2"/>
          <w:sz w:val="32"/>
          <w:szCs w:val="32"/>
        </w:rPr>
        <w:t>万元。</w:t>
      </w:r>
    </w:p>
    <w:p w14:paraId="4D436E64">
      <w:pPr>
        <w:pStyle w:val="11"/>
        <w:spacing w:before="0" w:line="360" w:lineRule="auto"/>
        <w:ind w:firstLine="640" w:firstLineChars="200"/>
        <w:rPr>
          <w:rFonts w:hint="eastAsia" w:hAnsi="黑体"/>
          <w:kern w:val="2"/>
          <w:sz w:val="32"/>
          <w:szCs w:val="32"/>
        </w:rPr>
      </w:pPr>
      <w:r>
        <w:rPr>
          <w:rFonts w:hint="eastAsia" w:hAnsi="黑体"/>
          <w:kern w:val="2"/>
          <w:sz w:val="32"/>
          <w:szCs w:val="32"/>
        </w:rPr>
        <w:t>（一）</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万元。较</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w:t>
      </w:r>
      <w:r>
        <w:rPr>
          <w:rFonts w:hAnsi="黑体"/>
          <w:kern w:val="2"/>
          <w:sz w:val="32"/>
          <w:szCs w:val="32"/>
        </w:rPr>
        <w:br w:type="textWrapping"/>
      </w:r>
      <w:r>
        <w:rPr>
          <w:rFonts w:hint="eastAsia" w:hAnsi="黑体"/>
          <w:kern w:val="2"/>
          <w:sz w:val="32"/>
          <w:szCs w:val="32"/>
        </w:rPr>
        <w:t>　　（二）</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因公务接待费</w:t>
      </w:r>
      <w:r>
        <w:rPr>
          <w:rFonts w:hint="eastAsia" w:hAnsi="黑体"/>
          <w:kern w:val="2"/>
          <w:sz w:val="32"/>
          <w:szCs w:val="32"/>
          <w:lang w:val="en-US" w:eastAsia="zh-CN"/>
        </w:rPr>
        <w:t>0.2</w:t>
      </w:r>
      <w:r>
        <w:rPr>
          <w:rFonts w:hint="eastAsia" w:hAnsi="黑体"/>
          <w:kern w:val="2"/>
          <w:sz w:val="32"/>
          <w:szCs w:val="32"/>
        </w:rPr>
        <w:t>万元。</w:t>
      </w:r>
    </w:p>
    <w:p w14:paraId="0E69CEA6">
      <w:pPr>
        <w:pStyle w:val="11"/>
        <w:spacing w:before="0" w:line="360" w:lineRule="auto"/>
        <w:ind w:firstLine="640" w:firstLineChars="200"/>
        <w:rPr>
          <w:rFonts w:ascii="楷体_GB2312" w:hAnsi="黑体" w:eastAsia="楷体_GB2312" w:cs="Times New Roman"/>
          <w:b/>
          <w:bCs/>
          <w:kern w:val="2"/>
          <w:sz w:val="32"/>
          <w:szCs w:val="32"/>
        </w:rPr>
      </w:pPr>
      <w:r>
        <w:rPr>
          <w:rFonts w:hint="eastAsia" w:hAnsi="黑体"/>
          <w:kern w:val="2"/>
          <w:sz w:val="32"/>
          <w:szCs w:val="32"/>
        </w:rPr>
        <w:t>（三）</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公务用车购置及运行维护费</w:t>
      </w:r>
      <w:r>
        <w:rPr>
          <w:rFonts w:hint="eastAsia" w:hAnsi="黑体"/>
          <w:kern w:val="2"/>
          <w:sz w:val="32"/>
          <w:szCs w:val="32"/>
          <w:lang w:val="en-US" w:eastAsia="zh-CN"/>
        </w:rPr>
        <w:t>4</w:t>
      </w:r>
      <w:r>
        <w:rPr>
          <w:rFonts w:hint="eastAsia" w:hAnsi="黑体"/>
          <w:kern w:val="2"/>
          <w:sz w:val="32"/>
          <w:szCs w:val="32"/>
        </w:rPr>
        <w:t>万元。较</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4</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lang w:val="en-US" w:eastAsia="zh-CN"/>
        </w:rPr>
        <w:t>。</w:t>
      </w:r>
      <w:bookmarkStart w:id="0" w:name="_GoBack"/>
      <w:bookmarkEnd w:id="0"/>
      <w:r>
        <w:rPr>
          <w:rFonts w:hAnsi="黑体" w:cs="Times New Roman"/>
          <w:kern w:val="2"/>
          <w:sz w:val="32"/>
          <w:szCs w:val="32"/>
        </w:rPr>
        <w:br w:type="textWrapping"/>
      </w:r>
      <w:r>
        <w:rPr>
          <w:rFonts w:hint="eastAsia" w:ascii="??" w:hAnsi="??" w:eastAsia="宋体" w:cs="宋体"/>
          <w:sz w:val="16"/>
          <w:szCs w:val="16"/>
        </w:rPr>
        <w:t>　</w:t>
      </w:r>
      <w:r>
        <w:rPr>
          <w:rFonts w:hint="eastAsia" w:ascii="??" w:hAnsi="??" w:eastAsia="宋体" w:cs="宋体"/>
          <w:b/>
          <w:bCs/>
          <w:sz w:val="16"/>
          <w:szCs w:val="16"/>
        </w:rPr>
        <w:t>　　</w:t>
      </w:r>
      <w:r>
        <w:rPr>
          <w:rFonts w:hint="eastAsia" w:ascii="黑体" w:hAnsi="黑体" w:eastAsia="黑体" w:cs="黑体"/>
          <w:kern w:val="2"/>
          <w:sz w:val="32"/>
          <w:szCs w:val="32"/>
        </w:rPr>
        <w:t>八、政府性基金预算支出情况说明</w:t>
      </w:r>
      <w:r>
        <w:rPr>
          <w:rFonts w:ascii="??" w:hAnsi="??" w:eastAsia="宋体" w:cs="Times New Roman"/>
          <w:sz w:val="16"/>
          <w:szCs w:val="16"/>
        </w:rPr>
        <w:br w:type="textWrapping"/>
      </w:r>
      <w:r>
        <w:rPr>
          <w:rFonts w:hint="eastAsia" w:ascii="??" w:hAnsi="??" w:eastAsia="宋体" w:cs="宋体"/>
          <w:sz w:val="16"/>
          <w:szCs w:val="16"/>
        </w:rPr>
        <w:t>　　</w:t>
      </w:r>
      <w:r>
        <w:rPr>
          <w:rFonts w:hAnsi="黑体"/>
          <w:kern w:val="2"/>
          <w:sz w:val="32"/>
          <w:szCs w:val="32"/>
        </w:rPr>
        <w:t xml:space="preserve"> </w:t>
      </w: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政府性基金预算拨款安排的</w:t>
      </w:r>
      <w:r>
        <w:rPr>
          <w:rFonts w:hint="eastAsia" w:hAnsi="黑体"/>
          <w:kern w:val="2"/>
          <w:sz w:val="32"/>
          <w:szCs w:val="32"/>
          <w:lang w:val="en-US" w:eastAsia="zh-CN"/>
        </w:rPr>
        <w:t>0万</w:t>
      </w:r>
      <w:r>
        <w:rPr>
          <w:rFonts w:hint="eastAsia" w:hAnsi="黑体"/>
          <w:kern w:val="2"/>
          <w:sz w:val="32"/>
          <w:szCs w:val="32"/>
        </w:rPr>
        <w:t>元。较</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w:t>
      </w:r>
      <w:r>
        <w:rPr>
          <w:rFonts w:hAnsi="黑体" w:cs="Times New Roman"/>
          <w:kern w:val="2"/>
          <w:sz w:val="32"/>
          <w:szCs w:val="32"/>
          <w:u w:val="none"/>
        </w:rPr>
        <w:br w:type="textWrapping"/>
      </w:r>
      <w:r>
        <w:rPr>
          <w:rFonts w:hint="eastAsia" w:ascii="??" w:hAnsi="??" w:eastAsia="宋体" w:cs="宋体"/>
          <w:b/>
          <w:bCs/>
          <w:sz w:val="16"/>
          <w:szCs w:val="16"/>
          <w:u w:val="none"/>
        </w:rPr>
        <w:t>　　</w:t>
      </w:r>
      <w:r>
        <w:rPr>
          <w:rFonts w:hint="eastAsia" w:ascii="黑体" w:hAnsi="黑体" w:eastAsia="黑体" w:cs="黑体"/>
          <w:kern w:val="2"/>
          <w:sz w:val="32"/>
          <w:szCs w:val="32"/>
          <w:u w:val="none"/>
        </w:rPr>
        <w:t>九、其他重要事项的情况说明</w:t>
      </w:r>
      <w:r>
        <w:rPr>
          <w:rFonts w:ascii="??" w:hAnsi="??" w:eastAsia="宋体" w:cs="Times New Roman"/>
          <w:sz w:val="16"/>
          <w:szCs w:val="16"/>
          <w:u w:val="none"/>
        </w:rPr>
        <w:br w:type="textWrapping"/>
      </w:r>
      <w:r>
        <w:rPr>
          <w:rFonts w:hint="eastAsia" w:ascii="??" w:hAnsi="??" w:eastAsia="宋体" w:cs="宋体"/>
          <w:sz w:val="16"/>
          <w:szCs w:val="16"/>
        </w:rPr>
        <w:t>　　</w:t>
      </w:r>
      <w:r>
        <w:rPr>
          <w:rFonts w:hint="eastAsia" w:ascii="楷体_GB2312" w:hAnsi="黑体" w:eastAsia="楷体_GB2312" w:cs="楷体_GB2312"/>
          <w:b/>
          <w:bCs/>
          <w:kern w:val="2"/>
          <w:sz w:val="32"/>
          <w:szCs w:val="32"/>
        </w:rPr>
        <w:t>（一）机关运行经费</w:t>
      </w:r>
      <w:r>
        <w:rPr>
          <w:rFonts w:hAnsi="黑体" w:cs="Times New Roman"/>
          <w:kern w:val="2"/>
          <w:sz w:val="32"/>
          <w:szCs w:val="32"/>
        </w:rPr>
        <w:br w:type="textWrapping"/>
      </w:r>
      <w:r>
        <w:rPr>
          <w:rFonts w:hAnsi="黑体"/>
          <w:kern w:val="2"/>
          <w:sz w:val="32"/>
          <w:szCs w:val="32"/>
        </w:rPr>
        <w:t xml:space="preserve">    </w:t>
      </w:r>
      <w:r>
        <w:rPr>
          <w:rFonts w:hint="eastAsia" w:hAnsi="黑体"/>
          <w:kern w:val="2"/>
          <w:sz w:val="32"/>
          <w:szCs w:val="32"/>
          <w:lang w:eastAsia="zh-CN"/>
        </w:rPr>
        <w:t>壤塘县融媒体中心202</w:t>
      </w:r>
      <w:r>
        <w:rPr>
          <w:rFonts w:hint="eastAsia" w:hAnsi="黑体"/>
          <w:kern w:val="2"/>
          <w:sz w:val="32"/>
          <w:szCs w:val="32"/>
          <w:lang w:val="en-US" w:eastAsia="zh-CN"/>
        </w:rPr>
        <w:t>6</w:t>
      </w:r>
      <w:r>
        <w:rPr>
          <w:rFonts w:hint="eastAsia" w:hAnsi="黑体"/>
          <w:kern w:val="2"/>
          <w:sz w:val="32"/>
          <w:szCs w:val="32"/>
          <w:lang w:eastAsia="zh-CN"/>
        </w:rPr>
        <w:t>年</w:t>
      </w:r>
      <w:r>
        <w:rPr>
          <w:rFonts w:hint="eastAsia" w:hAnsi="黑体"/>
          <w:kern w:val="2"/>
          <w:sz w:val="32"/>
          <w:szCs w:val="32"/>
        </w:rPr>
        <w:t>机关运行经费财政拨款预算为</w:t>
      </w:r>
      <w:r>
        <w:rPr>
          <w:rFonts w:hint="eastAsia" w:hAnsi="黑体"/>
          <w:kern w:val="2"/>
          <w:sz w:val="32"/>
          <w:szCs w:val="32"/>
          <w:lang w:val="en-US" w:eastAsia="zh-CN"/>
        </w:rPr>
        <w:t>0</w:t>
      </w:r>
      <w:r>
        <w:rPr>
          <w:rFonts w:hint="eastAsia" w:hAnsi="黑体"/>
          <w:kern w:val="2"/>
          <w:sz w:val="32"/>
          <w:szCs w:val="32"/>
        </w:rPr>
        <w:t>万元，比</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预算增加</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w:t>
      </w:r>
      <w:r>
        <w:rPr>
          <w:rFonts w:hAnsi="黑体" w:cs="Times New Roman"/>
          <w:kern w:val="2"/>
          <w:sz w:val="32"/>
          <w:szCs w:val="32"/>
        </w:rPr>
        <w:br w:type="textWrapping"/>
      </w:r>
      <w:r>
        <w:rPr>
          <w:rFonts w:hint="eastAsia" w:hAnsi="黑体"/>
          <w:kern w:val="2"/>
          <w:sz w:val="32"/>
          <w:szCs w:val="32"/>
        </w:rPr>
        <w:t>　</w:t>
      </w:r>
      <w:r>
        <w:rPr>
          <w:rFonts w:hint="eastAsia" w:ascii="楷体_GB2312" w:hAnsi="黑体" w:eastAsia="楷体_GB2312" w:cs="楷体_GB2312"/>
          <w:b/>
          <w:bCs/>
          <w:kern w:val="2"/>
          <w:sz w:val="32"/>
          <w:szCs w:val="32"/>
        </w:rPr>
        <w:t>（二）政府采购情况</w:t>
      </w:r>
    </w:p>
    <w:p w14:paraId="200851E1">
      <w:pPr>
        <w:pStyle w:val="11"/>
        <w:spacing w:before="0" w:line="360" w:lineRule="auto"/>
        <w:ind w:firstLine="640" w:firstLineChars="200"/>
        <w:rPr>
          <w:rFonts w:hAnsi="黑体" w:cs="Times New Roman"/>
          <w:kern w:val="2"/>
          <w:sz w:val="32"/>
          <w:szCs w:val="32"/>
        </w:rPr>
      </w:pP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年壤塘县融媒体中心</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val="en-US" w:eastAsia="zh-CN"/>
        </w:rPr>
        <w:t>。</w:t>
      </w:r>
    </w:p>
    <w:p w14:paraId="7748599B">
      <w:pPr>
        <w:pStyle w:val="11"/>
        <w:numPr>
          <w:ilvl w:val="0"/>
          <w:numId w:val="2"/>
        </w:numPr>
        <w:spacing w:before="0" w:line="360" w:lineRule="auto"/>
        <w:ind w:firstLine="321" w:firstLineChars="10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国有资产占有使用情况</w:t>
      </w:r>
    </w:p>
    <w:p w14:paraId="46EBA98A">
      <w:pPr>
        <w:pStyle w:val="11"/>
        <w:spacing w:before="0" w:line="360" w:lineRule="auto"/>
        <w:ind w:firstLine="640" w:firstLineChars="200"/>
        <w:rPr>
          <w:rFonts w:hAnsi="黑体" w:cs="Times New Roman"/>
          <w:kern w:val="2"/>
          <w:sz w:val="32"/>
          <w:szCs w:val="32"/>
        </w:rPr>
      </w:pPr>
      <w:r>
        <w:rPr>
          <w:rFonts w:hint="eastAsia" w:hAnsi="黑体"/>
          <w:kern w:val="2"/>
          <w:sz w:val="32"/>
          <w:szCs w:val="32"/>
          <w:lang w:eastAsia="zh-CN"/>
        </w:rPr>
        <w:t>截至2025年12月31日，我单位固定资产</w:t>
      </w:r>
      <w:r>
        <w:rPr>
          <w:rFonts w:hint="eastAsia" w:hAnsi="黑体"/>
          <w:kern w:val="2"/>
          <w:sz w:val="32"/>
          <w:szCs w:val="32"/>
          <w:lang w:val="en-US" w:eastAsia="zh-CN"/>
        </w:rPr>
        <w:t>2678.25</w:t>
      </w:r>
      <w:r>
        <w:rPr>
          <w:rFonts w:hint="eastAsia" w:hAnsi="黑体"/>
          <w:kern w:val="2"/>
          <w:sz w:val="32"/>
          <w:szCs w:val="32"/>
          <w:lang w:eastAsia="zh-CN"/>
        </w:rPr>
        <w:t>万元。</w:t>
      </w:r>
      <w:r>
        <w:rPr>
          <w:rFonts w:hint="eastAsia" w:hAnsi="黑体"/>
          <w:kern w:val="2"/>
          <w:sz w:val="32"/>
          <w:szCs w:val="32"/>
          <w:lang w:eastAsia="zh-CN"/>
        </w:rPr>
        <w:br w:type="textWrapping"/>
      </w:r>
      <w:r>
        <w:rPr>
          <w:rFonts w:hint="eastAsia" w:ascii="楷体_GB2312" w:hAnsi="黑体" w:eastAsia="楷体_GB2312" w:cs="楷体_GB2312"/>
          <w:b/>
          <w:bCs/>
          <w:kern w:val="2"/>
          <w:sz w:val="32"/>
          <w:szCs w:val="32"/>
        </w:rPr>
        <w:t>　（四）绩效目标设置情况</w:t>
      </w:r>
      <w:r>
        <w:rPr>
          <w:rFonts w:hAnsi="黑体" w:cs="Times New Roman"/>
          <w:kern w:val="2"/>
          <w:sz w:val="32"/>
          <w:szCs w:val="32"/>
        </w:rPr>
        <w:br w:type="textWrapping"/>
      </w:r>
      <w:r>
        <w:rPr>
          <w:rFonts w:hint="eastAsia" w:hAnsi="黑体"/>
          <w:kern w:val="2"/>
          <w:sz w:val="32"/>
          <w:szCs w:val="32"/>
        </w:rPr>
        <w:t>　　</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年壤塘县融媒体中心</w:t>
      </w:r>
      <w:r>
        <w:rPr>
          <w:rFonts w:hint="eastAsia" w:hAnsi="黑体"/>
          <w:kern w:val="2"/>
          <w:sz w:val="32"/>
          <w:szCs w:val="32"/>
        </w:rPr>
        <w:t>通用项目和专用项目均按要求实行绩效目标管理，涉及一般公共预算当年拨款</w:t>
      </w:r>
      <w:r>
        <w:rPr>
          <w:rFonts w:hint="eastAsia" w:hAnsi="黑体"/>
          <w:kern w:val="2"/>
          <w:sz w:val="32"/>
          <w:szCs w:val="32"/>
          <w:lang w:val="en-US" w:eastAsia="zh-CN"/>
        </w:rPr>
        <w:t>622.19</w:t>
      </w:r>
      <w:r>
        <w:rPr>
          <w:rFonts w:hint="eastAsia" w:hAnsi="黑体"/>
          <w:kern w:val="2"/>
          <w:sz w:val="32"/>
          <w:szCs w:val="32"/>
        </w:rPr>
        <w:t>万元。</w:t>
      </w:r>
    </w:p>
    <w:p w14:paraId="386F8037">
      <w:pPr>
        <w:pStyle w:val="11"/>
        <w:spacing w:before="0" w:line="360" w:lineRule="auto"/>
        <w:ind w:firstLine="640" w:firstLineChars="200"/>
        <w:rPr>
          <w:rFonts w:hint="eastAsia" w:ascii="??" w:hAnsi="??" w:eastAsia="宋体" w:cs="Times New Roman"/>
          <w:sz w:val="16"/>
          <w:szCs w:val="16"/>
        </w:rPr>
      </w:pPr>
      <w:r>
        <w:rPr>
          <w:rFonts w:hint="eastAsia" w:ascii="黑体" w:hAnsi="黑体" w:eastAsia="黑体" w:cs="黑体"/>
          <w:kern w:val="2"/>
          <w:sz w:val="32"/>
          <w:szCs w:val="32"/>
        </w:rPr>
        <w:t>十、名词解释</w:t>
      </w:r>
    </w:p>
    <w:p w14:paraId="48DD8990">
      <w:pPr>
        <w:pStyle w:val="11"/>
        <w:spacing w:before="0" w:line="360" w:lineRule="auto"/>
        <w:ind w:firstLine="640" w:firstLineChars="200"/>
        <w:rPr>
          <w:rFonts w:hAnsi="黑体" w:cs="Times New Roman"/>
          <w:kern w:val="2"/>
          <w:sz w:val="32"/>
          <w:szCs w:val="32"/>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r>
        <w:rPr>
          <w:rFonts w:hAnsi="黑体" w:cs="Times New Roman"/>
          <w:kern w:val="2"/>
          <w:sz w:val="32"/>
          <w:szCs w:val="32"/>
        </w:rPr>
        <w:br w:type="textWrapping"/>
      </w:r>
      <w:r>
        <w:rPr>
          <w:rFonts w:hint="eastAsia" w:hAnsi="黑体"/>
          <w:kern w:val="2"/>
          <w:sz w:val="32"/>
          <w:szCs w:val="32"/>
        </w:rPr>
        <w:t>　　（二）事业收入：指所属事业单位开展专业业务活动及辅助活动所取得的收入。</w:t>
      </w:r>
      <w:r>
        <w:rPr>
          <w:rFonts w:hAnsi="黑体" w:cs="Times New Roman"/>
          <w:kern w:val="2"/>
          <w:sz w:val="32"/>
          <w:szCs w:val="32"/>
        </w:rPr>
        <w:br w:type="textWrapping"/>
      </w:r>
      <w:r>
        <w:rPr>
          <w:rFonts w:hint="eastAsia" w:hAnsi="黑体"/>
          <w:kern w:val="2"/>
          <w:sz w:val="32"/>
          <w:szCs w:val="32"/>
        </w:rPr>
        <w:t>　　（三）事业单位经营收入：指所属事业单位在专业业务活动及其辅助活动之外开展非独立核算经营活动取得的收入。</w:t>
      </w:r>
      <w:r>
        <w:rPr>
          <w:rFonts w:hAnsi="黑体" w:cs="Times New Roman"/>
          <w:kern w:val="2"/>
          <w:sz w:val="32"/>
          <w:szCs w:val="32"/>
        </w:rPr>
        <w:br w:type="textWrapping"/>
      </w:r>
      <w:r>
        <w:rPr>
          <w:rFonts w:hint="eastAsia" w:hAnsi="黑体"/>
          <w:kern w:val="2"/>
          <w:sz w:val="32"/>
          <w:szCs w:val="32"/>
        </w:rPr>
        <w:t>　　（四）其他收入：指除上述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r>
        <w:rPr>
          <w:rFonts w:hAnsi="黑体" w:cs="Times New Roman"/>
          <w:kern w:val="2"/>
          <w:sz w:val="32"/>
          <w:szCs w:val="32"/>
        </w:rPr>
        <w:br w:type="textWrapping"/>
      </w:r>
      <w:r>
        <w:rPr>
          <w:rFonts w:hint="eastAsia" w:hAnsi="黑体"/>
          <w:kern w:val="2"/>
          <w:sz w:val="32"/>
          <w:szCs w:val="32"/>
        </w:rPr>
        <w:t>　　（五）用事业基金弥补收支差额：指所属事业单位在预计用当年的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r>
        <w:rPr>
          <w:rFonts w:hAnsi="黑体" w:cs="Times New Roman"/>
          <w:kern w:val="2"/>
          <w:sz w:val="32"/>
          <w:szCs w:val="32"/>
        </w:rPr>
        <w:br w:type="textWrapping"/>
      </w:r>
      <w:r>
        <w:rPr>
          <w:rFonts w:hint="eastAsia" w:hAnsi="黑体"/>
          <w:kern w:val="2"/>
          <w:sz w:val="32"/>
          <w:szCs w:val="32"/>
        </w:rPr>
        <w:t>　　（六）上年结转：指所属行政事业单位以前年度尚未完成、结转至本年按原规定用途继续使用的资金和以前年度已完成项目剩余资金经批准用于新用途使用的资金。</w:t>
      </w:r>
    </w:p>
    <w:p w14:paraId="563BE852">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2E2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6C45C"/>
    <w:multiLevelType w:val="singleLevel"/>
    <w:tmpl w:val="95E6C45C"/>
    <w:lvl w:ilvl="0" w:tentative="0">
      <w:start w:val="1"/>
      <w:numFmt w:val="chineseCounting"/>
      <w:suff w:val="nothing"/>
      <w:lvlText w:val="%1、"/>
      <w:lvlJc w:val="left"/>
      <w:rPr>
        <w:rFonts w:hint="eastAsia"/>
      </w:rPr>
    </w:lvl>
  </w:abstractNum>
  <w:abstractNum w:abstractNumId="1">
    <w:nsid w:val="26E9FB70"/>
    <w:multiLevelType w:val="singleLevel"/>
    <w:tmpl w:val="26E9FB7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jk5Y2EzZGQ1ZTg1MWZhNjY1YTE1OWY1YzBhOWI1OTkifQ=="/>
  </w:docVars>
  <w:rsids>
    <w:rsidRoot w:val="00000000"/>
    <w:rsid w:val="090373F6"/>
    <w:rsid w:val="09CF6571"/>
    <w:rsid w:val="0ECC6936"/>
    <w:rsid w:val="17D82A95"/>
    <w:rsid w:val="18AF5EEB"/>
    <w:rsid w:val="1A415EE9"/>
    <w:rsid w:val="1DEC54EC"/>
    <w:rsid w:val="1F325180"/>
    <w:rsid w:val="294F692F"/>
    <w:rsid w:val="2BDD6474"/>
    <w:rsid w:val="2C534988"/>
    <w:rsid w:val="2E25364B"/>
    <w:rsid w:val="2FB614B6"/>
    <w:rsid w:val="32BB26BA"/>
    <w:rsid w:val="35BC534C"/>
    <w:rsid w:val="3619454C"/>
    <w:rsid w:val="374B2A62"/>
    <w:rsid w:val="3B9962BE"/>
    <w:rsid w:val="3C193332"/>
    <w:rsid w:val="3CB13731"/>
    <w:rsid w:val="405A7C3B"/>
    <w:rsid w:val="470615D4"/>
    <w:rsid w:val="48903E2F"/>
    <w:rsid w:val="49E92AC5"/>
    <w:rsid w:val="4A0D1879"/>
    <w:rsid w:val="4F3124AF"/>
    <w:rsid w:val="553B4087"/>
    <w:rsid w:val="57E52E2E"/>
    <w:rsid w:val="5AC46A9A"/>
    <w:rsid w:val="5D323001"/>
    <w:rsid w:val="5D9C27C5"/>
    <w:rsid w:val="60DA1BB9"/>
    <w:rsid w:val="62AF1C11"/>
    <w:rsid w:val="6341689A"/>
    <w:rsid w:val="655C2C65"/>
    <w:rsid w:val="6DC72505"/>
    <w:rsid w:val="70FE6356"/>
    <w:rsid w:val="733046A8"/>
    <w:rsid w:val="7CD205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textAlignment w:val="baseline"/>
    </w:pPr>
    <w:rPr>
      <w:rFonts w:ascii="Arial" w:hAnsi="Arial"/>
      <w:kern w:val="0"/>
      <w:szCs w:val="21"/>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3027</Words>
  <Characters>3341</Characters>
  <Lines>124</Lines>
  <Paragraphs>51</Paragraphs>
  <TotalTime>13</TotalTime>
  <ScaleCrop>false</ScaleCrop>
  <LinksUpToDate>false</LinksUpToDate>
  <CharactersWithSpaces>3424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王耀</cp:lastModifiedBy>
  <cp:lastPrinted>2018-01-30T09:39:00Z</cp:lastPrinted>
  <dcterms:modified xsi:type="dcterms:W3CDTF">2026-02-02T01:57:27Z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1E25F2B5D0064C9BBFF1916551B6CFD5_13</vt:lpwstr>
  </property>
  <property fmtid="{D5CDD505-2E9C-101B-9397-08002B2CF9AE}" pid="4" name="KSOTemplateDocerSaveRecord">
    <vt:lpwstr>eyJoZGlkIjoiNzljZTZlYmQ2MjZjYmYwMTE2YzZmZjU1ZDE5ZjljYzgiLCJ1c2VySWQiOiIzNDk4MDEzNTMifQ==</vt:lpwstr>
  </property>
</Properties>
</file>