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193"/>
      <w:bookmarkStart w:id="3" w:name="_Toc15378441"/>
      <w:bookmarkStart w:id="4" w:name="_Toc15396475"/>
      <w:bookmarkStart w:id="5" w:name="_Toc15377425"/>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96598"/>
      <w:bookmarkStart w:id="7" w:name="_Toc15377194"/>
      <w:bookmarkStart w:id="8" w:name="_Toc15377426"/>
      <w:bookmarkStart w:id="9" w:name="_Toc15378442"/>
      <w:bookmarkStart w:id="10" w:name="_Toc15396476"/>
      <w:r>
        <w:rPr>
          <w:rFonts w:hint="eastAsia" w:ascii="方正小标宋简体" w:hAnsi="宋体" w:eastAsia="方正小标宋简体"/>
          <w:color w:val="000000"/>
          <w:sz w:val="72"/>
          <w:szCs w:val="72"/>
        </w:rPr>
        <w:t>四川省阿坝州</w:t>
      </w:r>
      <w:r>
        <w:rPr>
          <w:rFonts w:hint="eastAsia" w:ascii="方正小标宋简体" w:hAnsi="宋体" w:eastAsia="方正小标宋简体"/>
          <w:color w:val="000000"/>
          <w:sz w:val="72"/>
          <w:szCs w:val="72"/>
          <w:lang w:eastAsia="zh-CN"/>
        </w:rPr>
        <w:t>壤塘县</w:t>
      </w:r>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1" w:name="_Toc15306268"/>
      <w:r>
        <w:rPr>
          <w:rFonts w:hint="eastAsia" w:ascii="方正小标宋简体" w:hAnsi="宋体" w:eastAsia="方正小标宋简体"/>
          <w:color w:val="000000"/>
          <w:sz w:val="72"/>
          <w:szCs w:val="72"/>
          <w:lang w:val="en-US" w:eastAsia="zh-CN"/>
        </w:rPr>
        <w:t>文化体育和旅游局</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bookmarkStart w:id="73" w:name="_GoBack"/>
      <w:bookmarkEnd w:id="73"/>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3"/>
      </w:pPr>
      <w:r>
        <w:rPr>
          <w:rFonts w:hint="eastAsia"/>
        </w:rPr>
        <w:t>公开时间：202</w:t>
      </w:r>
      <w:r>
        <w:rPr>
          <w:rFonts w:hint="eastAsia"/>
          <w:lang w:val="en-US" w:eastAsia="zh-CN"/>
        </w:rPr>
        <w:t>1</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p>
      <w:pPr>
        <w:pStyle w:val="13"/>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...........................................4</w:t>
      </w:r>
    </w:p>
    <w:p>
      <w:pPr>
        <w:pStyle w:val="14"/>
        <w:adjustRightInd w:val="0"/>
        <w:snapToGrid w:val="0"/>
        <w:spacing w:line="440" w:lineRule="exact"/>
        <w:jc w:val="left"/>
        <w:rPr>
          <w:rFonts w:hint="eastAsia" w:ascii="仿宋" w:hAnsi="仿宋"/>
          <w:sz w:val="24"/>
          <w:lang w:val="en-US" w:eastAsia="zh-CN"/>
        </w:rPr>
      </w:pPr>
      <w:r>
        <w:rPr>
          <w:rFonts w:hint="eastAsia"/>
          <w:sz w:val="24"/>
        </w:rPr>
        <w:t>一、基本职能及主要工作</w:t>
      </w:r>
      <w:r>
        <w:rPr>
          <w:rFonts w:hint="eastAsia"/>
          <w:sz w:val="24"/>
          <w:lang w:val="en-US" w:eastAsia="zh-CN"/>
        </w:rPr>
        <w:t>....................................................................</w:t>
      </w:r>
      <w:r>
        <w:rPr>
          <w:rFonts w:hint="eastAsia" w:ascii="仿宋" w:hAnsi="仿宋"/>
          <w:sz w:val="24"/>
          <w:lang w:val="en-US" w:eastAsia="zh-CN"/>
        </w:rPr>
        <w:t>4</w:t>
      </w:r>
    </w:p>
    <w:p>
      <w:pPr>
        <w:pStyle w:val="14"/>
        <w:adjustRightInd w:val="0"/>
        <w:snapToGrid w:val="0"/>
        <w:spacing w:line="440" w:lineRule="exact"/>
        <w:jc w:val="left"/>
        <w:rPr>
          <w:rFonts w:hint="eastAsia" w:ascii="仿宋" w:hAnsi="仿宋" w:cstheme="minorBidi"/>
          <w:sz w:val="24"/>
          <w:lang w:val="en-US" w:eastAsia="zh-CN"/>
        </w:rPr>
      </w:pPr>
      <w:r>
        <w:rPr>
          <w:rFonts w:hint="eastAsia"/>
          <w:sz w:val="24"/>
        </w:rPr>
        <w:t>二、机构设置</w:t>
      </w:r>
      <w:r>
        <w:rPr>
          <w:rFonts w:hint="eastAsia"/>
          <w:sz w:val="24"/>
          <w:lang w:val="en-US" w:eastAsia="zh-CN"/>
        </w:rPr>
        <w:t>........................................................................................</w:t>
      </w:r>
      <w:r>
        <w:rPr>
          <w:rFonts w:hint="eastAsia" w:ascii="仿宋" w:hAnsi="仿宋" w:cstheme="minorBidi"/>
          <w:sz w:val="24"/>
          <w:lang w:val="en-US" w:eastAsia="zh-CN"/>
        </w:rPr>
        <w:t>7</w:t>
      </w:r>
    </w:p>
    <w:p>
      <w:pPr>
        <w:pStyle w:val="14"/>
        <w:adjustRightInd w:val="0"/>
        <w:snapToGrid w:val="0"/>
        <w:spacing w:line="440" w:lineRule="exact"/>
        <w:jc w:val="left"/>
        <w:rPr>
          <w:rFonts w:hint="default" w:eastAsia="仿宋"/>
          <w:sz w:val="24"/>
          <w:szCs w:val="24"/>
          <w:lang w:val="en-US" w:eastAsia="zh-CN"/>
        </w:rPr>
      </w:pPr>
      <w:r>
        <w:rPr>
          <w:rFonts w:hint="eastAsia"/>
          <w:sz w:val="24"/>
        </w:rPr>
        <w:t>第二部分度部门决算情况说明</w:t>
      </w:r>
      <w:r>
        <w:rPr>
          <w:rFonts w:hint="eastAsia"/>
          <w:sz w:val="24"/>
          <w:lang w:val="en-US" w:eastAsia="zh-CN"/>
        </w:rPr>
        <w:t>...........................................................7</w:t>
      </w:r>
    </w:p>
    <w:p>
      <w:pPr>
        <w:pStyle w:val="14"/>
        <w:numPr>
          <w:ilvl w:val="0"/>
          <w:numId w:val="1"/>
        </w:numPr>
        <w:adjustRightInd w:val="0"/>
        <w:snapToGrid w:val="0"/>
        <w:spacing w:line="440" w:lineRule="exact"/>
        <w:jc w:val="left"/>
        <w:rPr>
          <w:rFonts w:hint="eastAsia" w:ascii="仿宋" w:hAnsi="仿宋" w:cstheme="minorBidi"/>
          <w:sz w:val="24"/>
          <w:lang w:val="en-US" w:eastAsia="zh-CN"/>
        </w:rPr>
      </w:pPr>
      <w:r>
        <w:rPr>
          <w:rFonts w:hint="eastAsia"/>
          <w:sz w:val="24"/>
        </w:rPr>
        <w:t>收入支出决算总体情况说明</w:t>
      </w:r>
      <w:r>
        <w:rPr>
          <w:rFonts w:hint="eastAsia"/>
          <w:sz w:val="24"/>
          <w:lang w:val="en-US" w:eastAsia="zh-CN"/>
        </w:rPr>
        <w:t>........................................................</w:t>
      </w:r>
      <w:r>
        <w:rPr>
          <w:rFonts w:hint="eastAsia" w:ascii="仿宋" w:hAnsi="仿宋" w:cstheme="minorBidi"/>
          <w:sz w:val="24"/>
          <w:lang w:val="en-US" w:eastAsia="zh-CN"/>
        </w:rPr>
        <w:t>7</w:t>
      </w:r>
    </w:p>
    <w:p>
      <w:pPr>
        <w:pStyle w:val="14"/>
        <w:numPr>
          <w:ilvl w:val="0"/>
          <w:numId w:val="1"/>
        </w:numPr>
        <w:adjustRightInd w:val="0"/>
        <w:snapToGrid w:val="0"/>
        <w:spacing w:line="440" w:lineRule="exact"/>
        <w:ind w:left="420" w:leftChars="200" w:firstLine="0" w:firstLineChars="0"/>
        <w:jc w:val="left"/>
        <w:rPr>
          <w:rFonts w:hint="eastAsia" w:ascii="仿宋" w:hAnsi="仿宋" w:cstheme="minorBidi"/>
          <w:sz w:val="24"/>
          <w:lang w:val="en-US" w:eastAsia="zh-CN"/>
        </w:rPr>
      </w:pPr>
      <w:r>
        <w:rPr>
          <w:rFonts w:hint="eastAsia"/>
          <w:sz w:val="24"/>
        </w:rPr>
        <w:t>收入决算情况说明</w:t>
      </w:r>
      <w:r>
        <w:rPr>
          <w:rFonts w:hint="eastAsia"/>
          <w:sz w:val="24"/>
          <w:lang w:val="en-US" w:eastAsia="zh-CN"/>
        </w:rPr>
        <w:t>........................................................................</w:t>
      </w:r>
      <w:r>
        <w:rPr>
          <w:rFonts w:hint="eastAsia" w:ascii="仿宋" w:hAnsi="仿宋" w:cstheme="minorBidi"/>
          <w:sz w:val="24"/>
          <w:lang w:val="en-US" w:eastAsia="zh-CN"/>
        </w:rPr>
        <w:t>7</w:t>
      </w:r>
    </w:p>
    <w:p>
      <w:pPr>
        <w:pStyle w:val="14"/>
        <w:numPr>
          <w:ilvl w:val="0"/>
          <w:numId w:val="1"/>
        </w:numPr>
        <w:adjustRightInd w:val="0"/>
        <w:snapToGrid w:val="0"/>
        <w:spacing w:line="440" w:lineRule="exact"/>
        <w:ind w:left="420" w:leftChars="200" w:firstLine="0" w:firstLineChars="0"/>
        <w:jc w:val="left"/>
        <w:rPr>
          <w:rFonts w:hint="eastAsia" w:ascii="仿宋" w:hAnsi="仿宋" w:cstheme="minorBidi"/>
          <w:sz w:val="24"/>
          <w:lang w:val="en-US" w:eastAsia="zh-CN"/>
        </w:rPr>
      </w:pPr>
      <w:r>
        <w:rPr>
          <w:rFonts w:hint="eastAsia"/>
          <w:sz w:val="24"/>
        </w:rPr>
        <w:t>支出决算情况说明</w:t>
      </w:r>
      <w:r>
        <w:rPr>
          <w:rFonts w:hint="eastAsia"/>
          <w:sz w:val="24"/>
          <w:lang w:val="en-US" w:eastAsia="zh-CN"/>
        </w:rPr>
        <w:t>........................................................................</w:t>
      </w:r>
      <w:r>
        <w:rPr>
          <w:rFonts w:hint="eastAsia" w:ascii="仿宋" w:hAnsi="仿宋" w:cstheme="minorBidi"/>
          <w:sz w:val="24"/>
          <w:lang w:val="en-US" w:eastAsia="zh-CN"/>
        </w:rPr>
        <w:t>7</w:t>
      </w:r>
    </w:p>
    <w:p>
      <w:pPr>
        <w:pStyle w:val="14"/>
        <w:numPr>
          <w:ilvl w:val="0"/>
          <w:numId w:val="0"/>
        </w:numPr>
        <w:adjustRightInd w:val="0"/>
        <w:snapToGrid w:val="0"/>
        <w:spacing w:line="440" w:lineRule="exact"/>
        <w:ind w:leftChars="200"/>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........................................8</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................................8</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........................8</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..................................10</w:t>
      </w:r>
    </w:p>
    <w:p>
      <w:pPr>
        <w:pStyle w:val="14"/>
        <w:adjustRightInd w:val="0"/>
        <w:snapToGrid w:val="0"/>
        <w:spacing w:line="440" w:lineRule="exact"/>
        <w:jc w:val="left"/>
        <w:rPr>
          <w:rFonts w:hint="eastAsia"/>
          <w:sz w:val="24"/>
          <w:lang w:val="en-US" w:eastAsia="zh-CN"/>
        </w:rPr>
      </w:pPr>
      <w:r>
        <w:rPr>
          <w:rFonts w:hint="eastAsia"/>
          <w:sz w:val="24"/>
        </w:rPr>
        <w:t>八、政府性基金预算支出决算情况说明</w:t>
      </w:r>
      <w:r>
        <w:rPr>
          <w:rFonts w:hint="eastAsia"/>
          <w:sz w:val="24"/>
          <w:lang w:val="en-US" w:eastAsia="zh-CN"/>
        </w:rPr>
        <w:t>............................................11</w:t>
      </w:r>
    </w:p>
    <w:p>
      <w:pPr>
        <w:pStyle w:val="14"/>
        <w:adjustRightInd w:val="0"/>
        <w:snapToGrid w:val="0"/>
        <w:spacing w:line="440" w:lineRule="exact"/>
        <w:jc w:val="left"/>
        <w:rPr>
          <w:rFonts w:hint="default" w:ascii="仿宋" w:hAnsi="仿宋" w:eastAsia="宋体"/>
          <w:sz w:val="24"/>
          <w:lang w:val="en-US" w:eastAsia="zh-CN"/>
        </w:rPr>
      </w:pPr>
      <w:r>
        <w:rPr>
          <w:rFonts w:hint="eastAsia"/>
          <w:sz w:val="24"/>
        </w:rPr>
        <w:t>九、</w:t>
      </w:r>
      <w:r>
        <w:rPr>
          <w:sz w:val="24"/>
        </w:rPr>
        <w:t xml:space="preserve"> 国</w:t>
      </w:r>
      <w:r>
        <w:rPr>
          <w:rFonts w:hint="eastAsia"/>
          <w:sz w:val="24"/>
        </w:rPr>
        <w:t>有资本经营预算支出决算情况说明</w:t>
      </w:r>
      <w:r>
        <w:rPr>
          <w:rFonts w:hint="eastAsia"/>
          <w:sz w:val="24"/>
          <w:lang w:val="en-US" w:eastAsia="zh-CN"/>
        </w:rPr>
        <w:t>......................................11</w:t>
      </w:r>
    </w:p>
    <w:p>
      <w:pPr>
        <w:adjustRightInd w:val="0"/>
        <w:snapToGrid w:val="0"/>
        <w:spacing w:line="440" w:lineRule="exact"/>
        <w:ind w:firstLine="480" w:firstLineChars="200"/>
        <w:jc w:val="left"/>
        <w:rPr>
          <w:rFonts w:ascii="仿宋" w:hAnsi="仿宋" w:eastAsia="仿宋" w:cstheme="minorBidi"/>
          <w:sz w:val="24"/>
        </w:rPr>
      </w:pPr>
      <w:r>
        <w:rPr>
          <w:rFonts w:hint="eastAsia" w:ascii="Times New Roman" w:hAnsi="Times New Roman" w:eastAsia="宋体" w:cs="Times New Roman"/>
          <w:kern w:val="2"/>
          <w:sz w:val="24"/>
          <w:szCs w:val="24"/>
          <w:lang w:val="en-US" w:eastAsia="zh-CN" w:bidi="ar-SA"/>
        </w:rPr>
        <w:t>十、其他重要事项的情况说明...........................................................11</w:t>
      </w:r>
      <w:r>
        <w:rPr>
          <w:rFonts w:ascii="仿宋" w:hAnsi="仿宋" w:eastAsia="仿宋"/>
          <w:sz w:val="24"/>
        </w:rPr>
        <w:tab/>
      </w:r>
    </w:p>
    <w:p>
      <w:pPr>
        <w:pStyle w:val="13"/>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cstheme="minorBidi"/>
          <w:sz w:val="24"/>
          <w:szCs w:val="24"/>
          <w:lang w:val="en-US" w:eastAsia="zh-CN"/>
        </w:rPr>
        <w:t>..........................................17</w:t>
      </w:r>
    </w:p>
    <w:p>
      <w:pPr>
        <w:pStyle w:val="14"/>
        <w:adjustRightInd w:val="0"/>
        <w:snapToGrid w:val="0"/>
        <w:spacing w:line="440" w:lineRule="exact"/>
        <w:jc w:val="left"/>
        <w:rPr>
          <w:rFonts w:hint="default"/>
          <w:sz w:val="24"/>
          <w:lang w:val="en-US" w:eastAsia="zh-CN"/>
        </w:rPr>
      </w:pPr>
      <w:r>
        <w:rPr>
          <w:rFonts w:hint="eastAsia"/>
          <w:sz w:val="24"/>
        </w:rPr>
        <w:t>附件</w:t>
      </w:r>
      <w:r>
        <w:rPr>
          <w:sz w:val="24"/>
        </w:rPr>
        <w:t>1</w:t>
      </w:r>
      <w:r>
        <w:rPr>
          <w:rFonts w:hint="eastAsia"/>
          <w:sz w:val="24"/>
          <w:lang w:val="en-US" w:eastAsia="zh-CN"/>
        </w:rPr>
        <w:t>....................................................................................................19</w:t>
      </w:r>
    </w:p>
    <w:p>
      <w:pPr>
        <w:pStyle w:val="13"/>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..............................................27</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rPr>
          <w:rFonts w:hint="eastAsia"/>
          <w:sz w:val="24"/>
          <w:lang w:val="en-US" w:eastAsia="zh-CN"/>
        </w:rPr>
        <w:t>.......................................................................27</w:t>
      </w:r>
    </w:p>
    <w:p>
      <w:pPr>
        <w:pStyle w:val="14"/>
        <w:adjustRightInd w:val="0"/>
        <w:snapToGrid w:val="0"/>
        <w:spacing w:line="440" w:lineRule="exact"/>
        <w:jc w:val="left"/>
        <w:rPr>
          <w:rFonts w:hint="eastAsia"/>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rFonts w:hint="eastAsia"/>
          <w:sz w:val="24"/>
          <w:lang w:val="en-US" w:eastAsia="zh-CN"/>
        </w:rPr>
        <w:t>...................................................................................27</w:t>
      </w:r>
    </w:p>
    <w:p>
      <w:pPr>
        <w:pStyle w:val="14"/>
        <w:adjustRightInd w:val="0"/>
        <w:snapToGrid w:val="0"/>
        <w:spacing w:line="440" w:lineRule="exact"/>
        <w:jc w:val="left"/>
        <w:rPr>
          <w:rFonts w:hint="eastAsia"/>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rFonts w:hint="eastAsia"/>
          <w:sz w:val="24"/>
          <w:lang w:val="en-US" w:eastAsia="zh-CN"/>
        </w:rPr>
        <w:t>...................................................................................27</w:t>
      </w:r>
    </w:p>
    <w:p>
      <w:pPr>
        <w:pStyle w:val="14"/>
        <w:adjustRightInd w:val="0"/>
        <w:snapToGrid w:val="0"/>
        <w:spacing w:line="440" w:lineRule="exact"/>
        <w:jc w:val="left"/>
        <w:rPr>
          <w:rFonts w:hint="eastAsia"/>
          <w:sz w:val="24"/>
          <w:lang w:val="en-US" w:eastAsia="zh-CN"/>
        </w:rPr>
      </w:pPr>
      <w:r>
        <w:rPr>
          <w:rFonts w:hint="eastAsia" w:ascii="仿宋" w:hAnsi="仿宋" w:eastAsia="仿宋"/>
          <w:sz w:val="24"/>
        </w:rPr>
        <w:t>四、</w:t>
      </w:r>
      <w:r>
        <w:rPr>
          <w:rFonts w:hint="eastAsia"/>
          <w:sz w:val="24"/>
        </w:rPr>
        <w:t>财政拨款收入支出决算总表</w:t>
      </w:r>
      <w:r>
        <w:rPr>
          <w:rFonts w:hint="eastAsia"/>
          <w:sz w:val="24"/>
          <w:lang w:val="en-US" w:eastAsia="zh-CN"/>
        </w:rPr>
        <w:t>........................................................27</w:t>
      </w:r>
    </w:p>
    <w:p>
      <w:pPr>
        <w:pStyle w:val="14"/>
        <w:adjustRightInd w:val="0"/>
        <w:snapToGrid w:val="0"/>
        <w:spacing w:line="440" w:lineRule="exact"/>
        <w:jc w:val="left"/>
        <w:rPr>
          <w:rFonts w:hint="default" w:ascii="仿宋" w:hAnsi="仿宋" w:eastAsia="仿宋"/>
          <w:sz w:val="24"/>
          <w:lang w:val="en-US" w:eastAsia="zh-CN"/>
        </w:rPr>
      </w:pPr>
      <w:r>
        <w:rPr>
          <w:rFonts w:hint="eastAsia" w:ascii="仿宋" w:hAnsi="仿宋" w:eastAsia="仿宋"/>
          <w:sz w:val="24"/>
        </w:rPr>
        <w:t>五、财政拨款支出决算明细表</w:t>
      </w:r>
      <w:r>
        <w:rPr>
          <w:rFonts w:hint="eastAsia" w:ascii="仿宋" w:hAnsi="仿宋" w:eastAsia="仿宋"/>
          <w:sz w:val="24"/>
          <w:lang w:val="en-US" w:eastAsia="zh-CN"/>
        </w:rPr>
        <w:t>..............................27</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六、</w:t>
      </w:r>
      <w:r>
        <w:rPr>
          <w:rFonts w:hint="eastAsia"/>
          <w:sz w:val="24"/>
        </w:rPr>
        <w:t>一般公共预算财政拨款支出决算表</w:t>
      </w:r>
      <w:r>
        <w:rPr>
          <w:rFonts w:hint="eastAsia"/>
          <w:sz w:val="24"/>
          <w:lang w:val="en-US" w:eastAsia="zh-CN"/>
        </w:rPr>
        <w:t>............................................27</w:t>
      </w:r>
    </w:p>
    <w:p>
      <w:pPr>
        <w:pStyle w:val="14"/>
        <w:adjustRightInd w:val="0"/>
        <w:snapToGrid w:val="0"/>
        <w:spacing w:line="440" w:lineRule="exact"/>
        <w:jc w:val="left"/>
        <w:rPr>
          <w:rFonts w:hint="eastAsia"/>
          <w:sz w:val="24"/>
          <w:lang w:val="en-US" w:eastAsia="zh-CN"/>
        </w:rPr>
      </w:pPr>
      <w:r>
        <w:rPr>
          <w:rFonts w:hint="eastAsia" w:ascii="仿宋" w:hAnsi="仿宋" w:eastAsia="仿宋"/>
          <w:sz w:val="24"/>
        </w:rPr>
        <w:t>七、</w:t>
      </w:r>
      <w:r>
        <w:rPr>
          <w:rFonts w:hint="eastAsia"/>
          <w:sz w:val="24"/>
        </w:rPr>
        <w:t>一般公共预算财政拨款支出决算明细表</w:t>
      </w:r>
      <w:r>
        <w:rPr>
          <w:rFonts w:hint="eastAsia"/>
          <w:sz w:val="24"/>
          <w:lang w:val="en-US" w:eastAsia="zh-CN"/>
        </w:rPr>
        <w:t>....................................27</w:t>
      </w:r>
    </w:p>
    <w:p>
      <w:pPr>
        <w:pStyle w:val="14"/>
        <w:adjustRightInd w:val="0"/>
        <w:snapToGrid w:val="0"/>
        <w:spacing w:line="440" w:lineRule="exact"/>
        <w:jc w:val="left"/>
        <w:rPr>
          <w:rFonts w:hint="eastAsia"/>
          <w:sz w:val="24"/>
          <w:lang w:val="en-US" w:eastAsia="zh-CN"/>
        </w:rPr>
      </w:pPr>
      <w:r>
        <w:rPr>
          <w:rFonts w:hint="eastAsia" w:ascii="仿宋" w:hAnsi="仿宋" w:eastAsia="仿宋"/>
          <w:sz w:val="24"/>
        </w:rPr>
        <w:t>八、</w:t>
      </w:r>
      <w:r>
        <w:rPr>
          <w:rFonts w:hint="eastAsia"/>
          <w:sz w:val="24"/>
        </w:rPr>
        <w:t>一般公共预算财政拨款基本支出决算表</w:t>
      </w:r>
      <w:r>
        <w:rPr>
          <w:rFonts w:hint="eastAsia"/>
          <w:sz w:val="24"/>
          <w:lang w:val="en-US" w:eastAsia="zh-CN"/>
        </w:rPr>
        <w:t>....................................27</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九、</w:t>
      </w:r>
      <w:r>
        <w:rPr>
          <w:rFonts w:hint="eastAsia"/>
          <w:sz w:val="24"/>
        </w:rPr>
        <w:t>一般公共预算财政拨款项目支出决算表</w:t>
      </w:r>
      <w:r>
        <w:rPr>
          <w:rFonts w:hint="eastAsia"/>
          <w:sz w:val="24"/>
          <w:lang w:val="en-US" w:eastAsia="zh-CN"/>
        </w:rPr>
        <w:t>....................................27</w:t>
      </w:r>
    </w:p>
    <w:p>
      <w:pPr>
        <w:pStyle w:val="14"/>
        <w:adjustRightInd w:val="0"/>
        <w:snapToGrid w:val="0"/>
        <w:spacing w:line="440" w:lineRule="exact"/>
        <w:jc w:val="left"/>
        <w:rPr>
          <w:rFonts w:hint="eastAsia"/>
          <w:sz w:val="24"/>
          <w:lang w:val="en-US" w:eastAsia="zh-CN"/>
        </w:rPr>
      </w:pPr>
      <w:r>
        <w:rPr>
          <w:rFonts w:hint="eastAsia" w:ascii="仿宋" w:hAnsi="仿宋" w:eastAsia="仿宋"/>
          <w:sz w:val="24"/>
        </w:rPr>
        <w:t>十、</w:t>
      </w:r>
      <w:r>
        <w:rPr>
          <w:rFonts w:hint="eastAsia"/>
          <w:sz w:val="24"/>
        </w:rPr>
        <w:t>一般公共预算财政拨款“三公”经费支出决算表</w:t>
      </w:r>
      <w:r>
        <w:rPr>
          <w:rFonts w:hint="eastAsia"/>
          <w:sz w:val="24"/>
          <w:lang w:val="en-US" w:eastAsia="zh-CN"/>
        </w:rPr>
        <w:t>.....................27</w:t>
      </w:r>
    </w:p>
    <w:p>
      <w:pPr>
        <w:pStyle w:val="14"/>
        <w:adjustRightInd w:val="0"/>
        <w:snapToGrid w:val="0"/>
        <w:spacing w:line="440" w:lineRule="exact"/>
        <w:jc w:val="left"/>
        <w:rPr>
          <w:rFonts w:hint="eastAsia"/>
          <w:sz w:val="24"/>
          <w:lang w:val="en-US" w:eastAsia="zh-CN"/>
        </w:rPr>
      </w:pPr>
      <w:r>
        <w:rPr>
          <w:rFonts w:hint="eastAsia" w:ascii="仿宋" w:hAnsi="仿宋" w:eastAsia="仿宋"/>
          <w:sz w:val="24"/>
        </w:rPr>
        <w:t>十一、</w:t>
      </w:r>
      <w:r>
        <w:rPr>
          <w:rFonts w:hint="eastAsia"/>
          <w:sz w:val="24"/>
        </w:rPr>
        <w:t>政府性基金预算财政拨款收入支出决算表</w:t>
      </w:r>
      <w:r>
        <w:rPr>
          <w:rFonts w:hint="eastAsia"/>
          <w:sz w:val="24"/>
          <w:lang w:val="en-US" w:eastAsia="zh-CN"/>
        </w:rPr>
        <w:t>.............................27</w:t>
      </w:r>
    </w:p>
    <w:p>
      <w:pPr>
        <w:pStyle w:val="14"/>
        <w:adjustRightInd w:val="0"/>
        <w:snapToGrid w:val="0"/>
        <w:spacing w:line="440" w:lineRule="exact"/>
        <w:jc w:val="left"/>
        <w:rPr>
          <w:rFonts w:hint="eastAsia"/>
          <w:sz w:val="24"/>
          <w:lang w:val="en-US" w:eastAsia="zh-CN"/>
        </w:rPr>
      </w:pPr>
      <w:r>
        <w:rPr>
          <w:rFonts w:hint="eastAsia" w:ascii="仿宋" w:hAnsi="仿宋" w:eastAsia="仿宋"/>
          <w:sz w:val="24"/>
        </w:rPr>
        <w:t>十二、</w:t>
      </w:r>
      <w:r>
        <w:rPr>
          <w:rFonts w:hint="eastAsia"/>
          <w:sz w:val="24"/>
        </w:rPr>
        <w:t>政府性基金预算财政拨款“三公”经费支出决算表</w:t>
      </w:r>
      <w:r>
        <w:rPr>
          <w:rFonts w:hint="eastAsia"/>
          <w:sz w:val="24"/>
          <w:lang w:val="en-US" w:eastAsia="zh-CN"/>
        </w:rPr>
        <w:t>.............27</w:t>
      </w:r>
    </w:p>
    <w:p>
      <w:pPr>
        <w:pStyle w:val="14"/>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十三、</w:t>
      </w:r>
      <w:r>
        <w:rPr>
          <w:rFonts w:hint="eastAsia"/>
          <w:sz w:val="24"/>
        </w:rPr>
        <w:t>国有资本经营预算支出决算表</w:t>
      </w:r>
      <w:r>
        <w:rPr>
          <w:rFonts w:hint="eastAsia"/>
          <w:sz w:val="24"/>
          <w:lang w:val="en-US" w:eastAsia="zh-CN"/>
        </w:rPr>
        <w:t>.................................................27</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30"/>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30"/>
          <w:rFonts w:hint="eastAsia" w:ascii="黑体" w:hAnsi="黑体" w:eastAsia="黑体"/>
          <w:b w:val="0"/>
          <w:bCs w:val="0"/>
        </w:rPr>
        <w:t>本职能及主要工作</w:t>
      </w:r>
      <w:bookmarkEnd w:id="14"/>
      <w:bookmarkEnd w:id="15"/>
    </w:p>
    <w:p>
      <w:pPr>
        <w:pStyle w:val="8"/>
        <w:adjustRightInd w:val="0"/>
        <w:snapToGrid w:val="0"/>
        <w:spacing w:before="93" w:line="600" w:lineRule="exact"/>
        <w:ind w:firstLine="675" w:firstLineChars="210"/>
        <w:outlineLvl w:val="2"/>
        <w:rPr>
          <w:rFonts w:hint="eastAsia" w:ascii="仿宋" w:hAnsi="仿宋" w:eastAsia="仿宋"/>
          <w:b/>
          <w:bCs w:val="0"/>
          <w:color w:val="000000"/>
          <w:sz w:val="32"/>
          <w:szCs w:val="32"/>
        </w:rPr>
      </w:pPr>
      <w:bookmarkStart w:id="16" w:name="_Toc15378445"/>
      <w:bookmarkStart w:id="17" w:name="_Toc15377198"/>
      <w:r>
        <w:rPr>
          <w:rFonts w:hint="eastAsia" w:ascii="仿宋" w:hAnsi="仿宋" w:eastAsia="仿宋"/>
          <w:b/>
          <w:bCs w:val="0"/>
          <w:color w:val="000000"/>
          <w:sz w:val="32"/>
          <w:szCs w:val="32"/>
        </w:rPr>
        <w:t>（一）主要职能。</w:t>
      </w:r>
      <w:bookmarkEnd w:id="16"/>
      <w:bookmarkEnd w:id="17"/>
      <w:bookmarkStart w:id="18" w:name="_Toc15377199"/>
      <w:bookmarkStart w:id="19" w:name="_Toc153784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（一）贯彻落实党和国家关于文化、体育、旅游的方针政策和省委、州委、县委的决策部署，拟订文化、体育和旅游政策措施，起草文化、体育和旅游地方性法规、规章草案，负责本部门依法行政工作。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（二）组织推动全县文化、体育事业产业和旅游业发展，拟推进文化、体育和旅游产业融合发展，促进文化、体育和旅游与相关产业融合发展。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三）指导管理文艺事业，把握正确的创作导向，推动文化艺术创作生产，扶持体现社会主义核心价值观、具有导向性代表性示范性的文化艺术作品，推动各门类艺术、各艺术品种发展，推动中华优秀传统文化和壤塘本地特色文化传承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（四）负责公共文化、体育事业发展，推进全县公共文化体育服务体系建设和旅游公共服务建设，深入实施惠民工程，统筹推进文化、体育、旅游基本公共服务标准化、均等化。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（五）推进文化、体育和旅游科技创新，推进文化、体育和旅游行业信息化、标准化建设。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六）负责非物质文化遗产保护工作，推动非物质文化遗产的保护、传承、普及、弘扬和振兴，履行文物行政督察职能，负责世界文化遗产保护和管理监督工作，组织开展世界文化与自然遗产、历史文化名城（镇、村）申报和监督管理工作，负责推动完善文物和博物馆公共服务体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七）推动全县群众体育、竞技体育和青少年（学校）体育工作发展规划实施，推行全民健身计划，推动建立和完善全民健身服务体系，指导和开展群众性体育活动，研究和指导体育训练和运动员队伍建设，统筹组织全县综合性运动会、参加州级以上体育竞赛和综合性运动会，指导各级各类体育学校的建设和青少年业余训练及相关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八）指导全县文化、体育、旅游市场发展，对全县文化、体育、旅游市场依法进行行业监管，推进文化、体育、旅游行业信用体系建设，依法规范文化、体育、旅游市场。统筹全县文化、文物、体育、旅游市场综合行政执法，组织查处全县性、跨区域文化、文物、体育、旅游等市场的违法行为，督察督办大案要案，维护市场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九）负责管理、组织文化、体育和旅游对外及对港澳台交流合作与宣传推广工作，组织实施全县文化、体育和旅游资源的普查、保护与利用，管理全县性重大文化、体育和旅游活动，组织全县重点文化、体育和旅游设施建设，组织实施全县文化、体育和旅游整体形象推广，促进文化、体育、旅游产业市场推广和对外合作交流，制定文化体育和旅游市场开发战略并组织实施，推进全域旅游。强化文化、体育和旅游要素配置，统筹整合形成文化、体育和旅游发展新优势，着力打造具有地方民族特色的文化、体育和旅游品牌，推进文化、体育和旅游融合发展，巩固旅游业的战略性支柱产业地位，推动旅游业向主导产业发展，提升壤塘文化软实力，建设文化强县，努力开创文化、体育和旅游工作新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十）负责文化、体育和旅游系统及市场安全生产工作的综合协调与监督管理，依法履行行业职业健康监管职责，承担职责范围内生态环境保护、审批服务便民化等工作，承担文化、体育、旅游行业意识形态工作，负责机关节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b/>
          <w:bCs w:val="0"/>
          <w:color w:val="000000"/>
          <w:sz w:val="32"/>
          <w:szCs w:val="32"/>
        </w:rPr>
      </w:pPr>
      <w:r>
        <w:rPr>
          <w:rFonts w:hint="eastAsia" w:ascii="仿宋" w:hAnsi="仿宋" w:eastAsia="仿宋"/>
          <w:color w:val="000000"/>
          <w:sz w:val="32"/>
          <w:szCs w:val="32"/>
          <w:lang w:val="en-US" w:eastAsia="zh-CN"/>
        </w:rPr>
        <w:t>（十一）完成上级交办的其他任务。</w:t>
      </w:r>
      <w:r>
        <w:rPr>
          <w:rFonts w:hint="eastAsia" w:ascii="仿宋" w:hAnsi="仿宋" w:eastAsia="仿宋"/>
          <w:color w:val="000000"/>
          <w:sz w:val="32"/>
          <w:szCs w:val="32"/>
          <w:lang w:val="en-US" w:eastAsia="zh-CN"/>
        </w:rPr>
        <w:br w:type="textWrapping"/>
      </w:r>
      <w:r>
        <w:rPr>
          <w:rFonts w:hint="eastAsia" w:ascii="仿宋" w:hAnsi="仿宋" w:eastAsia="仿宋"/>
          <w:b/>
          <w:bCs w:val="0"/>
          <w:color w:val="000000"/>
          <w:sz w:val="32"/>
          <w:szCs w:val="32"/>
        </w:rPr>
        <w:t>（二）</w:t>
      </w:r>
      <w:r>
        <w:rPr>
          <w:rFonts w:ascii="仿宋" w:hAnsi="仿宋" w:eastAsia="仿宋"/>
          <w:b/>
          <w:bCs w:val="0"/>
          <w:color w:val="000000"/>
          <w:sz w:val="32"/>
          <w:szCs w:val="32"/>
        </w:rPr>
        <w:t>20</w:t>
      </w:r>
      <w:r>
        <w:rPr>
          <w:rFonts w:hint="eastAsia" w:ascii="仿宋" w:hAnsi="仿宋" w:eastAsia="仿宋"/>
          <w:b/>
          <w:bCs w:val="0"/>
          <w:color w:val="000000"/>
          <w:sz w:val="32"/>
          <w:szCs w:val="32"/>
          <w:lang w:val="en-US" w:eastAsia="zh-CN"/>
        </w:rPr>
        <w:t>20</w:t>
      </w:r>
      <w:r>
        <w:rPr>
          <w:rFonts w:hint="eastAsia" w:ascii="仿宋" w:hAnsi="仿宋" w:eastAsia="仿宋"/>
          <w:b/>
          <w:bCs w:val="0"/>
          <w:color w:val="000000"/>
          <w:sz w:val="32"/>
          <w:szCs w:val="32"/>
        </w:rPr>
        <w:t>年重点工作完成情况。</w:t>
      </w:r>
      <w:bookmarkEnd w:id="18"/>
      <w:bookmarkEnd w:id="19"/>
    </w:p>
    <w:p>
      <w:pPr>
        <w:keepNext w:val="0"/>
        <w:keepLines w:val="0"/>
        <w:pageBreakBefore w:val="0"/>
        <w:widowControl w:val="0"/>
        <w:kinsoku/>
        <w:wordWrap/>
        <w:overflowPunct/>
        <w:topLinePunct w:val="0"/>
        <w:autoSpaceDE w:val="0"/>
        <w:bidi w:val="0"/>
        <w:snapToGrid/>
        <w:spacing w:line="560" w:lineRule="exact"/>
        <w:ind w:left="0" w:leftChars="0" w:firstLine="640" w:firstLineChars="200"/>
        <w:jc w:val="both"/>
        <w:rPr>
          <w:rFonts w:hint="eastAsia" w:ascii="仿宋_GB2312" w:eastAsia="仿宋_GB2312" w:cs="仿宋_GB2312"/>
          <w:color w:val="000000"/>
          <w:sz w:val="32"/>
          <w:szCs w:val="32"/>
          <w:lang w:eastAsia="zh-CN"/>
        </w:rPr>
      </w:pPr>
      <w:r>
        <w:rPr>
          <w:rFonts w:hint="eastAsia" w:ascii="仿宋_GB2312" w:hAnsi="仿宋_GB2312" w:eastAsia="仿宋_GB2312" w:cs="仿宋_GB2312"/>
          <w:sz w:val="32"/>
          <w:szCs w:val="32"/>
          <w:lang w:val="en-US" w:eastAsia="zh-CN"/>
        </w:rPr>
        <w:t>2020年，我局在县委、县政府的坚决领导下，</w:t>
      </w: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eastAsia="zh-CN"/>
        </w:rPr>
        <w:t>局</w:t>
      </w:r>
      <w:r>
        <w:rPr>
          <w:rFonts w:hint="eastAsia" w:ascii="仿宋_GB2312" w:hAnsi="仿宋_GB2312" w:eastAsia="仿宋_GB2312" w:cs="仿宋_GB2312"/>
          <w:color w:val="000000"/>
          <w:sz w:val="32"/>
          <w:szCs w:val="32"/>
        </w:rPr>
        <w:t>紧紧围绕文化优先战略，聚焦、聚力创新发展，围绕建设“川甘青结合部区域文化强县”目标，</w:t>
      </w:r>
      <w:r>
        <w:rPr>
          <w:rFonts w:hint="eastAsia" w:ascii="仿宋_GB2312" w:eastAsia="仿宋_GB2312" w:cs="仿宋_GB2312"/>
          <w:color w:val="000000"/>
          <w:sz w:val="32"/>
          <w:szCs w:val="32"/>
        </w:rPr>
        <w:t>以“园区聚集、节庆拉动、重点扶持”三大新举措为抓手，着力推进非遗传承保护、文旅互动融合、品牌提升推广，不断增强壤巴拉文化在新常态下的创造性、积极性和主动性，</w:t>
      </w:r>
      <w:r>
        <w:rPr>
          <w:rFonts w:hint="eastAsia" w:ascii="仿宋_GB2312" w:hAnsi="仿宋_GB2312" w:eastAsia="仿宋_GB2312" w:cs="仿宋_GB2312"/>
          <w:color w:val="000000"/>
          <w:sz w:val="32"/>
          <w:szCs w:val="32"/>
        </w:rPr>
        <w:t>深化文</w:t>
      </w:r>
      <w:r>
        <w:rPr>
          <w:rFonts w:hint="eastAsia" w:ascii="仿宋_GB2312" w:hAnsi="仿宋_GB2312" w:eastAsia="仿宋_GB2312" w:cs="仿宋_GB2312"/>
          <w:color w:val="000000"/>
          <w:sz w:val="32"/>
          <w:szCs w:val="32"/>
          <w:lang w:eastAsia="zh-CN"/>
        </w:rPr>
        <w:t>旅</w:t>
      </w:r>
      <w:r>
        <w:rPr>
          <w:rFonts w:hint="eastAsia" w:ascii="仿宋_GB2312" w:hAnsi="仿宋_GB2312" w:eastAsia="仿宋_GB2312" w:cs="仿宋_GB2312"/>
          <w:color w:val="000000"/>
          <w:sz w:val="32"/>
          <w:szCs w:val="32"/>
        </w:rPr>
        <w:t>体制改革，完善文</w:t>
      </w:r>
      <w:r>
        <w:rPr>
          <w:rFonts w:hint="eastAsia" w:ascii="仿宋_GB2312" w:hAnsi="仿宋_GB2312" w:eastAsia="仿宋_GB2312" w:cs="仿宋_GB2312"/>
          <w:color w:val="000000"/>
          <w:sz w:val="32"/>
          <w:szCs w:val="32"/>
          <w:lang w:eastAsia="zh-CN"/>
        </w:rPr>
        <w:t>旅</w:t>
      </w:r>
      <w:r>
        <w:rPr>
          <w:rFonts w:hint="eastAsia" w:ascii="仿宋_GB2312" w:hAnsi="仿宋_GB2312" w:eastAsia="仿宋_GB2312" w:cs="仿宋_GB2312"/>
          <w:color w:val="000000"/>
          <w:sz w:val="32"/>
          <w:szCs w:val="32"/>
        </w:rPr>
        <w:t>管理体制，</w:t>
      </w:r>
      <w:r>
        <w:rPr>
          <w:rFonts w:hint="eastAsia" w:ascii="仿宋_GB2312" w:eastAsia="仿宋_GB2312" w:cs="仿宋_GB2312"/>
          <w:color w:val="000000"/>
          <w:sz w:val="32"/>
          <w:szCs w:val="32"/>
        </w:rPr>
        <w:t>呈现出文旅融合更加紧密的良好态势</w:t>
      </w:r>
      <w:r>
        <w:rPr>
          <w:rFonts w:hint="eastAsia" w:ascii="仿宋_GB2312" w:eastAsia="仿宋_GB2312" w:cs="仿宋_GB2312"/>
          <w:color w:val="000000"/>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jc w:val="both"/>
        <w:rPr>
          <w:rFonts w:hint="eastAsia" w:ascii="楷体_GB2312" w:hAnsi="楷体_GB2312" w:eastAsia="楷体_GB2312" w:cs="楷体_GB2312"/>
          <w:b/>
          <w:bCs/>
          <w:sz w:val="32"/>
          <w:szCs w:val="32"/>
          <w:lang w:eastAsia="zh-CN"/>
        </w:rPr>
      </w:pPr>
      <w:r>
        <w:rPr>
          <w:rFonts w:hint="eastAsia" w:ascii="仿宋_GB2312" w:hAnsi="仿宋_GB2312" w:eastAsia="仿宋_GB2312" w:cs="仿宋_GB2312"/>
          <w:color w:val="000000"/>
          <w:sz w:val="32"/>
          <w:szCs w:val="32"/>
          <w:lang w:val="en-US" w:eastAsia="zh-CN"/>
        </w:rPr>
        <w:t>我局自2020年以来，</w:t>
      </w:r>
      <w:r>
        <w:rPr>
          <w:rFonts w:hint="eastAsia" w:ascii="仿宋_GB2312" w:hAnsi="仿宋_GB2312" w:eastAsia="仿宋_GB2312" w:cs="仿宋_GB2312"/>
          <w:b w:val="0"/>
          <w:bCs w:val="0"/>
          <w:sz w:val="32"/>
          <w:szCs w:val="32"/>
          <w:lang w:eastAsia="zh-CN"/>
        </w:rPr>
        <w:t>对照目标任务，</w:t>
      </w:r>
      <w:r>
        <w:rPr>
          <w:rFonts w:hint="eastAsia" w:ascii="仿宋_GB2312" w:hAnsi="仿宋_GB2312" w:eastAsia="仿宋_GB2312" w:cs="仿宋_GB2312"/>
          <w:b w:val="0"/>
          <w:bCs w:val="0"/>
          <w:sz w:val="32"/>
          <w:szCs w:val="32"/>
        </w:rPr>
        <w:t>不断改进工作方法，创新工作思路，</w:t>
      </w:r>
      <w:r>
        <w:rPr>
          <w:rFonts w:hint="eastAsia" w:ascii="仿宋_GB2312" w:hAnsi="仿宋_GB2312" w:eastAsia="仿宋_GB2312" w:cs="仿宋_GB2312"/>
          <w:b w:val="0"/>
          <w:bCs w:val="0"/>
          <w:sz w:val="32"/>
          <w:szCs w:val="32"/>
          <w:lang w:eastAsia="zh-CN"/>
        </w:rPr>
        <w:t>扎实推进各项工作。</w:t>
      </w:r>
    </w:p>
    <w:p>
      <w:pPr>
        <w:keepNext w:val="0"/>
        <w:keepLines w:val="0"/>
        <w:pageBreakBefore w:val="0"/>
        <w:widowControl w:val="0"/>
        <w:numPr>
          <w:ilvl w:val="0"/>
          <w:numId w:val="0"/>
        </w:numPr>
        <w:kinsoku/>
        <w:wordWrap/>
        <w:overflowPunct/>
        <w:topLinePunct w:val="0"/>
        <w:autoSpaceDE w:val="0"/>
        <w:bidi w:val="0"/>
        <w:snapToGrid/>
        <w:spacing w:line="560" w:lineRule="exact"/>
        <w:ind w:left="0" w:leftChars="0" w:firstLine="640" w:firstLineChars="200"/>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（一）文体工作蓬勃发展，扎实有效</w:t>
      </w:r>
    </w:p>
    <w:p>
      <w:pPr>
        <w:pStyle w:val="2"/>
        <w:keepNext w:val="0"/>
        <w:keepLines w:val="0"/>
        <w:pageBreakBefore w:val="0"/>
        <w:widowControl w:val="0"/>
        <w:numPr>
          <w:ilvl w:val="0"/>
          <w:numId w:val="0"/>
        </w:numPr>
        <w:kinsoku/>
        <w:wordWrap/>
        <w:overflowPunct/>
        <w:topLinePunct w:val="0"/>
        <w:autoSpaceDE w:val="0"/>
        <w:bidi w:val="0"/>
        <w:snapToGrid/>
        <w:spacing w:line="560" w:lineRule="exact"/>
        <w:ind w:left="0" w:leftChars="0" w:firstLine="643"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开展慰问老干部文艺演出、壤塘县上杜柯乡吉拉村“迎新春文艺演出”、2020年村（社区）党支部书记、村（社区）委员会主任培训人员展演文艺活动；对各乡镇普及壤巴拉第二套锅庄动作；开展尚蓝天路旅游宣传活动；汇演壤塘县高原林海生态旅游区创建省级生态示范区文艺晚会；为11个乡镇（村社）发放了一体机（图书馆）。</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不断丰富群众文体活动，成功开展壤巴拉节；到各乡镇、村、敬老院、寺庙举办“送戏下乡”巡演活动；成功</w:t>
      </w:r>
      <w:r>
        <w:rPr>
          <w:rFonts w:hint="eastAsia" w:ascii="仿宋_GB2312" w:eastAsia="仿宋_GB2312"/>
          <w:sz w:val="32"/>
          <w:szCs w:val="32"/>
        </w:rPr>
        <w:t>举办</w:t>
      </w:r>
      <w:r>
        <w:rPr>
          <w:rFonts w:hint="eastAsia" w:ascii="仿宋_GB2312" w:eastAsia="仿宋_GB2312"/>
          <w:sz w:val="32"/>
          <w:szCs w:val="32"/>
          <w:lang w:eastAsia="zh-CN"/>
        </w:rPr>
        <w:t>壤塘县</w:t>
      </w:r>
      <w:r>
        <w:rPr>
          <w:rFonts w:hint="eastAsia" w:ascii="仿宋_GB2312" w:hAnsi="Verdana" w:eastAsia="仿宋_GB2312" w:cs="Arial"/>
          <w:color w:val="000000"/>
          <w:kern w:val="36"/>
          <w:sz w:val="32"/>
          <w:szCs w:val="32"/>
          <w:lang w:eastAsia="zh-CN"/>
        </w:rPr>
        <w:t>第六届</w:t>
      </w:r>
      <w:r>
        <w:rPr>
          <w:rFonts w:hint="eastAsia" w:ascii="仿宋_GB2312" w:hAnsi="Verdana" w:eastAsia="仿宋_GB2312" w:cs="Arial"/>
          <w:color w:val="000000"/>
          <w:kern w:val="36"/>
          <w:sz w:val="32"/>
          <w:szCs w:val="32"/>
        </w:rPr>
        <w:t>农牧民</w:t>
      </w:r>
      <w:r>
        <w:rPr>
          <w:rFonts w:hint="eastAsia" w:ascii="仿宋_GB2312" w:hAnsi="Verdana" w:eastAsia="仿宋_GB2312" w:cs="Arial"/>
          <w:color w:val="000000"/>
          <w:kern w:val="36"/>
          <w:sz w:val="32"/>
          <w:szCs w:val="32"/>
          <w:lang w:eastAsia="zh-CN"/>
        </w:rPr>
        <w:t>运动会，11个乡镇共计241名运动员报名参赛，并取得了圆满成功。</w:t>
      </w:r>
      <w:r>
        <w:rPr>
          <w:rFonts w:hint="eastAsia" w:ascii="仿宋_GB2312" w:hAnsi="Verdana" w:eastAsia="仿宋_GB2312" w:cs="Arial"/>
          <w:b/>
          <w:bCs/>
          <w:color w:val="000000"/>
          <w:kern w:val="36"/>
          <w:sz w:val="32"/>
          <w:szCs w:val="32"/>
          <w:lang w:eastAsia="zh-CN"/>
        </w:rPr>
        <w:t>三是</w:t>
      </w:r>
      <w:r>
        <w:rPr>
          <w:rFonts w:hint="eastAsia" w:ascii="仿宋_GB2312" w:eastAsia="仿宋_GB2312"/>
          <w:b w:val="0"/>
          <w:bCs w:val="0"/>
          <w:sz w:val="32"/>
          <w:szCs w:val="32"/>
          <w:lang w:val="en-US" w:eastAsia="zh-CN"/>
        </w:rPr>
        <w:t>参加</w:t>
      </w:r>
      <w:r>
        <w:rPr>
          <w:rFonts w:hint="eastAsia" w:ascii="仿宋_GB2312" w:eastAsia="仿宋_GB2312"/>
          <w:sz w:val="32"/>
          <w:szCs w:val="32"/>
          <w:lang w:eastAsia="zh-CN"/>
        </w:rPr>
        <w:t>阿坝州第三届职工篮球赛中，壤塘县女子职工篮球代表队在阿坝州第三届职工篮球赛中荣获第二名，男子职工篮球代表队荣获第九名，</w:t>
      </w:r>
      <w:r>
        <w:rPr>
          <w:rFonts w:hint="eastAsia" w:ascii="Times New Roman" w:hAnsi="Times New Roman" w:eastAsia="仿宋_GB2312" w:cs="Times New Roman"/>
          <w:sz w:val="32"/>
          <w:szCs w:val="32"/>
        </w:rPr>
        <w:t>壤塘儿女顽强拼搏精神得到充分展示</w:t>
      </w:r>
      <w:r>
        <w:rPr>
          <w:rFonts w:hint="eastAsia" w:ascii="仿宋_GB2312" w:eastAsia="仿宋_GB2312"/>
          <w:sz w:val="32"/>
          <w:szCs w:val="32"/>
          <w:lang w:eastAsia="zh-CN"/>
        </w:rPr>
        <w:t>。</w:t>
      </w:r>
      <w:r>
        <w:rPr>
          <w:rFonts w:hint="eastAsia" w:ascii="仿宋_GB2312" w:eastAsia="仿宋_GB2312"/>
          <w:b/>
          <w:bCs/>
          <w:sz w:val="32"/>
          <w:szCs w:val="32"/>
          <w:lang w:eastAsia="zh-CN"/>
        </w:rPr>
        <w:t>四是</w:t>
      </w:r>
      <w:r>
        <w:rPr>
          <w:rStyle w:val="36"/>
          <w:rFonts w:hint="eastAsia" w:ascii="仿宋_GB2312" w:hAnsi="仿宋_GB2312" w:eastAsia="仿宋_GB2312" w:cs="仿宋_GB2312"/>
          <w:kern w:val="2"/>
          <w:sz w:val="32"/>
          <w:szCs w:val="32"/>
          <w:lang w:val="en-US" w:eastAsia="zh-CN" w:bidi="ar-SA"/>
        </w:rPr>
        <w:t>壤塘县代表团在2020年“净土阿坝”阿坝州第二届群众文化新创文艺作品大赛中，壤巴拉藏戏团的《格萨尔王历史说唱》获得曲艺类比赛第一名；克江演唱的歌曲《亲亲壤塘》获得歌曲类比赛第一名；壤巴拉艺术团参赛的舞蹈《心·画》获得舞蹈类比赛第二名，我县喜摘“两金一银”，获奖总成绩位列全州第一位。</w:t>
      </w:r>
    </w:p>
    <w:p>
      <w:pPr>
        <w:keepNext w:val="0"/>
        <w:keepLines w:val="0"/>
        <w:pageBreakBefore w:val="0"/>
        <w:widowControl w:val="0"/>
        <w:numPr>
          <w:ilvl w:val="0"/>
          <w:numId w:val="2"/>
        </w:numPr>
        <w:kinsoku/>
        <w:wordWrap/>
        <w:overflowPunct/>
        <w:topLinePunct w:val="0"/>
        <w:autoSpaceDE w:val="0"/>
        <w:bidi w:val="0"/>
        <w:snapToGrid/>
        <w:spacing w:line="560" w:lineRule="exact"/>
        <w:ind w:left="0" w:leftChars="0"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重点项目有序推进，推动发展</w:t>
      </w:r>
    </w:p>
    <w:p>
      <w:pPr>
        <w:keepNext w:val="0"/>
        <w:keepLines w:val="0"/>
        <w:pageBreakBefore w:val="0"/>
        <w:widowControl w:val="0"/>
        <w:numPr>
          <w:ilvl w:val="0"/>
          <w:numId w:val="0"/>
        </w:numPr>
        <w:kinsoku/>
        <w:wordWrap/>
        <w:overflowPunct/>
        <w:topLinePunct w:val="0"/>
        <w:autoSpaceDE w:val="0"/>
        <w:bidi w:val="0"/>
        <w:snapToGrid/>
        <w:spacing w:line="560" w:lineRule="exact"/>
        <w:ind w:left="0" w:leftChars="0" w:firstLine="643" w:firstLineChars="200"/>
        <w:jc w:val="both"/>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b/>
          <w:bCs/>
          <w:sz w:val="32"/>
          <w:szCs w:val="32"/>
        </w:rPr>
        <w:t>文化项目：</w:t>
      </w:r>
      <w:r>
        <w:rPr>
          <w:rFonts w:hint="eastAsia" w:ascii="仿宋_GB2312" w:hAnsi="仿宋_GB2312" w:eastAsia="仿宋_GB2312" w:cs="仿宋_GB2312"/>
          <w:sz w:val="32"/>
          <w:szCs w:val="32"/>
          <w:lang w:val="en-US" w:eastAsia="zh-CN"/>
        </w:rPr>
        <w:t>壤塘县非物质文化遗产传习基地建设项目（藏艺演艺厅）建设项目，总投资2900万元，目前已完成初步验收，目前正在进行演艺厅附属设施建设项目；壤塘县壤巴拉博物馆建设项目，总投资2950万元，目前正在进行展陈工作以及室内安装，已完成总工程量的95%；壤塘县图书馆、文化馆两馆排危建设项目，资金总投资92.6139万元，目前已完成竣工验收；壤塘县州县广播电视节目无线覆盖工程，总投资1324万元，目前已完成31个点位安装，并对前端机房设备定货、台站设备定货；日斯满巴碉房保护维修工程目前以完成初步验收等待省级文物保护专家进行最终确认验收；壤塘县社会足球场场地设施建设项目，资金下达100万元，目前已竣工进行了初步验收；壤塘县岗木达镇尕日新区文化健身广场建设项目，资金总投入400万元，目前已完成财评等前期工作，后续工作正在逐步开展中。</w:t>
      </w:r>
    </w:p>
    <w:p>
      <w:pPr>
        <w:keepNext w:val="0"/>
        <w:keepLines w:val="0"/>
        <w:pageBreakBefore w:val="0"/>
        <w:widowControl w:val="0"/>
        <w:numPr>
          <w:ilvl w:val="0"/>
          <w:numId w:val="0"/>
        </w:numPr>
        <w:kinsoku/>
        <w:wordWrap/>
        <w:overflowPunct/>
        <w:topLinePunct w:val="0"/>
        <w:autoSpaceDE w:val="0"/>
        <w:bidi w:val="0"/>
        <w:snapToGrid/>
        <w:spacing w:line="560" w:lineRule="exact"/>
        <w:ind w:left="0" w:leftChars="0" w:firstLine="643" w:firstLineChars="2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z w:val="32"/>
          <w:szCs w:val="32"/>
        </w:rPr>
        <w:t>旅游项目：一是</w:t>
      </w:r>
      <w:r>
        <w:rPr>
          <w:rFonts w:hint="eastAsia" w:ascii="仿宋_GB2312" w:hAnsi="仿宋_GB2312" w:eastAsia="仿宋_GB2312" w:cs="仿宋_GB2312"/>
          <w:color w:val="000000"/>
          <w:sz w:val="32"/>
          <w:szCs w:val="32"/>
        </w:rPr>
        <w:t>有序推进阿坝州壤塘县公共服务设施建设项目和阿坝州壤塘县</w:t>
      </w:r>
      <w:r>
        <w:rPr>
          <w:rFonts w:hint="eastAsia" w:ascii="仿宋_GB2312" w:hAnsi="仿宋_GB2312" w:eastAsia="仿宋_GB2312" w:cs="仿宋_GB2312"/>
          <w:color w:val="000000"/>
          <w:sz w:val="32"/>
          <w:szCs w:val="32"/>
          <w:lang w:eastAsia="zh-CN"/>
        </w:rPr>
        <w:t>中壤塘</w:t>
      </w:r>
      <w:r>
        <w:rPr>
          <w:rFonts w:hint="eastAsia" w:ascii="仿宋_GB2312" w:hAnsi="仿宋_GB2312" w:eastAsia="仿宋_GB2312" w:cs="仿宋_GB2312"/>
          <w:color w:val="000000"/>
          <w:sz w:val="32"/>
          <w:szCs w:val="32"/>
        </w:rPr>
        <w:t>觉囊文化旅游景区旅游基础设施建设项目续建，公共服务项目总投资985万元，目前已完成工程量的</w:t>
      </w:r>
      <w:r>
        <w:rPr>
          <w:rFonts w:hint="eastAsia" w:ascii="仿宋_GB2312" w:hAnsi="仿宋_GB2312" w:eastAsia="仿宋_GB2312" w:cs="仿宋_GB2312"/>
          <w:color w:val="000000"/>
          <w:sz w:val="32"/>
          <w:szCs w:val="32"/>
          <w:lang w:val="en-US" w:eastAsia="zh-CN"/>
        </w:rPr>
        <w:t>70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觉囊文化旅游景区旅游基础设施建设项目总投资800万元，</w:t>
      </w:r>
      <w:r>
        <w:rPr>
          <w:rFonts w:hint="eastAsia" w:ascii="仿宋_GB2312" w:hAnsi="仿宋_GB2312" w:eastAsia="仿宋_GB2312" w:cs="仿宋_GB2312"/>
          <w:color w:val="000000"/>
          <w:sz w:val="32"/>
          <w:szCs w:val="32"/>
          <w:lang w:eastAsia="zh-CN"/>
        </w:rPr>
        <w:t>已完工验收</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二是</w:t>
      </w:r>
      <w:r>
        <w:rPr>
          <w:rFonts w:hint="eastAsia" w:ascii="仿宋_GB2312" w:hAnsi="仿宋_GB2312" w:eastAsia="仿宋_GB2312" w:cs="仿宋_GB2312"/>
          <w:color w:val="000000"/>
          <w:sz w:val="32"/>
          <w:szCs w:val="32"/>
        </w:rPr>
        <w:t>按计划</w:t>
      </w:r>
      <w:r>
        <w:rPr>
          <w:rFonts w:hint="eastAsia" w:ascii="仿宋_GB2312" w:hAnsi="仿宋_GB2312" w:eastAsia="仿宋_GB2312" w:cs="仿宋_GB2312"/>
          <w:color w:val="000000"/>
          <w:sz w:val="32"/>
          <w:szCs w:val="32"/>
          <w:lang w:eastAsia="zh-CN"/>
        </w:rPr>
        <w:t>完成两个</w:t>
      </w:r>
      <w:r>
        <w:rPr>
          <w:rFonts w:hint="eastAsia" w:ascii="仿宋_GB2312" w:hAnsi="仿宋_GB2312" w:eastAsia="仿宋_GB2312" w:cs="仿宋_GB2312"/>
          <w:color w:val="000000"/>
          <w:sz w:val="32"/>
          <w:szCs w:val="32"/>
        </w:rPr>
        <w:t>浙江援建项目建设，乡村旅游打造项目浙江援建215万元</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专业合作社</w:t>
      </w:r>
      <w:r>
        <w:rPr>
          <w:rFonts w:hint="eastAsia" w:ascii="仿宋_GB2312" w:hAnsi="仿宋_GB2312" w:eastAsia="仿宋_GB2312" w:cs="仿宋_GB2312"/>
          <w:color w:val="000000"/>
          <w:sz w:val="32"/>
          <w:szCs w:val="32"/>
          <w:lang w:eastAsia="zh-CN"/>
        </w:rPr>
        <w:t>项目</w:t>
      </w:r>
      <w:r>
        <w:rPr>
          <w:rFonts w:hint="eastAsia" w:ascii="仿宋_GB2312" w:hAnsi="仿宋_GB2312" w:eastAsia="仿宋_GB2312" w:cs="仿宋_GB2312"/>
          <w:color w:val="000000"/>
          <w:sz w:val="32"/>
          <w:szCs w:val="32"/>
        </w:rPr>
        <w:t>浙江援建50万元。</w:t>
      </w:r>
      <w:r>
        <w:rPr>
          <w:rFonts w:hint="eastAsia" w:ascii="仿宋_GB2312" w:hAnsi="仿宋_GB2312" w:eastAsia="仿宋_GB2312" w:cs="仿宋_GB2312"/>
          <w:b/>
          <w:color w:val="000000"/>
          <w:sz w:val="32"/>
          <w:szCs w:val="32"/>
        </w:rPr>
        <w:t>三是</w:t>
      </w:r>
      <w:r>
        <w:rPr>
          <w:rFonts w:hint="eastAsia" w:ascii="仿宋_GB2312" w:hAnsi="仿宋_GB2312" w:eastAsia="仿宋_GB2312" w:cs="仿宋_GB2312"/>
          <w:color w:val="000000"/>
          <w:sz w:val="32"/>
          <w:szCs w:val="32"/>
        </w:rPr>
        <w:t>有序推进新建项目，壤塘县中壤塘旅游基础设施项目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总投资2000万元，目前</w:t>
      </w:r>
      <w:r>
        <w:rPr>
          <w:rFonts w:hint="eastAsia" w:ascii="仿宋_GB2312" w:hAnsi="仿宋_GB2312" w:eastAsia="仿宋_GB2312" w:cs="仿宋_GB2312"/>
          <w:color w:val="000000"/>
          <w:sz w:val="32"/>
          <w:szCs w:val="32"/>
          <w:lang w:eastAsia="zh-CN"/>
        </w:rPr>
        <w:t>已完成前期工作</w:t>
      </w:r>
      <w:r>
        <w:rPr>
          <w:rFonts w:hint="eastAsia" w:ascii="仿宋_GB2312" w:hAnsi="仿宋_GB2312" w:eastAsia="仿宋_GB2312" w:cs="仿宋_GB2312"/>
          <w:color w:val="000000"/>
          <w:sz w:val="32"/>
          <w:szCs w:val="32"/>
        </w:rPr>
        <w:t>。壤塘县岗木达乡生态旅游基础设施建设项目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总投资1200万元，目前</w:t>
      </w:r>
      <w:r>
        <w:rPr>
          <w:rFonts w:hint="eastAsia" w:ascii="仿宋_GB2312" w:hAnsi="仿宋_GB2312" w:eastAsia="仿宋_GB2312" w:cs="仿宋_GB2312"/>
          <w:color w:val="000000"/>
          <w:sz w:val="32"/>
          <w:szCs w:val="32"/>
          <w:lang w:eastAsia="zh-CN"/>
        </w:rPr>
        <w:t>已完成前期工作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四是</w:t>
      </w:r>
      <w:r>
        <w:rPr>
          <w:rFonts w:hint="eastAsia" w:ascii="仿宋_GB2312" w:hAnsi="仿宋_GB2312" w:eastAsia="仿宋_GB2312" w:cs="仿宋_GB2312"/>
          <w:color w:val="000000"/>
          <w:sz w:val="32"/>
          <w:szCs w:val="32"/>
          <w:lang w:eastAsia="zh-CN"/>
        </w:rPr>
        <w:t>配合州文旅局完成</w:t>
      </w:r>
      <w:r>
        <w:rPr>
          <w:rFonts w:hint="eastAsia" w:ascii="仿宋_GB2312" w:hAnsi="仿宋_GB2312" w:eastAsia="仿宋_GB2312" w:cs="仿宋_GB2312"/>
          <w:color w:val="000000"/>
          <w:sz w:val="32"/>
          <w:szCs w:val="32"/>
        </w:rPr>
        <w:t>G317线最美景观大道旅游基础设施建设项目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color w:val="000000"/>
          <w:sz w:val="32"/>
          <w:szCs w:val="32"/>
          <w:lang w:eastAsia="zh-CN"/>
        </w:rPr>
        <w:t>五是</w:t>
      </w:r>
      <w:r>
        <w:rPr>
          <w:rFonts w:hint="eastAsia" w:ascii="仿宋_GB2312" w:hAnsi="仿宋_GB2312" w:eastAsia="仿宋_GB2312" w:cs="仿宋_GB2312"/>
          <w:bCs/>
          <w:color w:val="000000"/>
          <w:sz w:val="32"/>
          <w:szCs w:val="32"/>
          <w:lang w:val="en-US" w:eastAsia="zh-CN"/>
        </w:rPr>
        <w:t>国道317旅游产业廊道文化提升项目，总投资900万元，EPC模式建设，目前施工已进场。</w:t>
      </w:r>
    </w:p>
    <w:p>
      <w:pPr>
        <w:keepNext w:val="0"/>
        <w:keepLines w:val="0"/>
        <w:pageBreakBefore w:val="0"/>
        <w:widowControl w:val="0"/>
        <w:numPr>
          <w:ilvl w:val="0"/>
          <w:numId w:val="0"/>
        </w:numPr>
        <w:kinsoku/>
        <w:wordWrap/>
        <w:overflowPunct/>
        <w:topLinePunct w:val="0"/>
        <w:autoSpaceDE w:val="0"/>
        <w:bidi w:val="0"/>
        <w:snapToGrid/>
        <w:spacing w:line="560" w:lineRule="exact"/>
        <w:ind w:left="0" w:leftChars="0" w:firstLine="640" w:firstLineChars="200"/>
        <w:jc w:val="both"/>
        <w:rPr>
          <w:rFonts w:hint="eastAsia" w:ascii="仿宋" w:hAnsi="仿宋" w:eastAsia="仿宋" w:cs="仿宋"/>
          <w:b/>
          <w:bCs/>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sz w:val="32"/>
          <w:szCs w:val="32"/>
          <w:lang w:eastAsia="zh-CN"/>
        </w:rPr>
        <w:t>（三）实现非遗传承保护，突出特色</w:t>
      </w:r>
      <w:r>
        <w:rPr>
          <w:rFonts w:hint="eastAsia" w:ascii="仿宋" w:hAnsi="仿宋" w:eastAsia="仿宋" w:cs="仿宋"/>
          <w:b/>
          <w:bCs/>
          <w:i w:val="0"/>
          <w:caps w:val="0"/>
          <w:color w:val="000000"/>
          <w:spacing w:val="0"/>
          <w:kern w:val="0"/>
          <w:sz w:val="32"/>
          <w:szCs w:val="32"/>
          <w:shd w:val="clear" w:color="auto" w:fill="FFFFFF"/>
          <w:lang w:val="en-US" w:eastAsia="zh-CN" w:bidi="ar"/>
        </w:rPr>
        <w:t xml:space="preserve">  </w:t>
      </w:r>
    </w:p>
    <w:p>
      <w:pPr>
        <w:keepNext w:val="0"/>
        <w:keepLines w:val="0"/>
        <w:pageBreakBefore w:val="0"/>
        <w:widowControl w:val="0"/>
        <w:numPr>
          <w:ilvl w:val="0"/>
          <w:numId w:val="0"/>
        </w:numPr>
        <w:kinsoku/>
        <w:wordWrap/>
        <w:overflowPunct/>
        <w:topLinePunct w:val="0"/>
        <w:autoSpaceDE w:val="0"/>
        <w:bidi w:val="0"/>
        <w:snapToGrid/>
        <w:spacing w:line="560" w:lineRule="exact"/>
        <w:ind w:left="0" w:leftChars="0" w:firstLine="643" w:firstLineChars="200"/>
        <w:jc w:val="both"/>
        <w:rPr>
          <w:rFonts w:hint="default" w:ascii="仿宋_GB2312" w:hAnsi="仿宋_GB2312" w:eastAsia="仿宋_GB2312" w:cs="仿宋_GB2312"/>
          <w:b w:val="0"/>
          <w:bCs w:val="0"/>
          <w:i w:val="0"/>
          <w:caps w:val="0"/>
          <w:color w:val="000000"/>
          <w:spacing w:val="0"/>
          <w:sz w:val="32"/>
          <w:szCs w:val="32"/>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一是</w:t>
      </w:r>
      <w:r>
        <w:rPr>
          <w:rFonts w:hint="eastAsia" w:ascii="仿宋_GB2312" w:hAnsi="仿宋_GB2312" w:eastAsia="仿宋_GB2312" w:cs="仿宋_GB2312"/>
          <w:b w:val="0"/>
          <w:i w:val="0"/>
          <w:caps w:val="0"/>
          <w:color w:val="000000"/>
          <w:spacing w:val="0"/>
          <w:sz w:val="32"/>
          <w:szCs w:val="32"/>
          <w:shd w:val="clear" w:color="auto" w:fill="FFFFFF"/>
          <w:lang w:val="en-US" w:eastAsia="zh-CN"/>
        </w:rPr>
        <w:t>及时对全县传习所人员进行实时疫情防控，并对传习所教师和管理人员进行了疫情宣传。 </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二是</w:t>
      </w:r>
      <w:r>
        <w:rPr>
          <w:rFonts w:hint="eastAsia" w:ascii="仿宋_GB2312" w:hAnsi="仿宋_GB2312" w:eastAsia="仿宋_GB2312" w:cs="仿宋_GB2312"/>
          <w:b w:val="0"/>
          <w:i w:val="0"/>
          <w:caps w:val="0"/>
          <w:color w:val="000000"/>
          <w:spacing w:val="0"/>
          <w:sz w:val="32"/>
          <w:szCs w:val="32"/>
          <w:shd w:val="clear" w:color="auto" w:fill="FFFFFF"/>
          <w:lang w:val="en-US" w:eastAsia="zh-CN"/>
        </w:rPr>
        <w:t>先后在县级非遗传承人的基础上优先筛选出藏式陶艺、觉囊唐卡、藏茶等13名县级非遗传承人，作为此次州级非遗传承人申报的人选，并选出觉囊梵音、觉囊藏医药、川西北民歌等7个传习所作为州级基地申报的候选。</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三是</w:t>
      </w:r>
      <w:r>
        <w:rPr>
          <w:rFonts w:hint="eastAsia" w:ascii="仿宋_GB2312" w:hAnsi="仿宋_GB2312" w:eastAsia="仿宋_GB2312" w:cs="仿宋_GB2312"/>
          <w:b w:val="0"/>
          <w:i w:val="0"/>
          <w:caps w:val="0"/>
          <w:color w:val="000000"/>
          <w:spacing w:val="0"/>
          <w:sz w:val="32"/>
          <w:szCs w:val="32"/>
          <w:shd w:val="clear" w:color="auto" w:fill="FFFFFF"/>
          <w:lang w:val="en-US" w:eastAsia="zh-CN"/>
        </w:rPr>
        <w:t>成功举办壤巴拉各传习所与传承人的文化研讨会，让各非遗传习所相互交流和沟通，把好的管理模式和发展经验相互借鉴。</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四是</w:t>
      </w:r>
      <w:r>
        <w:rPr>
          <w:rFonts w:hint="eastAsia" w:ascii="仿宋_GB2312" w:hAnsi="仿宋_GB2312" w:eastAsia="仿宋_GB2312" w:cs="仿宋_GB2312"/>
          <w:b w:val="0"/>
          <w:i w:val="0"/>
          <w:caps w:val="0"/>
          <w:color w:val="000000"/>
          <w:spacing w:val="0"/>
          <w:sz w:val="32"/>
          <w:szCs w:val="32"/>
          <w:shd w:val="clear" w:color="auto" w:fill="FFFFFF"/>
          <w:lang w:val="en-US" w:eastAsia="zh-CN"/>
        </w:rPr>
        <w:t>壤巴拉觉囊唐卡传习所与呼伦贝尔蒙古族科研中心在成都举行动画片《喜一》合作签约仪式，使古老的文化遗产与现代科技交融交汇，与动漫结合形成新的文化产业发展方式。</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五是</w:t>
      </w:r>
      <w:r>
        <w:rPr>
          <w:rFonts w:hint="eastAsia" w:ascii="仿宋_GB2312" w:hAnsi="仿宋_GB2312" w:eastAsia="仿宋_GB2312" w:cs="仿宋_GB2312"/>
          <w:b w:val="0"/>
          <w:i w:val="0"/>
          <w:caps w:val="0"/>
          <w:color w:val="000000"/>
          <w:spacing w:val="0"/>
          <w:sz w:val="32"/>
          <w:szCs w:val="32"/>
          <w:shd w:val="clear" w:color="auto" w:fill="FFFFFF"/>
          <w:lang w:val="en-US" w:eastAsia="zh-CN"/>
        </w:rPr>
        <w:t>积极动员有公司营业及产品制造销售的非遗传习所和非遗工坊在淘宝、京东等各大网店开店并上架产品；我县积极派遣非遗传承人、非遗公司化运营管理人员参加了在茂县召开的全州非遗培训会议，并代表壤塘县成功经验向全州发言，获得了全州高度的赞誉和肯定，并做好文化遗产日的宣传工作。</w:t>
      </w:r>
      <w:r>
        <w:rPr>
          <w:rFonts w:hint="eastAsia" w:ascii="仿宋_GB2312" w:hAnsi="仿宋_GB2312" w:eastAsia="仿宋_GB2312" w:cs="仿宋_GB2312"/>
          <w:b/>
          <w:bCs/>
          <w:i w:val="0"/>
          <w:caps w:val="0"/>
          <w:color w:val="000000"/>
          <w:spacing w:val="0"/>
          <w:sz w:val="32"/>
          <w:szCs w:val="32"/>
          <w:shd w:val="clear" w:color="auto" w:fill="FFFFFF"/>
          <w:lang w:val="en-US" w:eastAsia="zh-CN"/>
        </w:rPr>
        <w:t>六是</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积极参加净土阿坝消费扶贫直播节，将代表我县的非遗产品通过直播卖货的形式向全国推广。</w:t>
      </w:r>
      <w:r>
        <w:rPr>
          <w:rFonts w:hint="eastAsia" w:ascii="仿宋_GB2312" w:hAnsi="仿宋_GB2312" w:eastAsia="仿宋_GB2312" w:cs="仿宋_GB2312"/>
          <w:b/>
          <w:bCs/>
          <w:i w:val="0"/>
          <w:caps w:val="0"/>
          <w:color w:val="000000"/>
          <w:spacing w:val="0"/>
          <w:sz w:val="32"/>
          <w:szCs w:val="32"/>
          <w:shd w:val="clear" w:color="auto" w:fill="FFFFFF"/>
          <w:lang w:val="en-US" w:eastAsia="zh-CN"/>
        </w:rPr>
        <w:t>七是</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参加四川省旅博会—非遗展、阿坝州文旅大会，将我县非物质文化手工艺产品向当地居民及外来游客进行展览，并推广介绍我县非物质文化。</w:t>
      </w:r>
      <w:r>
        <w:rPr>
          <w:rFonts w:hint="eastAsia" w:ascii="仿宋_GB2312" w:hAnsi="仿宋_GB2312" w:eastAsia="仿宋_GB2312" w:cs="仿宋_GB2312"/>
          <w:b/>
          <w:bCs/>
          <w:i w:val="0"/>
          <w:caps w:val="0"/>
          <w:color w:val="000000"/>
          <w:spacing w:val="0"/>
          <w:sz w:val="32"/>
          <w:szCs w:val="32"/>
          <w:shd w:val="clear" w:color="auto" w:fill="FFFFFF"/>
          <w:lang w:val="en-US" w:eastAsia="zh-CN"/>
        </w:rPr>
        <w:t>八是</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开展2020年壤塘县觉囊唐卡培训，进行全面非遗工坊建设培训，并先后参加四川乡村文化艺术节、全国丰收节展览及中国进出口博览会、上海手工造展，觉囊唐卡和擦擦参加在大连市举办的中国工艺美术博览会并获得两个非遗作品金奖。</w:t>
      </w:r>
    </w:p>
    <w:p>
      <w:pPr>
        <w:keepNext w:val="0"/>
        <w:keepLines w:val="0"/>
        <w:pageBreakBefore w:val="0"/>
        <w:widowControl w:val="0"/>
        <w:numPr>
          <w:ilvl w:val="0"/>
          <w:numId w:val="0"/>
        </w:numPr>
        <w:kinsoku/>
        <w:wordWrap/>
        <w:overflowPunct/>
        <w:topLinePunct w:val="0"/>
        <w:autoSpaceDE w:val="0"/>
        <w:bidi w:val="0"/>
        <w:snapToGrid/>
        <w:spacing w:line="560" w:lineRule="exact"/>
        <w:ind w:left="0" w:leftChars="0" w:firstLine="640" w:firstLineChars="200"/>
        <w:jc w:val="both"/>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（四）不断推动文化扶贫，持续完善</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巩固贫困村文化室达标建设成果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zh-CN"/>
        </w:rPr>
        <w:t>巩固全县44个贫困村文化室达标建设成果，满足群众艺术普及与文化活动。投入资金44万元，</w:t>
      </w:r>
      <w:r>
        <w:rPr>
          <w:rFonts w:hint="eastAsia" w:ascii="仿宋_GB2312" w:hAnsi="仿宋_GB2312" w:eastAsia="仿宋_GB2312" w:cs="仿宋_GB2312"/>
          <w:color w:val="000000"/>
          <w:sz w:val="32"/>
          <w:szCs w:val="32"/>
          <w:lang w:val="en-US" w:eastAsia="zh-CN"/>
        </w:rPr>
        <w:t>中标价为32.8万元，目前已拨付资金31.16万元，后续补充设施设备共计9.878万元，合计拨付41.038万元，拨付进度达96.15%，并已全面完成该项目，完成进度达100%。</w:t>
      </w:r>
      <w:r>
        <w:rPr>
          <w:rFonts w:hint="eastAsia" w:ascii="仿宋_GB2312" w:hAnsi="仿宋_GB2312" w:eastAsia="仿宋_GB2312" w:cs="仿宋_GB2312"/>
          <w:b/>
          <w:bCs/>
          <w:sz w:val="32"/>
          <w:szCs w:val="32"/>
          <w:lang w:val="zh-CN"/>
        </w:rPr>
        <w:t>二是</w:t>
      </w:r>
      <w:r>
        <w:rPr>
          <w:rFonts w:hint="eastAsia" w:ascii="仿宋_GB2312" w:hAnsi="仿宋_GB2312" w:eastAsia="仿宋_GB2312" w:cs="仿宋_GB2312"/>
          <w:b/>
          <w:bCs/>
          <w:sz w:val="32"/>
          <w:szCs w:val="32"/>
        </w:rPr>
        <w:t>实施电视户户通工程</w:t>
      </w:r>
      <w:r>
        <w:rPr>
          <w:rFonts w:hint="eastAsia" w:ascii="仿宋_GB2312" w:hAnsi="仿宋_GB2312" w:eastAsia="仿宋_GB2312" w:cs="仿宋_GB2312"/>
          <w:sz w:val="32"/>
          <w:szCs w:val="32"/>
          <w:lang w:val="zh-CN"/>
        </w:rPr>
        <w:t>。开展回头帮贫困户31户贫困户电视户户通接收设备安装调试全覆盖。投入资金0.93万元，目前已完成验收安装调试，已拨付资金</w:t>
      </w:r>
      <w:r>
        <w:rPr>
          <w:rFonts w:hint="eastAsia" w:ascii="仿宋_GB2312" w:hAnsi="仿宋_GB2312" w:eastAsia="仿宋_GB2312" w:cs="仿宋_GB2312"/>
          <w:sz w:val="32"/>
          <w:szCs w:val="32"/>
          <w:lang w:val="en-US" w:eastAsia="zh-CN"/>
        </w:rPr>
        <w:t>0.8835</w:t>
      </w:r>
      <w:r>
        <w:rPr>
          <w:rFonts w:hint="eastAsia" w:ascii="仿宋_GB2312" w:hAnsi="仿宋_GB2312" w:eastAsia="仿宋_GB2312" w:cs="仿宋_GB2312"/>
          <w:sz w:val="32"/>
          <w:szCs w:val="32"/>
          <w:lang w:val="zh-CN"/>
        </w:rPr>
        <w:t>万元，拨付进度达</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val="0"/>
        <w:bidi w:val="0"/>
        <w:snapToGrid/>
        <w:spacing w:line="560" w:lineRule="exact"/>
        <w:ind w:left="0" w:leftChars="0"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zh-CN"/>
        </w:rPr>
        <w:t>持续推进帮村工作，贴近民心</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rPr>
          <w:rFonts w:hint="eastAsia"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lang w:val="zh-CN"/>
        </w:rPr>
        <w:t>按照县“两联一进”群众工作要求及安排，我局班子成员积极谋划，走访调研扎实开展帮扶工作。在各类节假日为困难群众送去了面、油等慰问品，配合吾依乡吾依村驻村工作队及包村工作组给群众组织开展“疫情防控知识讲座”等各类主题教育活动，同时在走访过程中对村民进行各类惠民政策知识的宣讲；对吾依村及阳培村开展“群众工作月”活动，通过实地走访的方式与村民进行面对面的交流、沟通、调研、了解基本情况，</w:t>
      </w:r>
      <w:r>
        <w:rPr>
          <w:rFonts w:hint="eastAsia" w:ascii="仿宋_GB2312" w:hAnsi="仿宋_GB2312" w:eastAsia="仿宋_GB2312" w:cs="仿宋_GB2312"/>
          <w:sz w:val="32"/>
          <w:szCs w:val="32"/>
        </w:rPr>
        <w:t>从生活上给予帮助，还将从思想上鼓励、技术上予以支持，促进其发展产业、增收致富</w:t>
      </w:r>
      <w:r>
        <w:rPr>
          <w:rFonts w:hint="eastAsia" w:ascii="仿宋_GB2312" w:hAnsi="仿宋_GB2312" w:eastAsia="仿宋_GB2312" w:cs="仿宋_GB2312"/>
          <w:sz w:val="32"/>
          <w:szCs w:val="32"/>
          <w:lang w:val="zh-CN"/>
        </w:rPr>
        <w:t>；对已存在问题的地质灾害隐患点进行实地考察，对可能存在的地质灾害隐患点详细了解，摸清排查，并带头组织群众开展农村环境卫生整治活动</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firstLineChars="200"/>
        <w:jc w:val="both"/>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（六）</w:t>
      </w:r>
      <w:r>
        <w:rPr>
          <w:rFonts w:hint="eastAsia" w:ascii="楷体_GB2312" w:hAnsi="楷体_GB2312" w:eastAsia="楷体_GB2312" w:cs="楷体_GB2312"/>
          <w:b w:val="0"/>
          <w:bCs/>
          <w:sz w:val="32"/>
          <w:szCs w:val="32"/>
          <w:lang w:eastAsia="zh-CN"/>
        </w:rPr>
        <w:t>景区建设为契机，推行专项整治</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5"/>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截至2020年11月30日共接待旅游人次：363806人次，同比增长5%，实现旅游收入：28097.44万元，同比增长2.6%。今年完成高原林海省级生态旅游示范区与壤巴拉文化旅游</w:t>
      </w:r>
      <w:r>
        <w:rPr>
          <w:rFonts w:hint="eastAsia" w:ascii="仿宋_GB2312" w:hAnsi="仿宋_GB2312" w:eastAsia="仿宋_GB2312" w:cs="仿宋_GB2312"/>
          <w:color w:val="000000"/>
          <w:sz w:val="32"/>
          <w:szCs w:val="32"/>
          <w:lang w:val="en-US" w:eastAsia="zh-CN"/>
        </w:rPr>
        <w:t>4A景区现场验收。</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5"/>
        <w:jc w:val="both"/>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lang w:val="en-US" w:eastAsia="zh-CN"/>
        </w:rPr>
        <w:t>同时，</w:t>
      </w:r>
      <w:r>
        <w:rPr>
          <w:rFonts w:hint="eastAsia" w:ascii="仿宋_GB2312" w:hAnsi="仿宋_GB2312" w:eastAsia="仿宋_GB2312" w:cs="仿宋_GB2312"/>
          <w:b w:val="0"/>
          <w:bCs w:val="0"/>
          <w:color w:val="000000"/>
          <w:sz w:val="32"/>
          <w:szCs w:val="32"/>
        </w:rPr>
        <w:t>加大宣传力度</w:t>
      </w:r>
      <w:r>
        <w:rPr>
          <w:rFonts w:hint="eastAsia" w:ascii="仿宋_GB2312" w:hAnsi="仿宋_GB2312" w:eastAsia="仿宋_GB2312" w:cs="仿宋_GB2312"/>
          <w:b w:val="0"/>
          <w:bCs w:val="0"/>
          <w:color w:val="000000"/>
          <w:sz w:val="32"/>
          <w:szCs w:val="32"/>
          <w:lang w:eastAsia="zh-CN"/>
        </w:rPr>
        <w:t>，推进专项整治</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lang w:val="zh-CN"/>
        </w:rPr>
        <w:t>通过宣传单、大喇叭、悬挂横幅、张贴标语、流动宣传车、微信等多种方式有针对性地开展宣传，积极倡导群众讲卫生、除陋习，引导群众转变不良生活习惯，提高文明素质和自我保护能力，弘扬主旋律，传播正能量。</w:t>
      </w:r>
      <w:r>
        <w:rPr>
          <w:rFonts w:hint="eastAsia" w:ascii="仿宋_GB2312" w:hAnsi="仿宋_GB2312" w:eastAsia="仿宋_GB2312" w:cs="仿宋_GB2312"/>
          <w:sz w:val="32"/>
          <w:szCs w:val="32"/>
        </w:rPr>
        <w:t>组织群众开展农村人居环境整治工作，对公路沿线、乡村主干道和入户道路环境卫生集中清理整治。同时广泛发动群众力量，发挥党员先锋带头作用，引导群众自觉打扫房前房后、屋内屋外，不乱倒生活垃圾污水，不乱丢用过的口罩</w:t>
      </w:r>
      <w:r>
        <w:rPr>
          <w:rFonts w:hint="eastAsia" w:ascii="仿宋_GB2312" w:hAnsi="仿宋_GB2312" w:eastAsia="仿宋_GB2312" w:cs="仿宋_GB2312"/>
          <w:sz w:val="32"/>
          <w:szCs w:val="32"/>
          <w:lang w:eastAsia="zh-CN"/>
        </w:rPr>
        <w:t>等文明卫生行为</w:t>
      </w:r>
      <w:r>
        <w:rPr>
          <w:rFonts w:hint="eastAsia" w:ascii="仿宋_GB2312" w:hAnsi="仿宋_GB2312" w:eastAsia="仿宋_GB2312" w:cs="仿宋_GB2312"/>
          <w:sz w:val="32"/>
          <w:szCs w:val="32"/>
        </w:rPr>
        <w:t>，进一步增强了群众的卫生环境观念。针对州全域环境综合整治督查检查组对我县环境卫生情况的通报，</w:t>
      </w:r>
      <w:r>
        <w:rPr>
          <w:rFonts w:hint="eastAsia" w:ascii="仿宋_GB2312" w:hAnsi="仿宋_GB2312" w:eastAsia="仿宋_GB2312" w:cs="仿宋_GB2312"/>
          <w:bCs/>
          <w:sz w:val="32"/>
          <w:szCs w:val="32"/>
          <w:lang w:eastAsia="zh-CN"/>
        </w:rPr>
        <w:t>对存在问题</w:t>
      </w:r>
      <w:r>
        <w:rPr>
          <w:rFonts w:hint="eastAsia" w:ascii="仿宋_GB2312" w:hAnsi="仿宋_GB2312" w:eastAsia="仿宋_GB2312" w:cs="仿宋_GB2312"/>
          <w:bCs/>
          <w:sz w:val="32"/>
          <w:szCs w:val="32"/>
        </w:rPr>
        <w:t>进行整改落实，并</w:t>
      </w:r>
      <w:r>
        <w:rPr>
          <w:rFonts w:hint="eastAsia" w:ascii="仿宋_GB2312" w:hAnsi="仿宋_GB2312" w:eastAsia="仿宋_GB2312" w:cs="仿宋_GB2312"/>
          <w:bCs/>
          <w:sz w:val="32"/>
          <w:szCs w:val="32"/>
          <w:lang w:eastAsia="zh-CN"/>
        </w:rPr>
        <w:t>以此为契机</w:t>
      </w:r>
      <w:r>
        <w:rPr>
          <w:rFonts w:hint="eastAsia" w:ascii="仿宋_GB2312" w:hAnsi="仿宋_GB2312" w:eastAsia="仿宋_GB2312" w:cs="仿宋_GB2312"/>
          <w:bCs/>
          <w:sz w:val="32"/>
          <w:szCs w:val="32"/>
        </w:rPr>
        <w:t>成立环境卫生督查检查组，对辖区内环境进行不定时的检查。</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（七）</w:t>
      </w:r>
      <w:r>
        <w:rPr>
          <w:rFonts w:hint="eastAsia" w:ascii="楷体_GB2312" w:hAnsi="楷体_GB2312" w:eastAsia="楷体_GB2312" w:cs="楷体_GB2312"/>
          <w:b w:val="0"/>
          <w:bCs/>
          <w:color w:val="000000"/>
          <w:sz w:val="32"/>
          <w:szCs w:val="32"/>
        </w:rPr>
        <w:t>旅游宣传营销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olor w:val="FF0000"/>
          <w:lang w:val="en-US" w:eastAsia="zh-CN"/>
        </w:rPr>
      </w:pPr>
      <w:r>
        <w:rPr>
          <w:rFonts w:hint="eastAsia" w:ascii="仿宋_GB2312" w:hAnsi="仿宋_GB2312" w:eastAsia="仿宋_GB2312" w:cs="仿宋_GB2312"/>
          <w:color w:val="000000"/>
          <w:sz w:val="32"/>
          <w:szCs w:val="32"/>
        </w:rPr>
        <w:t>2020年1-</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eastAsia="仿宋_GB2312"/>
          <w:color w:val="000000"/>
          <w:sz w:val="32"/>
          <w:szCs w:val="32"/>
        </w:rPr>
        <w:t>壤塘县旅游资料开发中心根据年初制定的旅游宣传营销工作安排部署，完成了</w:t>
      </w:r>
      <w:r>
        <w:rPr>
          <w:rFonts w:hint="eastAsia" w:ascii="仿宋_GB2312" w:eastAsia="仿宋_GB2312"/>
          <w:color w:val="000000"/>
          <w:sz w:val="32"/>
          <w:szCs w:val="32"/>
          <w:lang w:val="en-US" w:eastAsia="zh-CN"/>
        </w:rPr>
        <w:t>90</w:t>
      </w:r>
      <w:r>
        <w:rPr>
          <w:rFonts w:hint="eastAsia" w:ascii="仿宋_GB2312" w:eastAsia="仿宋_GB2312"/>
          <w:color w:val="000000"/>
          <w:sz w:val="32"/>
          <w:szCs w:val="32"/>
        </w:rPr>
        <w:t>%的营销工作。</w:t>
      </w:r>
      <w:r>
        <w:rPr>
          <w:rFonts w:hint="eastAsia" w:ascii="仿宋_GB2312" w:eastAsia="仿宋_GB2312"/>
          <w:b/>
          <w:bCs/>
          <w:color w:val="000000"/>
          <w:sz w:val="32"/>
          <w:szCs w:val="32"/>
          <w:lang w:eastAsia="zh-CN"/>
        </w:rPr>
        <w:t>一是</w:t>
      </w:r>
      <w:r>
        <w:rPr>
          <w:rFonts w:hint="eastAsia" w:ascii="仿宋_GB2312" w:eastAsia="仿宋_GB2312"/>
          <w:color w:val="000000"/>
          <w:sz w:val="32"/>
          <w:szCs w:val="32"/>
        </w:rPr>
        <w:t>检查各个宾馆酒店开业情况，</w:t>
      </w:r>
      <w:r>
        <w:rPr>
          <w:rFonts w:hint="eastAsia" w:ascii="仿宋_GB2312" w:hAnsi="仿宋" w:eastAsia="仿宋_GB2312" w:cs="仿宋_GB2312"/>
          <w:color w:val="000000"/>
          <w:sz w:val="32"/>
          <w:szCs w:val="32"/>
        </w:rPr>
        <w:t>规范消防设施器材、疏散通道、安全出口的设置进行严格要求。对消防器材的配备、电线私拉乱接等各类消防安全进行隐患排查，</w:t>
      </w:r>
      <w:r>
        <w:rPr>
          <w:rFonts w:hint="eastAsia" w:ascii="仿宋_GB2312" w:hAnsi="仿宋" w:eastAsia="仿宋_GB2312"/>
          <w:color w:val="000000"/>
          <w:sz w:val="32"/>
          <w:szCs w:val="32"/>
        </w:rPr>
        <w:t>对检查发现的安全隐患提出整改要求</w:t>
      </w:r>
      <w:r>
        <w:rPr>
          <w:rFonts w:hint="eastAsia" w:ascii="仿宋_GB2312" w:eastAsia="仿宋_GB2312"/>
          <w:color w:val="000000"/>
          <w:sz w:val="32"/>
          <w:szCs w:val="32"/>
        </w:rPr>
        <w:t>，为壤塘旅客提供安全、舒适的环境；</w:t>
      </w:r>
      <w:r>
        <w:rPr>
          <w:rFonts w:hint="eastAsia" w:ascii="仿宋_GB2312" w:eastAsia="仿宋_GB2312"/>
          <w:b/>
          <w:bCs/>
          <w:color w:val="000000"/>
          <w:sz w:val="32"/>
          <w:szCs w:val="32"/>
          <w:lang w:eastAsia="zh-CN"/>
        </w:rPr>
        <w:t>二是</w:t>
      </w:r>
      <w:r>
        <w:rPr>
          <w:rFonts w:hint="eastAsia" w:ascii="仿宋_GB2312" w:eastAsia="仿宋_GB2312"/>
          <w:color w:val="000000"/>
          <w:sz w:val="32"/>
          <w:szCs w:val="32"/>
        </w:rPr>
        <w:t>在“五一”黄金周</w:t>
      </w:r>
      <w:r>
        <w:rPr>
          <w:rFonts w:hint="eastAsia" w:ascii="仿宋_GB2312" w:eastAsia="仿宋_GB2312"/>
          <w:color w:val="000000"/>
          <w:sz w:val="32"/>
          <w:szCs w:val="32"/>
          <w:lang w:eastAsia="zh-CN"/>
        </w:rPr>
        <w:t>、端午节、国庆中秋双节等节假日中</w:t>
      </w:r>
      <w:r>
        <w:rPr>
          <w:rFonts w:hint="eastAsia" w:ascii="仿宋_GB2312" w:eastAsia="仿宋_GB2312"/>
          <w:color w:val="000000"/>
          <w:sz w:val="32"/>
          <w:szCs w:val="32"/>
        </w:rPr>
        <w:t>，我局在G317沿线黑桥游客中心、腾都驿站、壤金交界处检查旅游商品并及时补充相应的宣传资料及旅游商品</w:t>
      </w:r>
      <w:r>
        <w:rPr>
          <w:rFonts w:hint="eastAsia" w:ascii="仿宋_GB2312" w:eastAsia="仿宋_GB2312"/>
          <w:color w:val="000000"/>
          <w:sz w:val="32"/>
          <w:szCs w:val="32"/>
          <w:lang w:eastAsia="zh-CN"/>
        </w:rPr>
        <w:t>，同时进行宣传营销，做好接待游客的各项事宜</w:t>
      </w:r>
      <w:r>
        <w:rPr>
          <w:rFonts w:hint="eastAsia" w:ascii="仿宋_GB2312" w:eastAsia="仿宋_GB2312"/>
          <w:color w:val="000000"/>
          <w:sz w:val="32"/>
          <w:szCs w:val="32"/>
        </w:rPr>
        <w:t>；</w:t>
      </w:r>
      <w:r>
        <w:rPr>
          <w:rFonts w:hint="eastAsia" w:ascii="仿宋_GB2312" w:eastAsia="仿宋_GB2312"/>
          <w:b/>
          <w:bCs/>
          <w:color w:val="000000"/>
          <w:sz w:val="32"/>
          <w:szCs w:val="32"/>
          <w:lang w:eastAsia="zh-CN"/>
        </w:rPr>
        <w:t>三是</w:t>
      </w:r>
      <w:r>
        <w:rPr>
          <w:rFonts w:hint="eastAsia" w:ascii="仿宋_GB2312" w:eastAsia="仿宋_GB2312"/>
          <w:color w:val="000000"/>
          <w:sz w:val="32"/>
          <w:szCs w:val="32"/>
        </w:rPr>
        <w:t>我局讲解词主要讲解壤塘各个景点的介绍及内涵，现完成所有景点讲解词初稿，正在完善中；</w:t>
      </w:r>
      <w:r>
        <w:rPr>
          <w:rFonts w:hint="eastAsia" w:ascii="仿宋_GB2312" w:eastAsia="仿宋_GB2312"/>
          <w:b/>
          <w:bCs/>
          <w:color w:val="000000"/>
          <w:sz w:val="32"/>
          <w:szCs w:val="32"/>
          <w:lang w:eastAsia="zh-CN"/>
        </w:rPr>
        <w:t>四是</w:t>
      </w:r>
      <w:r>
        <w:rPr>
          <w:rFonts w:hint="eastAsia" w:ascii="仿宋_GB2312" w:eastAsia="仿宋_GB2312"/>
          <w:color w:val="000000"/>
          <w:sz w:val="32"/>
          <w:szCs w:val="32"/>
          <w:lang w:eastAsia="zh-CN"/>
        </w:rPr>
        <w:t>积极开展各类旅游人才培训，参加</w:t>
      </w:r>
      <w:r>
        <w:rPr>
          <w:rFonts w:hint="eastAsia" w:ascii="仿宋_GB2312" w:hAnsi="仿宋_GB2312" w:eastAsia="仿宋_GB2312" w:cs="仿宋_GB2312"/>
          <w:sz w:val="32"/>
          <w:szCs w:val="32"/>
          <w:lang w:val="en-US" w:eastAsia="zh-CN"/>
        </w:rPr>
        <w:t>阿坝州全域旅游重庆推介会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（九）</w:t>
      </w:r>
      <w:r>
        <w:rPr>
          <w:rFonts w:hint="eastAsia" w:ascii="楷体_GB2312" w:hAnsi="楷体_GB2312" w:eastAsia="楷体_GB2312" w:cs="楷体_GB2312"/>
          <w:b w:val="0"/>
          <w:bCs w:val="0"/>
          <w:sz w:val="32"/>
          <w:szCs w:val="32"/>
          <w:lang w:eastAsia="zh-CN"/>
        </w:rPr>
        <w:t>强化文旅市场管理，杜绝隐患</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为</w:t>
      </w:r>
      <w:r>
        <w:rPr>
          <w:rFonts w:hint="eastAsia" w:ascii="仿宋_GB2312" w:eastAsia="仿宋_GB2312"/>
          <w:sz w:val="32"/>
          <w:szCs w:val="32"/>
        </w:rPr>
        <w:t>确保</w:t>
      </w:r>
      <w:r>
        <w:rPr>
          <w:rFonts w:hint="eastAsia" w:ascii="仿宋_GB2312" w:eastAsia="仿宋_GB2312"/>
          <w:sz w:val="32"/>
          <w:szCs w:val="32"/>
          <w:lang w:eastAsia="zh-CN"/>
        </w:rPr>
        <w:t>文旅</w:t>
      </w:r>
      <w:r>
        <w:rPr>
          <w:rFonts w:hint="eastAsia" w:ascii="仿宋_GB2312" w:eastAsia="仿宋_GB2312"/>
          <w:sz w:val="32"/>
          <w:szCs w:val="32"/>
        </w:rPr>
        <w:t>市场安全，</w:t>
      </w:r>
      <w:r>
        <w:rPr>
          <w:rFonts w:hint="eastAsia" w:ascii="仿宋_GB2312" w:eastAsia="仿宋_GB2312"/>
          <w:sz w:val="32"/>
          <w:szCs w:val="32"/>
          <w:lang w:eastAsia="zh-CN"/>
        </w:rPr>
        <w:t>我局</w:t>
      </w:r>
      <w:r>
        <w:rPr>
          <w:rFonts w:hint="eastAsia" w:ascii="仿宋_GB2312" w:eastAsia="仿宋_GB2312"/>
          <w:sz w:val="32"/>
          <w:szCs w:val="32"/>
        </w:rPr>
        <w:t>加强安全隐患排查力度，有效遏制责任事故的发生。</w:t>
      </w:r>
      <w:r>
        <w:rPr>
          <w:rFonts w:hint="eastAsia" w:ascii="仿宋_GB2312" w:eastAsia="仿宋_GB2312"/>
          <w:b/>
          <w:bCs/>
          <w:sz w:val="32"/>
          <w:szCs w:val="32"/>
          <w:lang w:eastAsia="zh-CN"/>
        </w:rPr>
        <w:t>一是</w:t>
      </w:r>
      <w:r>
        <w:rPr>
          <w:rFonts w:hint="eastAsia" w:ascii="仿宋_GB2312" w:eastAsia="仿宋_GB2312"/>
          <w:b/>
          <w:bCs/>
          <w:sz w:val="32"/>
          <w:szCs w:val="32"/>
        </w:rPr>
        <w:t>开展文化市场安全隐患排查整治工作。</w:t>
      </w:r>
      <w:r>
        <w:rPr>
          <w:rFonts w:hint="eastAsia" w:ascii="仿宋_GB2312" w:eastAsia="仿宋_GB2312"/>
          <w:sz w:val="32"/>
          <w:szCs w:val="32"/>
        </w:rPr>
        <w:t>在文</w:t>
      </w:r>
      <w:r>
        <w:rPr>
          <w:rFonts w:hint="eastAsia" w:ascii="仿宋_GB2312" w:eastAsia="仿宋_GB2312"/>
          <w:sz w:val="32"/>
          <w:szCs w:val="32"/>
          <w:lang w:eastAsia="zh-CN"/>
        </w:rPr>
        <w:t>旅</w:t>
      </w:r>
      <w:r>
        <w:rPr>
          <w:rFonts w:hint="eastAsia" w:ascii="仿宋_GB2312" w:eastAsia="仿宋_GB2312"/>
          <w:sz w:val="32"/>
          <w:szCs w:val="32"/>
        </w:rPr>
        <w:t>市场执法检查中，把</w:t>
      </w:r>
      <w:r>
        <w:rPr>
          <w:rFonts w:hint="eastAsia" w:ascii="仿宋_GB2312" w:eastAsia="仿宋_GB2312"/>
          <w:sz w:val="32"/>
          <w:szCs w:val="32"/>
          <w:lang w:eastAsia="zh-CN"/>
        </w:rPr>
        <w:t>文旅市场</w:t>
      </w:r>
      <w:r>
        <w:rPr>
          <w:rFonts w:hint="eastAsia" w:ascii="仿宋_GB2312" w:eastAsia="仿宋_GB2312"/>
          <w:sz w:val="32"/>
          <w:szCs w:val="32"/>
        </w:rPr>
        <w:t>安全作为一项重要环节抓好抓落实。严格落实隐患排查治理整改措施，重点检查各经营单位是否按照消防安全管理的有关规定规范经营</w:t>
      </w:r>
      <w:r>
        <w:rPr>
          <w:rFonts w:hint="eastAsia" w:ascii="仿宋_GB2312" w:eastAsia="仿宋_GB2312"/>
          <w:sz w:val="32"/>
          <w:szCs w:val="32"/>
          <w:lang w:eastAsia="zh-CN"/>
        </w:rPr>
        <w:t>，</w:t>
      </w:r>
      <w:r>
        <w:rPr>
          <w:rFonts w:hint="eastAsia" w:ascii="仿宋_GB2312" w:eastAsia="仿宋_GB2312"/>
          <w:sz w:val="32"/>
          <w:szCs w:val="32"/>
        </w:rPr>
        <w:t>着重从消防器材配备、易燃易爆物品、安全人员配备、安全制度落实、场地安全管理、消防通道畅通等方面进行了严格检查。</w:t>
      </w:r>
      <w:r>
        <w:rPr>
          <w:rFonts w:hint="eastAsia" w:ascii="仿宋_GB2312" w:eastAsia="仿宋_GB2312"/>
          <w:b/>
          <w:bCs/>
          <w:sz w:val="32"/>
          <w:szCs w:val="32"/>
          <w:lang w:eastAsia="zh-CN"/>
        </w:rPr>
        <w:t>二是</w:t>
      </w:r>
      <w:r>
        <w:rPr>
          <w:rFonts w:hint="eastAsia" w:ascii="仿宋_GB2312" w:eastAsia="仿宋_GB2312"/>
          <w:b/>
          <w:bCs/>
          <w:sz w:val="32"/>
          <w:szCs w:val="32"/>
        </w:rPr>
        <w:t>开展“扫黄打非”集中整治行动和打击治理“黑广播”违法犯罪专项行动。</w:t>
      </w:r>
      <w:r>
        <w:rPr>
          <w:rFonts w:hint="eastAsia" w:ascii="仿宋_GB2312" w:eastAsia="仿宋_GB2312"/>
          <w:b w:val="0"/>
          <w:bCs w:val="0"/>
          <w:sz w:val="32"/>
          <w:szCs w:val="32"/>
          <w:lang w:eastAsia="zh-CN"/>
        </w:rPr>
        <w:t>我局</w:t>
      </w:r>
      <w:r>
        <w:rPr>
          <w:rFonts w:hint="eastAsia" w:ascii="仿宋_GB2312" w:eastAsia="仿宋_GB2312"/>
          <w:sz w:val="32"/>
          <w:szCs w:val="32"/>
        </w:rPr>
        <w:t>利用日常巡查、暗访和群众举报的方式在全县进行</w:t>
      </w:r>
      <w:r>
        <w:rPr>
          <w:rFonts w:hint="eastAsia" w:ascii="仿宋_GB2312" w:eastAsia="仿宋_GB2312"/>
          <w:sz w:val="32"/>
          <w:szCs w:val="32"/>
          <w:lang w:eastAsia="zh-CN"/>
        </w:rPr>
        <w:t>“</w:t>
      </w:r>
      <w:r>
        <w:rPr>
          <w:rFonts w:hint="eastAsia" w:ascii="仿宋_GB2312" w:eastAsia="仿宋_GB2312"/>
          <w:sz w:val="32"/>
          <w:szCs w:val="32"/>
        </w:rPr>
        <w:t>护苗2020</w:t>
      </w:r>
      <w:r>
        <w:rPr>
          <w:rFonts w:hint="eastAsia" w:ascii="仿宋_GB2312" w:eastAsia="仿宋_GB2312"/>
          <w:sz w:val="32"/>
          <w:szCs w:val="32"/>
          <w:lang w:eastAsia="zh-CN"/>
        </w:rPr>
        <w:t>”</w:t>
      </w:r>
      <w:r>
        <w:rPr>
          <w:rFonts w:hint="eastAsia" w:ascii="仿宋_GB2312" w:eastAsia="仿宋_GB2312"/>
          <w:sz w:val="32"/>
          <w:szCs w:val="32"/>
        </w:rPr>
        <w:t>、“净网2020”、政治性有害出版物等专项整治行动。在整治巡查中未发现有涉藏、涉政、涉非等违法行为。联合公安、电信、网监等部门开展联合执法检查，在联合执法检查中未发现有“黑电台”，确保了我县广播通信市场的安全稳定。</w:t>
      </w:r>
      <w:r>
        <w:rPr>
          <w:rFonts w:hint="eastAsia" w:ascii="仿宋_GB2312" w:eastAsia="仿宋_GB2312"/>
          <w:b/>
          <w:bCs/>
          <w:sz w:val="32"/>
          <w:szCs w:val="32"/>
          <w:lang w:eastAsia="zh-CN"/>
        </w:rPr>
        <w:t>三是</w:t>
      </w:r>
      <w:r>
        <w:rPr>
          <w:rFonts w:hint="eastAsia" w:ascii="仿宋_GB2312" w:eastAsia="仿宋_GB2312"/>
          <w:b/>
          <w:bCs/>
          <w:sz w:val="32"/>
          <w:szCs w:val="32"/>
        </w:rPr>
        <w:t>开展歌舞娱乐场所、互联网上网服务营业场所、复打印店及旅游景区安全监管专项整治行动。</w:t>
      </w:r>
      <w:r>
        <w:rPr>
          <w:rFonts w:hint="eastAsia" w:ascii="仿宋_GB2312" w:eastAsia="仿宋_GB2312"/>
          <w:sz w:val="32"/>
          <w:szCs w:val="32"/>
        </w:rPr>
        <w:t>在</w:t>
      </w:r>
      <w:r>
        <w:rPr>
          <w:rFonts w:hint="eastAsia" w:ascii="仿宋_GB2312" w:eastAsia="仿宋_GB2312"/>
          <w:sz w:val="32"/>
          <w:szCs w:val="32"/>
          <w:lang w:eastAsia="zh-CN"/>
        </w:rPr>
        <w:t>疫情防控期间</w:t>
      </w:r>
      <w:r>
        <w:rPr>
          <w:rFonts w:hint="eastAsia" w:ascii="仿宋_GB2312" w:eastAsia="仿宋_GB2312"/>
          <w:sz w:val="32"/>
          <w:szCs w:val="32"/>
        </w:rPr>
        <w:t>共进行联合检查3次，由局分管副局长带队，执法大队组成检查组</w:t>
      </w:r>
      <w:r>
        <w:rPr>
          <w:rFonts w:hint="eastAsia" w:ascii="仿宋_GB2312" w:eastAsia="仿宋_GB2312"/>
          <w:sz w:val="32"/>
          <w:szCs w:val="32"/>
          <w:lang w:eastAsia="zh-CN"/>
        </w:rPr>
        <w:t>，</w:t>
      </w:r>
      <w:r>
        <w:rPr>
          <w:rFonts w:hint="eastAsia" w:ascii="仿宋_GB2312" w:eastAsia="仿宋_GB2312"/>
          <w:sz w:val="32"/>
          <w:szCs w:val="32"/>
        </w:rPr>
        <w:t>对全县文化旅游市场营业场所进行突击检查和暗访检查。</w:t>
      </w:r>
      <w:r>
        <w:rPr>
          <w:rFonts w:hint="eastAsia" w:ascii="仿宋_GB2312" w:eastAsia="仿宋_GB2312"/>
          <w:b/>
          <w:bCs/>
          <w:sz w:val="32"/>
          <w:szCs w:val="32"/>
        </w:rPr>
        <w:t>一是</w:t>
      </w:r>
      <w:r>
        <w:rPr>
          <w:rFonts w:hint="eastAsia" w:ascii="仿宋_GB2312" w:eastAsia="仿宋_GB2312"/>
          <w:sz w:val="32"/>
          <w:szCs w:val="32"/>
        </w:rPr>
        <w:t>重点查处目前违反疫情防控方案擅自经营的违法行为；</w:t>
      </w:r>
      <w:r>
        <w:rPr>
          <w:rFonts w:hint="eastAsia" w:ascii="仿宋_GB2312" w:eastAsia="仿宋_GB2312"/>
          <w:b/>
          <w:bCs/>
          <w:sz w:val="32"/>
          <w:szCs w:val="32"/>
        </w:rPr>
        <w:t>二是</w:t>
      </w:r>
      <w:r>
        <w:rPr>
          <w:rFonts w:hint="eastAsia" w:ascii="仿宋_GB2312" w:eastAsia="仿宋_GB2312"/>
          <w:sz w:val="32"/>
          <w:szCs w:val="32"/>
        </w:rPr>
        <w:t>重点检查文化市场经营单位消费者身份核对、登记情况、体温检测等不严格按照规定进行台账管理的违法行为从严查处。</w:t>
      </w:r>
      <w:r>
        <w:rPr>
          <w:rFonts w:hint="eastAsia" w:ascii="仿宋_GB2312" w:eastAsia="仿宋_GB2312"/>
          <w:b/>
          <w:bCs/>
          <w:sz w:val="32"/>
          <w:szCs w:val="32"/>
          <w:lang w:eastAsia="zh-CN"/>
        </w:rPr>
        <w:t>三</w:t>
      </w:r>
      <w:r>
        <w:rPr>
          <w:rFonts w:hint="eastAsia" w:ascii="仿宋_GB2312" w:eastAsia="仿宋_GB2312"/>
          <w:b/>
          <w:bCs/>
          <w:sz w:val="32"/>
          <w:szCs w:val="32"/>
        </w:rPr>
        <w:t>是</w:t>
      </w:r>
      <w:r>
        <w:rPr>
          <w:rFonts w:hint="eastAsia" w:ascii="仿宋_GB2312" w:eastAsia="仿宋_GB2312"/>
          <w:sz w:val="32"/>
          <w:szCs w:val="32"/>
        </w:rPr>
        <w:t>仔细排查了经营场所内消杀情况和存在消防通道锁闭、电源控制室堆放杂物等重大隐患，要求经营业主落实整改措施</w:t>
      </w:r>
      <w:r>
        <w:rPr>
          <w:rFonts w:hint="eastAsia" w:ascii="仿宋_GB2312" w:eastAsia="仿宋_GB2312"/>
          <w:sz w:val="32"/>
          <w:szCs w:val="32"/>
          <w:lang w:eastAsia="zh-CN"/>
        </w:rPr>
        <w:t>，</w:t>
      </w:r>
      <w:r>
        <w:rPr>
          <w:rFonts w:hint="eastAsia" w:ascii="仿宋_GB2312" w:eastAsia="仿宋_GB2312"/>
          <w:sz w:val="32"/>
          <w:szCs w:val="32"/>
        </w:rPr>
        <w:t>整改到位。</w:t>
      </w:r>
      <w:r>
        <w:rPr>
          <w:rFonts w:hint="eastAsia" w:ascii="仿宋_GB2312" w:eastAsia="仿宋_GB2312"/>
          <w:b/>
          <w:bCs/>
          <w:sz w:val="32"/>
          <w:szCs w:val="32"/>
          <w:lang w:eastAsia="zh-CN"/>
        </w:rPr>
        <w:t>四</w:t>
      </w:r>
      <w:r>
        <w:rPr>
          <w:rFonts w:hint="eastAsia" w:ascii="仿宋_GB2312" w:eastAsia="仿宋_GB2312"/>
          <w:b/>
          <w:bCs/>
          <w:sz w:val="32"/>
          <w:szCs w:val="32"/>
        </w:rPr>
        <w:t>是</w:t>
      </w:r>
      <w:r>
        <w:rPr>
          <w:rFonts w:hint="eastAsia" w:ascii="仿宋_GB2312" w:eastAsia="仿宋_GB2312"/>
          <w:sz w:val="32"/>
          <w:szCs w:val="32"/>
        </w:rPr>
        <w:t>以确保旅游市场的安全为目的，加强安全隐患排查力度，有效遏制责任事故的发生</w:t>
      </w:r>
      <w:r>
        <w:rPr>
          <w:rFonts w:hint="eastAsia" w:ascii="仿宋_GB2312" w:eastAsia="仿宋_GB2312"/>
          <w:sz w:val="32"/>
          <w:szCs w:val="32"/>
          <w:lang w:eastAsia="zh-CN"/>
        </w:rPr>
        <w:t>。</w:t>
      </w:r>
      <w:r>
        <w:rPr>
          <w:rFonts w:hint="eastAsia" w:ascii="仿宋_GB2312" w:eastAsia="仿宋_GB2312"/>
          <w:b/>
          <w:bCs/>
          <w:sz w:val="32"/>
          <w:szCs w:val="32"/>
          <w:lang w:eastAsia="zh-CN"/>
        </w:rPr>
        <w:t>五是</w:t>
      </w:r>
      <w:r>
        <w:rPr>
          <w:rFonts w:hint="eastAsia" w:ascii="仿宋_GB2312" w:eastAsia="仿宋_GB2312"/>
          <w:sz w:val="32"/>
          <w:szCs w:val="32"/>
          <w:lang w:eastAsia="zh-CN"/>
        </w:rPr>
        <w:t>对全县网吧指导安装文网卫士系统。</w:t>
      </w:r>
      <w:r>
        <w:rPr>
          <w:rFonts w:hint="eastAsia" w:ascii="仿宋_GB2312" w:eastAsia="仿宋_GB2312"/>
          <w:b/>
          <w:bCs/>
          <w:sz w:val="32"/>
          <w:szCs w:val="32"/>
          <w:lang w:eastAsia="zh-CN"/>
        </w:rPr>
        <w:t>六是</w:t>
      </w:r>
      <w:r>
        <w:rPr>
          <w:rFonts w:hint="eastAsia" w:ascii="仿宋_GB2312" w:eastAsia="仿宋_GB2312"/>
          <w:sz w:val="32"/>
          <w:szCs w:val="32"/>
          <w:lang w:eastAsia="zh-CN"/>
        </w:rPr>
        <w:t>扎实开展了文旅市场、旅游环线检查、严格检查星级乡村酒店、星级农家乐及各类出版物经营单位及印刷企业、坚持不懈地开展“扫黑除恶”工作、强化安全隐患排查，加强文旅重点场合安全管理。</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rPr>
          <w:rFonts w:hint="eastAsia" w:ascii="仿宋_GB2312" w:eastAsia="仿宋_GB2312"/>
          <w:sz w:val="32"/>
          <w:szCs w:val="32"/>
        </w:rPr>
      </w:pPr>
      <w:r>
        <w:rPr>
          <w:rFonts w:hint="eastAsia" w:ascii="仿宋_GB2312" w:eastAsia="仿宋_GB2312"/>
          <w:sz w:val="32"/>
          <w:szCs w:val="32"/>
        </w:rPr>
        <w:t>截至目前，我局共出动执法人员</w:t>
      </w:r>
      <w:r>
        <w:rPr>
          <w:rFonts w:hint="eastAsia" w:ascii="仿宋_GB2312" w:eastAsia="仿宋_GB2312"/>
          <w:sz w:val="32"/>
          <w:szCs w:val="32"/>
          <w:lang w:val="en-US" w:eastAsia="zh-CN"/>
        </w:rPr>
        <w:t>95</w:t>
      </w:r>
      <w:r>
        <w:rPr>
          <w:rFonts w:hint="eastAsia" w:ascii="仿宋_GB2312" w:eastAsia="仿宋_GB2312"/>
          <w:sz w:val="32"/>
          <w:szCs w:val="32"/>
        </w:rPr>
        <w:t>人次，检查各类文旅场所</w:t>
      </w:r>
      <w:r>
        <w:rPr>
          <w:rFonts w:hint="eastAsia" w:ascii="仿宋_GB2312" w:eastAsia="仿宋_GB2312"/>
          <w:sz w:val="32"/>
          <w:szCs w:val="32"/>
          <w:lang w:val="en-US" w:eastAsia="zh-CN"/>
        </w:rPr>
        <w:t>150</w:t>
      </w:r>
      <w:r>
        <w:rPr>
          <w:rFonts w:hint="eastAsia" w:ascii="仿宋_GB2312" w:eastAsia="仿宋_GB2312"/>
          <w:sz w:val="32"/>
          <w:szCs w:val="32"/>
        </w:rPr>
        <w:t>家次，下发责令整改通知书</w:t>
      </w:r>
      <w:r>
        <w:rPr>
          <w:rFonts w:hint="eastAsia" w:ascii="仿宋_GB2312" w:eastAsia="仿宋_GB2312"/>
          <w:sz w:val="32"/>
          <w:szCs w:val="32"/>
          <w:lang w:val="en-US" w:eastAsia="zh-CN"/>
        </w:rPr>
        <w:t>3</w:t>
      </w:r>
      <w:r>
        <w:rPr>
          <w:rFonts w:hint="eastAsia" w:ascii="仿宋_GB2312" w:eastAsia="仿宋_GB2312"/>
          <w:sz w:val="32"/>
          <w:szCs w:val="32"/>
        </w:rPr>
        <w:t>份；受理举报</w:t>
      </w:r>
      <w:r>
        <w:rPr>
          <w:rFonts w:hint="eastAsia" w:ascii="仿宋_GB2312" w:eastAsia="仿宋_GB2312"/>
          <w:sz w:val="32"/>
          <w:szCs w:val="32"/>
          <w:lang w:val="en-US" w:eastAsia="zh-CN"/>
        </w:rPr>
        <w:t>2</w:t>
      </w:r>
      <w:r>
        <w:rPr>
          <w:rFonts w:hint="eastAsia" w:ascii="仿宋_GB2312" w:eastAsia="仿宋_GB2312"/>
          <w:sz w:val="32"/>
          <w:szCs w:val="32"/>
        </w:rPr>
        <w:t>件，举报内容均已查实反馈。</w:t>
      </w:r>
    </w:p>
    <w:p>
      <w:pPr>
        <w:pStyle w:val="2"/>
        <w:keepNext w:val="0"/>
        <w:keepLines w:val="0"/>
        <w:pageBreakBefore w:val="0"/>
        <w:widowControl w:val="0"/>
        <w:numPr>
          <w:ilvl w:val="0"/>
          <w:numId w:val="0"/>
        </w:numPr>
        <w:kinsoku/>
        <w:wordWrap/>
        <w:overflowPunct/>
        <w:topLinePunct w:val="0"/>
        <w:autoSpaceDE w:val="0"/>
        <w:bidi w:val="0"/>
        <w:snapToGrid/>
        <w:spacing w:line="560" w:lineRule="exact"/>
        <w:ind w:left="0" w:leftChars="0" w:firstLine="640" w:firstLineChars="200"/>
        <w:jc w:val="both"/>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（十）扎实推进巡视整改，确保到位</w:t>
      </w:r>
    </w:p>
    <w:p>
      <w:pPr>
        <w:keepNext w:val="0"/>
        <w:keepLines w:val="0"/>
        <w:pageBreakBefore w:val="0"/>
        <w:widowControl w:val="0"/>
        <w:kinsoku/>
        <w:wordWrap/>
        <w:overflowPunct/>
        <w:topLinePunct w:val="0"/>
        <w:autoSpaceDE w:val="0"/>
        <w:bidi w:val="0"/>
        <w:snapToGrid/>
        <w:spacing w:line="560" w:lineRule="exact"/>
        <w:ind w:left="0" w:leftChars="0" w:firstLine="640" w:firstLineChars="200"/>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高度重视</w:t>
      </w:r>
      <w:r>
        <w:rPr>
          <w:rFonts w:hint="eastAsia" w:ascii="仿宋_GB2312" w:hAnsi="仿宋_GB2312" w:eastAsia="仿宋_GB2312" w:cs="仿宋_GB2312"/>
          <w:sz w:val="32"/>
          <w:szCs w:val="32"/>
          <w:lang w:eastAsia="zh-CN"/>
        </w:rPr>
        <w:t>省委巡视问题整改</w:t>
      </w:r>
      <w:r>
        <w:rPr>
          <w:rFonts w:hint="eastAsia" w:ascii="仿宋_GB2312" w:hAnsi="仿宋_GB2312" w:eastAsia="仿宋_GB2312" w:cs="仿宋_GB2312"/>
          <w:sz w:val="32"/>
          <w:szCs w:val="32"/>
        </w:rPr>
        <w:t>，积极主动，认真研究，举一反三，坚决不回避、不推脱、不遮掩、不含糊，落实整改责任，明确整改时限，确保整改取得实效。</w:t>
      </w:r>
      <w:r>
        <w:rPr>
          <w:rFonts w:hint="eastAsia" w:ascii="仿宋_GB2312" w:hAnsi="仿宋_GB2312" w:eastAsia="仿宋_GB2312" w:cs="仿宋_GB2312"/>
          <w:sz w:val="32"/>
          <w:szCs w:val="32"/>
          <w:lang w:eastAsia="zh-CN"/>
        </w:rPr>
        <w:t>目前棒托石刻公园及曾克寺景区整改已完成</w:t>
      </w:r>
      <w:r>
        <w:rPr>
          <w:rFonts w:hint="eastAsia" w:ascii="仿宋_GB2312" w:eastAsia="仿宋_GB2312"/>
          <w:sz w:val="32"/>
          <w:szCs w:val="32"/>
          <w:lang w:eastAsia="zh-CN"/>
        </w:rPr>
        <w:t>体现社会主义核心价值观标识标牌的放置，同时</w:t>
      </w:r>
      <w:r>
        <w:rPr>
          <w:rFonts w:hint="eastAsia" w:ascii="仿宋_GB2312" w:eastAsia="仿宋_GB2312"/>
          <w:sz w:val="32"/>
          <w:szCs w:val="32"/>
          <w:lang w:val="en-US" w:eastAsia="zh-CN"/>
        </w:rPr>
        <w:t>13个小白塔及1个煨桑台经费已由民管会置换，退回财政；各村文化室及乡镇文化站</w:t>
      </w:r>
      <w:r>
        <w:rPr>
          <w:rFonts w:hint="eastAsia" w:ascii="仿宋_GB2312" w:hAnsi="仿宋_GB2312" w:eastAsia="仿宋_GB2312" w:cs="仿宋_GB2312"/>
          <w:bCs/>
          <w:sz w:val="32"/>
          <w:szCs w:val="32"/>
        </w:rPr>
        <w:t>严格按照“文化惠民”考核细则要求运行，并在</w:t>
      </w:r>
      <w:r>
        <w:rPr>
          <w:rFonts w:hint="eastAsia" w:ascii="仿宋_GB2312" w:hAnsi="仿宋_GB2312" w:eastAsia="仿宋_GB2312" w:cs="仿宋_GB2312"/>
          <w:bCs/>
          <w:sz w:val="32"/>
          <w:szCs w:val="32"/>
          <w:lang w:eastAsia="zh-CN"/>
        </w:rPr>
        <w:t>疫情防控期间</w:t>
      </w:r>
      <w:r>
        <w:rPr>
          <w:rFonts w:hint="eastAsia" w:ascii="仿宋_GB2312" w:hAnsi="仿宋_GB2312" w:eastAsia="仿宋_GB2312" w:cs="仿宋_GB2312"/>
          <w:bCs/>
          <w:sz w:val="32"/>
          <w:szCs w:val="32"/>
        </w:rPr>
        <w:t>通过广播村村响发挥实质作用，向群众宣传防疫知识，且各乡镇每日报送播放情况</w:t>
      </w:r>
      <w:r>
        <w:rPr>
          <w:rFonts w:hint="eastAsia" w:ascii="仿宋_GB2312" w:hAnsi="仿宋_GB2312" w:eastAsia="仿宋_GB2312" w:cs="仿宋_GB2312"/>
          <w:bCs/>
          <w:sz w:val="32"/>
          <w:szCs w:val="32"/>
          <w:lang w:eastAsia="zh-CN"/>
        </w:rPr>
        <w:t>；已将各传习所教室正前方悬挂的宗教人士画像更换为国家领导人画像。</w:t>
      </w:r>
    </w:p>
    <w:p>
      <w:pPr>
        <w:pStyle w:val="2"/>
        <w:rPr>
          <w:rFonts w:hint="eastAsia" w:ascii="仿宋" w:hAnsi="仿宋" w:eastAsia="仿宋"/>
          <w:b/>
          <w:bCs w:val="0"/>
          <w:color w:val="000000"/>
          <w:sz w:val="32"/>
          <w:szCs w:val="32"/>
        </w:rPr>
      </w:pPr>
    </w:p>
    <w:p>
      <w:pPr>
        <w:pStyle w:val="4"/>
        <w:rPr>
          <w:rStyle w:val="30"/>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30"/>
          <w:rFonts w:hint="eastAsia" w:ascii="黑体" w:hAnsi="黑体" w:eastAsia="黑体"/>
          <w:b w:val="0"/>
          <w:bCs w:val="0"/>
        </w:rPr>
        <w:t>构设置</w:t>
      </w:r>
      <w:bookmarkEnd w:id="20"/>
      <w:bookmarkEnd w:id="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 w:hAnsi="仿宋" w:eastAsia="仿宋"/>
          <w:color w:val="000000"/>
          <w:sz w:val="32"/>
          <w:szCs w:val="32"/>
          <w:lang w:eastAsia="zh-CN"/>
        </w:rPr>
      </w:pPr>
      <w:bookmarkStart w:id="22" w:name="_Toc15396602"/>
      <w:bookmarkStart w:id="23" w:name="_Toc15377204"/>
      <w:r>
        <w:rPr>
          <w:rFonts w:hint="eastAsia" w:ascii="仿宋" w:hAnsi="仿宋" w:eastAsia="仿宋"/>
          <w:color w:val="000000"/>
          <w:sz w:val="32"/>
          <w:szCs w:val="32"/>
          <w:lang w:eastAsia="zh-CN"/>
        </w:rPr>
        <w:t>壤塘县文化体育和旅游局</w:t>
      </w:r>
      <w:r>
        <w:rPr>
          <w:rFonts w:hint="eastAsia" w:ascii="仿宋" w:hAnsi="仿宋" w:eastAsia="仿宋"/>
          <w:color w:val="000000"/>
          <w:sz w:val="32"/>
          <w:szCs w:val="32"/>
        </w:rPr>
        <w:t>属一级预算单位，下属二级预算单位</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个，其中：行政单位</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个；参照公务员法管理的事业单位</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个；其他事业单位</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个</w:t>
      </w:r>
      <w:r>
        <w:rPr>
          <w:rFonts w:hint="eastAsia" w:ascii="仿宋" w:hAnsi="仿宋" w:eastAsia="仿宋"/>
          <w:color w:val="000000"/>
          <w:sz w:val="32"/>
          <w:szCs w:val="32"/>
          <w:lang w:eastAsia="zh-CN"/>
        </w:rPr>
        <w:t>，</w:t>
      </w:r>
      <w:r>
        <w:rPr>
          <w:rFonts w:hint="eastAsia" w:ascii="仿宋" w:hAnsi="仿宋" w:eastAsia="仿宋"/>
          <w:color w:val="000000"/>
          <w:sz w:val="32"/>
          <w:szCs w:val="32"/>
        </w:rPr>
        <w:t>分别是：</w:t>
      </w:r>
      <w:r>
        <w:rPr>
          <w:rFonts w:hint="eastAsia" w:ascii="仿宋" w:hAnsi="仿宋" w:eastAsia="仿宋"/>
          <w:color w:val="000000"/>
          <w:sz w:val="32"/>
          <w:szCs w:val="32"/>
          <w:lang w:eastAsia="zh-CN"/>
        </w:rPr>
        <w:t>图书馆、文化馆、文管所、业余体校，</w:t>
      </w:r>
      <w:r>
        <w:rPr>
          <w:rFonts w:hint="eastAsia" w:ascii="仿宋" w:hAnsi="仿宋" w:eastAsia="仿宋"/>
          <w:color w:val="000000"/>
          <w:sz w:val="32"/>
          <w:szCs w:val="32"/>
          <w:lang w:val="en-US" w:eastAsia="zh-CN"/>
        </w:rPr>
        <w:t>以及1个正科级事业机构：</w:t>
      </w:r>
      <w:r>
        <w:rPr>
          <w:rFonts w:hint="eastAsia" w:ascii="仿宋" w:hAnsi="仿宋" w:eastAsia="仿宋"/>
          <w:color w:val="000000"/>
          <w:sz w:val="32"/>
          <w:szCs w:val="32"/>
          <w:lang w:eastAsia="zh-CN"/>
        </w:rPr>
        <w:t>壤巴拉文化研究中心。</w:t>
      </w:r>
    </w:p>
    <w:p>
      <w:pPr>
        <w:pStyle w:val="3"/>
        <w:ind w:right="440"/>
        <w:jc w:val="right"/>
        <w:rPr>
          <w:rFonts w:hint="eastAsia" w:eastAsia="宋体"/>
          <w:lang w:val="en-US" w:eastAsia="zh-CN"/>
        </w:rPr>
      </w:pPr>
      <w:r>
        <w:rPr>
          <w:rFonts w:hint="eastAsia" w:ascii="黑体" w:hAnsi="黑体" w:eastAsia="黑体"/>
          <w:b w:val="0"/>
          <w:color w:val="000000"/>
        </w:rPr>
        <w:t>第二部分</w:t>
      </w:r>
      <w:r>
        <w:rPr>
          <w:rFonts w:hint="eastAsia" w:ascii="黑体" w:hAnsi="黑体" w:eastAsia="黑体"/>
          <w:color w:val="000000"/>
        </w:rPr>
        <w:t xml:space="preserve"> </w:t>
      </w:r>
      <w:r>
        <w:rPr>
          <w:rStyle w:val="29"/>
          <w:rFonts w:hint="eastAsia" w:ascii="黑体" w:hAnsi="黑体" w:eastAsia="黑体"/>
          <w:b w:val="0"/>
          <w:bCs w:val="0"/>
        </w:rPr>
        <w:t>20</w:t>
      </w:r>
      <w:r>
        <w:rPr>
          <w:rStyle w:val="29"/>
          <w:rFonts w:hint="eastAsia" w:ascii="黑体" w:hAnsi="黑体" w:eastAsia="黑体"/>
          <w:b w:val="0"/>
          <w:bCs w:val="0"/>
          <w:lang w:val="en-US" w:eastAsia="zh-CN"/>
        </w:rPr>
        <w:t>20</w:t>
      </w:r>
      <w:r>
        <w:rPr>
          <w:rStyle w:val="29"/>
          <w:rFonts w:hint="eastAsia" w:ascii="黑体" w:hAnsi="黑体" w:eastAsia="黑体"/>
          <w:b w:val="0"/>
          <w:bCs w:val="0"/>
        </w:rPr>
        <w:t>年度部门决算情况说明</w:t>
      </w:r>
      <w:bookmarkEnd w:id="22"/>
      <w:bookmarkEnd w:id="23"/>
    </w:p>
    <w:p>
      <w:pPr>
        <w:pStyle w:val="28"/>
        <w:numPr>
          <w:ilvl w:val="0"/>
          <w:numId w:val="3"/>
        </w:numPr>
        <w:spacing w:line="600" w:lineRule="exact"/>
        <w:ind w:firstLineChars="0"/>
        <w:outlineLvl w:val="1"/>
        <w:rPr>
          <w:rStyle w:val="30"/>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24"/>
      <w:bookmarkEnd w:id="25"/>
    </w:p>
    <w:p>
      <w:pPr>
        <w:spacing w:line="600" w:lineRule="exact"/>
        <w:ind w:firstLine="640" w:firstLineChars="200"/>
        <w:rPr>
          <w:rFonts w:hint="default" w:ascii="仿宋" w:hAnsi="仿宋" w:eastAsia="仿宋"/>
          <w:color w:val="000000"/>
          <w:sz w:val="32"/>
          <w:szCs w:val="32"/>
          <w:lang w:val="en-US"/>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年度收</w:t>
      </w:r>
      <w:r>
        <w:rPr>
          <w:rFonts w:hint="eastAsia" w:ascii="仿宋" w:hAnsi="仿宋" w:eastAsia="仿宋"/>
          <w:color w:val="000000"/>
          <w:sz w:val="32"/>
          <w:szCs w:val="32"/>
          <w:lang w:val="en-US" w:eastAsia="zh-CN"/>
        </w:rPr>
        <w:t>入总计6088.43万元，</w:t>
      </w:r>
      <w:r>
        <w:rPr>
          <w:rFonts w:hint="eastAsia" w:ascii="仿宋" w:hAnsi="仿宋" w:eastAsia="仿宋"/>
          <w:color w:val="000000"/>
          <w:sz w:val="32"/>
          <w:szCs w:val="32"/>
          <w:lang w:eastAsia="zh-CN"/>
        </w:rPr>
        <w:t>与</w:t>
      </w:r>
      <w:r>
        <w:rPr>
          <w:rFonts w:hint="eastAsia" w:ascii="仿宋" w:hAnsi="仿宋" w:eastAsia="仿宋"/>
          <w:color w:val="000000"/>
          <w:sz w:val="32"/>
          <w:szCs w:val="32"/>
          <w:lang w:val="en-US" w:eastAsia="zh-CN"/>
        </w:rPr>
        <w:t>2019年相比下降13.3%，原因单位项目减少。</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5749.63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，与</w:t>
      </w:r>
      <w:r>
        <w:rPr>
          <w:rFonts w:hint="eastAsia" w:ascii="仿宋" w:hAnsi="仿宋" w:eastAsia="仿宋"/>
          <w:color w:val="000000"/>
          <w:sz w:val="32"/>
          <w:szCs w:val="32"/>
          <w:lang w:val="en-US" w:eastAsia="zh-CN"/>
        </w:rPr>
        <w:t>2019年相比上升61.5%</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w:t>
      </w:r>
      <w:r>
        <w:rPr>
          <w:rFonts w:hint="eastAsia" w:ascii="仿宋" w:hAnsi="仿宋" w:eastAsia="仿宋"/>
          <w:color w:val="000000"/>
          <w:sz w:val="32"/>
          <w:szCs w:val="32"/>
          <w:lang w:val="en-US" w:eastAsia="zh-CN"/>
        </w:rPr>
        <w:t>2019年项目未完工，资金结转到2020年度。</w:t>
      </w:r>
    </w:p>
    <w:p>
      <w:pPr>
        <w:pStyle w:val="28"/>
        <w:numPr>
          <w:ilvl w:val="0"/>
          <w:numId w:val="3"/>
        </w:numPr>
        <w:spacing w:line="600" w:lineRule="exact"/>
        <w:ind w:firstLineChars="0"/>
        <w:outlineLvl w:val="1"/>
        <w:rPr>
          <w:rStyle w:val="30"/>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30"/>
          <w:rFonts w:hint="eastAsia" w:ascii="黑体" w:hAnsi="黑体" w:eastAsia="黑体"/>
          <w:b w:val="0"/>
        </w:rPr>
        <w:t>入决算情况说明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1799.60</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1797.88</w:t>
      </w:r>
      <w:r>
        <w:rPr>
          <w:rFonts w:hint="eastAsia" w:ascii="仿宋" w:hAnsi="仿宋" w:eastAsia="仿宋"/>
          <w:color w:val="000000"/>
          <w:sz w:val="32"/>
          <w:szCs w:val="32"/>
        </w:rPr>
        <w:t>万元，占</w:t>
      </w:r>
      <w:r>
        <w:rPr>
          <w:rFonts w:hint="eastAsia" w:ascii="仿宋" w:hAnsi="仿宋" w:eastAsia="仿宋"/>
          <w:color w:val="000000" w:themeColor="text1"/>
          <w:sz w:val="32"/>
          <w:szCs w:val="32"/>
          <w:lang w:val="en-US" w:eastAsia="zh-CN"/>
          <w14:textFill>
            <w14:solidFill>
              <w14:schemeClr w14:val="tx1"/>
            </w14:solidFill>
          </w14:textFill>
        </w:rPr>
        <w:t>99.90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1.72</w:t>
      </w:r>
      <w:r>
        <w:rPr>
          <w:rFonts w:hint="eastAsia" w:ascii="仿宋" w:hAnsi="仿宋" w:eastAsia="仿宋"/>
          <w:color w:val="000000"/>
          <w:sz w:val="32"/>
          <w:szCs w:val="32"/>
        </w:rPr>
        <w:t>万元，占</w:t>
      </w:r>
      <w:r>
        <w:rPr>
          <w:rFonts w:hint="eastAsia" w:ascii="仿宋" w:hAnsi="仿宋" w:eastAsia="仿宋"/>
          <w:color w:val="000000" w:themeColor="text1"/>
          <w:sz w:val="32"/>
          <w:szCs w:val="32"/>
          <w:lang w:val="en-US" w:eastAsia="zh-CN"/>
          <w14:textFill>
            <w14:solidFill>
              <w14:schemeClr w14:val="tx1"/>
            </w14:solidFill>
          </w14:textFill>
        </w:rPr>
        <w:t>0.1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5032375" cy="2705100"/>
            <wp:effectExtent l="4445" t="4445" r="1143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pStyle w:val="2"/>
        <w:rPr>
          <w:rFonts w:ascii="仿宋_GB2312" w:eastAsia="仿宋_GB2312"/>
          <w:color w:val="FF0000"/>
          <w:sz w:val="32"/>
          <w:szCs w:val="32"/>
        </w:rPr>
      </w:pPr>
    </w:p>
    <w:p>
      <w:pPr>
        <w:pStyle w:val="28"/>
        <w:numPr>
          <w:ilvl w:val="0"/>
          <w:numId w:val="3"/>
        </w:numPr>
        <w:spacing w:line="600" w:lineRule="exact"/>
        <w:ind w:firstLineChars="0"/>
        <w:outlineLvl w:val="1"/>
        <w:rPr>
          <w:rStyle w:val="30"/>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30"/>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5749.63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762.36</w:t>
      </w:r>
      <w:r>
        <w:rPr>
          <w:rFonts w:hint="eastAsia" w:ascii="仿宋" w:hAnsi="仿宋" w:eastAsia="仿宋"/>
          <w:color w:val="000000"/>
          <w:sz w:val="32"/>
          <w:szCs w:val="32"/>
        </w:rPr>
        <w:t>万元，占</w:t>
      </w:r>
      <w:r>
        <w:rPr>
          <w:rFonts w:hint="eastAsia" w:ascii="仿宋" w:hAnsi="仿宋" w:eastAsia="仿宋"/>
          <w:color w:val="000000" w:themeColor="text1"/>
          <w:sz w:val="32"/>
          <w:szCs w:val="32"/>
          <w:lang w:val="en-US" w:eastAsia="zh-CN"/>
          <w14:textFill>
            <w14:solidFill>
              <w14:schemeClr w14:val="tx1"/>
            </w14:solidFill>
          </w14:textFill>
        </w:rPr>
        <w:t>13.3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4987.27</w:t>
      </w:r>
      <w:r>
        <w:rPr>
          <w:rFonts w:hint="eastAsia" w:ascii="仿宋" w:hAnsi="仿宋" w:eastAsia="仿宋"/>
          <w:color w:val="000000"/>
          <w:sz w:val="32"/>
          <w:szCs w:val="32"/>
        </w:rPr>
        <w:t>万元，占</w:t>
      </w:r>
      <w:r>
        <w:rPr>
          <w:rFonts w:hint="eastAsia" w:ascii="仿宋" w:hAnsi="仿宋" w:eastAsia="仿宋"/>
          <w:color w:val="000000" w:themeColor="text1"/>
          <w:sz w:val="32"/>
          <w:szCs w:val="32"/>
          <w:lang w:val="en-US" w:eastAsia="zh-CN"/>
          <w14:textFill>
            <w14:solidFill>
              <w14:schemeClr w14:val="tx1"/>
            </w14:solidFill>
          </w14:textFill>
        </w:rPr>
        <w:t>86.7</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Style w:val="2"/>
        <w:rPr>
          <w:rFonts w:hint="eastAsia" w:eastAsia="仿宋"/>
          <w:lang w:eastAsia="zh-CN"/>
        </w:rPr>
      </w:pPr>
      <w:bookmarkStart w:id="30" w:name="_Toc15396606"/>
      <w:bookmarkStart w:id="31" w:name="_Toc15377208"/>
      <w:r>
        <w:rPr>
          <w:rFonts w:hint="eastAsia" w:eastAsia="仿宋"/>
          <w:lang w:eastAsia="zh-CN"/>
        </w:rPr>
        <w:drawing>
          <wp:inline distT="0" distB="0" distL="114300" distR="114300">
            <wp:extent cx="4832350" cy="2905760"/>
            <wp:effectExtent l="4445" t="4445" r="20955" b="234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pStyle w:val="2"/>
        <w:rPr>
          <w:rFonts w:hint="eastAsia" w:eastAsia="仿宋"/>
          <w:lang w:eastAsia="zh-CN"/>
        </w:rPr>
      </w:pPr>
    </w:p>
    <w:p>
      <w:pPr>
        <w:spacing w:line="600" w:lineRule="exact"/>
        <w:ind w:firstLine="640" w:firstLineChars="200"/>
        <w:outlineLvl w:val="1"/>
        <w:rPr>
          <w:rStyle w:val="30"/>
          <w:rFonts w:ascii="黑体" w:hAnsi="黑体" w:eastAsia="黑体"/>
          <w:b w:val="0"/>
        </w:rPr>
      </w:pPr>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b/>
          <w:color w:val="00B05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年财政拨款收</w:t>
      </w:r>
      <w:r>
        <w:rPr>
          <w:rFonts w:hint="eastAsia" w:ascii="仿宋" w:hAnsi="仿宋" w:eastAsia="仿宋"/>
          <w:color w:val="000000"/>
          <w:sz w:val="32"/>
          <w:szCs w:val="32"/>
          <w:lang w:val="en-US" w:eastAsia="zh-CN"/>
        </w:rPr>
        <w:t>入总计1799.60万元，财政拨款</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5749.63万元，与2019年相比上升71.5%，</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2019年项目未完工，资金结转到2020年度</w:t>
      </w:r>
      <w:r>
        <w:rPr>
          <w:rFonts w:hint="eastAsia" w:ascii="仿宋" w:hAnsi="仿宋" w:eastAsia="仿宋"/>
          <w:color w:val="000000" w:themeColor="text1"/>
          <w:sz w:val="32"/>
          <w:szCs w:val="32"/>
          <w:lang w:eastAsia="zh-CN"/>
          <w14:textFill>
            <w14:solidFill>
              <w14:schemeClr w14:val="tx1"/>
            </w14:solidFill>
          </w14:textFill>
        </w:rPr>
        <w:t>。</w:t>
      </w:r>
    </w:p>
    <w:p>
      <w:pPr>
        <w:spacing w:line="600" w:lineRule="exact"/>
        <w:ind w:firstLine="640" w:firstLineChars="200"/>
        <w:outlineLvl w:val="1"/>
        <w:rPr>
          <w:rStyle w:val="30"/>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5749.63</w:t>
      </w:r>
      <w:r>
        <w:rPr>
          <w:rFonts w:hint="eastAsia" w:ascii="仿宋" w:hAnsi="仿宋" w:eastAsia="仿宋"/>
          <w:color w:val="000000"/>
          <w:sz w:val="32"/>
          <w:szCs w:val="32"/>
        </w:rPr>
        <w:t>万元，占本年支出合计的</w:t>
      </w:r>
      <w:r>
        <w:rPr>
          <w:rFonts w:hint="eastAsia" w:ascii="仿宋" w:hAnsi="仿宋" w:eastAsia="仿宋"/>
          <w:color w:val="000000" w:themeColor="text1"/>
          <w:sz w:val="32"/>
          <w:szCs w:val="32"/>
          <w:lang w:val="en-US" w:eastAsia="zh-CN"/>
          <w14:textFill>
            <w14:solidFill>
              <w14:schemeClr w14:val="tx1"/>
            </w14:solidFill>
          </w14:textFill>
        </w:rPr>
        <w:t>94.4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w:t>
      </w:r>
      <w:r>
        <w:rPr>
          <w:rFonts w:hint="eastAsia" w:ascii="仿宋" w:hAnsi="仿宋" w:eastAsia="仿宋"/>
          <w:color w:val="000000"/>
          <w:sz w:val="32"/>
          <w:szCs w:val="32"/>
          <w:lang w:val="en-US" w:eastAsia="zh-CN"/>
        </w:rPr>
        <w:t>上升</w:t>
      </w:r>
      <w:r>
        <w:rPr>
          <w:rFonts w:hint="eastAsia" w:ascii="仿宋" w:hAnsi="仿宋" w:eastAsia="仿宋"/>
          <w:color w:val="000000" w:themeColor="text1"/>
          <w:sz w:val="32"/>
          <w:szCs w:val="32"/>
          <w:lang w:val="en-US" w:eastAsia="zh-CN"/>
          <w14:textFill>
            <w14:solidFill>
              <w14:schemeClr w14:val="tx1"/>
            </w14:solidFill>
          </w14:textFill>
        </w:rPr>
        <w:t>71.5</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2019年项目未完工，资金结转到2020年度</w:t>
      </w:r>
      <w:r>
        <w:rPr>
          <w:rFonts w:hint="eastAsia" w:ascii="仿宋" w:hAnsi="仿宋" w:eastAsia="仿宋"/>
          <w:color w:val="000000"/>
          <w:sz w:val="32"/>
          <w:szCs w:val="32"/>
          <w:lang w:eastAsia="zh-CN"/>
        </w:rPr>
        <w:t>。</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auto"/>
          <w:sz w:val="32"/>
          <w:szCs w:val="32"/>
        </w:rPr>
      </w:pPr>
      <w:r>
        <w:rPr>
          <w:rFonts w:hint="eastAsia" w:ascii="仿宋" w:hAnsi="仿宋" w:eastAsia="仿宋"/>
          <w:color w:val="auto"/>
          <w:sz w:val="32"/>
          <w:szCs w:val="32"/>
          <w:lang w:val="en-US" w:eastAsia="zh-CN"/>
        </w:rPr>
        <w:t>2020</w:t>
      </w:r>
      <w:r>
        <w:rPr>
          <w:rFonts w:hint="eastAsia" w:ascii="仿宋" w:hAnsi="仿宋" w:eastAsia="仿宋"/>
          <w:color w:val="auto"/>
          <w:sz w:val="32"/>
          <w:szCs w:val="32"/>
        </w:rPr>
        <w:t>年一般公共预算财政拨款支出</w:t>
      </w:r>
      <w:r>
        <w:rPr>
          <w:rFonts w:hint="eastAsia" w:ascii="仿宋" w:hAnsi="仿宋" w:eastAsia="仿宋"/>
          <w:color w:val="000000"/>
          <w:sz w:val="32"/>
          <w:szCs w:val="32"/>
          <w:lang w:val="en-US" w:eastAsia="zh-CN"/>
        </w:rPr>
        <w:t>5749.63</w:t>
      </w:r>
      <w:r>
        <w:rPr>
          <w:rFonts w:hint="eastAsia" w:ascii="仿宋" w:hAnsi="仿宋" w:eastAsia="仿宋"/>
          <w:color w:val="auto"/>
          <w:sz w:val="32"/>
          <w:szCs w:val="32"/>
        </w:rPr>
        <w:t>万元，主要用于以下方面</w:t>
      </w:r>
      <w:r>
        <w:rPr>
          <w:rFonts w:hint="eastAsia" w:ascii="仿宋" w:hAnsi="仿宋" w:eastAsia="仿宋"/>
          <w:color w:val="auto"/>
          <w:sz w:val="32"/>
          <w:szCs w:val="32"/>
          <w:lang w:eastAsia="zh-CN"/>
        </w:rPr>
        <w:t>：</w:t>
      </w:r>
      <w:r>
        <w:rPr>
          <w:rFonts w:hint="eastAsia" w:ascii="仿宋" w:hAnsi="仿宋" w:eastAsia="仿宋"/>
          <w:b/>
          <w:color w:val="auto"/>
          <w:sz w:val="32"/>
          <w:szCs w:val="32"/>
        </w:rPr>
        <w:t>一般公共服务（类）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万元，占</w:t>
      </w:r>
      <w:r>
        <w:rPr>
          <w:rFonts w:hint="eastAsia" w:ascii="仿宋" w:hAnsi="仿宋" w:eastAsia="仿宋"/>
          <w:color w:val="000000" w:themeColor="text1"/>
          <w:sz w:val="32"/>
          <w:szCs w:val="32"/>
          <w:lang w:val="en-US" w:eastAsia="zh-CN"/>
          <w14:textFill>
            <w14:solidFill>
              <w14:schemeClr w14:val="tx1"/>
            </w14:solidFill>
          </w14:textFill>
        </w:rPr>
        <w:t>0.17</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文化旅游体育与传媒（类）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5576.37</w:t>
      </w:r>
      <w:r>
        <w:rPr>
          <w:rFonts w:hint="eastAsia" w:ascii="仿宋" w:hAnsi="仿宋" w:eastAsia="仿宋"/>
          <w:b/>
          <w:bCs/>
          <w:color w:val="auto"/>
          <w:sz w:val="32"/>
          <w:szCs w:val="32"/>
        </w:rPr>
        <w:t>万元，</w:t>
      </w:r>
      <w:r>
        <w:rPr>
          <w:rFonts w:hint="eastAsia" w:ascii="仿宋" w:hAnsi="仿宋" w:eastAsia="仿宋"/>
          <w:b w:val="0"/>
          <w:bCs w:val="0"/>
          <w:color w:val="auto"/>
          <w:sz w:val="32"/>
          <w:szCs w:val="32"/>
        </w:rPr>
        <w:t>占</w:t>
      </w:r>
      <w:r>
        <w:rPr>
          <w:rFonts w:hint="eastAsia" w:ascii="仿宋" w:hAnsi="仿宋" w:eastAsia="仿宋"/>
          <w:b w:val="0"/>
          <w:bCs w:val="0"/>
          <w:color w:val="auto"/>
          <w:sz w:val="32"/>
          <w:szCs w:val="32"/>
          <w:lang w:val="en-US" w:eastAsia="zh-CN"/>
        </w:rPr>
        <w:t>97</w:t>
      </w:r>
      <w:r>
        <w:rPr>
          <w:rFonts w:ascii="仿宋" w:hAnsi="仿宋" w:eastAsia="仿宋"/>
          <w:b w:val="0"/>
          <w:bCs w:val="0"/>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社会保障和就业（类）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73.87</w:t>
      </w:r>
      <w:r>
        <w:rPr>
          <w:rFonts w:hint="eastAsia" w:ascii="仿宋" w:hAnsi="仿宋" w:eastAsia="仿宋"/>
          <w:color w:val="auto"/>
          <w:sz w:val="32"/>
          <w:szCs w:val="32"/>
        </w:rPr>
        <w:t>万元，占</w:t>
      </w:r>
      <w:r>
        <w:rPr>
          <w:rFonts w:hint="eastAsia" w:ascii="仿宋" w:hAnsi="仿宋" w:eastAsia="仿宋"/>
          <w:color w:val="000000" w:themeColor="text1"/>
          <w:sz w:val="32"/>
          <w:szCs w:val="32"/>
          <w:lang w:val="en-US" w:eastAsia="zh-CN"/>
          <w14:textFill>
            <w14:solidFill>
              <w14:schemeClr w14:val="tx1"/>
            </w14:solidFill>
          </w14:textFill>
        </w:rPr>
        <w:t>1.28</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卫生健康支出</w:t>
      </w:r>
      <w:r>
        <w:rPr>
          <w:rFonts w:hint="eastAsia" w:ascii="仿宋" w:hAnsi="仿宋" w:eastAsia="仿宋"/>
          <w:b/>
          <w:color w:val="auto"/>
          <w:sz w:val="32"/>
          <w:szCs w:val="32"/>
        </w:rPr>
        <w:t>（类）</w:t>
      </w:r>
      <w:r>
        <w:rPr>
          <w:rFonts w:hint="eastAsia" w:ascii="仿宋" w:hAnsi="仿宋" w:eastAsia="仿宋"/>
          <w:color w:val="auto"/>
          <w:sz w:val="32"/>
          <w:szCs w:val="32"/>
          <w:lang w:val="en-US" w:eastAsia="zh-CN"/>
        </w:rPr>
        <w:t>23.36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0.41</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住房保障支出</w:t>
      </w:r>
      <w:r>
        <w:rPr>
          <w:rFonts w:hint="eastAsia" w:ascii="仿宋" w:hAnsi="仿宋" w:eastAsia="仿宋"/>
          <w:b/>
          <w:color w:val="auto"/>
          <w:sz w:val="32"/>
          <w:szCs w:val="32"/>
        </w:rPr>
        <w:t>（类）</w:t>
      </w:r>
      <w:r>
        <w:rPr>
          <w:rFonts w:hint="eastAsia" w:ascii="仿宋" w:hAnsi="仿宋" w:eastAsia="仿宋"/>
          <w:color w:val="auto"/>
          <w:sz w:val="32"/>
          <w:szCs w:val="32"/>
          <w:lang w:val="en-US" w:eastAsia="zh-CN"/>
        </w:rPr>
        <w:t>49.64</w:t>
      </w:r>
      <w:r>
        <w:rPr>
          <w:rFonts w:hint="eastAsia" w:ascii="仿宋" w:hAnsi="仿宋" w:eastAsia="仿宋"/>
          <w:color w:val="auto"/>
          <w:sz w:val="32"/>
          <w:szCs w:val="32"/>
        </w:rPr>
        <w:t>万元，占</w:t>
      </w:r>
      <w:r>
        <w:rPr>
          <w:rFonts w:hint="eastAsia" w:ascii="仿宋" w:hAnsi="仿宋" w:eastAsia="仿宋"/>
          <w:color w:val="000000" w:themeColor="text1"/>
          <w:sz w:val="32"/>
          <w:szCs w:val="32"/>
          <w:lang w:val="en-US" w:eastAsia="zh-CN"/>
          <w14:textFill>
            <w14:solidFill>
              <w14:schemeClr w14:val="tx1"/>
            </w14:solidFill>
          </w14:textFill>
        </w:rPr>
        <w:t>0.86</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lang w:val="en-US" w:eastAsia="zh-CN"/>
        </w:rPr>
        <w:t>其他支出</w:t>
      </w:r>
      <w:r>
        <w:rPr>
          <w:rFonts w:hint="eastAsia" w:ascii="仿宋" w:hAnsi="仿宋" w:eastAsia="仿宋"/>
          <w:b/>
          <w:color w:val="auto"/>
          <w:sz w:val="32"/>
          <w:szCs w:val="32"/>
        </w:rPr>
        <w:t>（类）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16.39</w:t>
      </w:r>
      <w:r>
        <w:rPr>
          <w:rFonts w:hint="eastAsia" w:ascii="仿宋" w:hAnsi="仿宋" w:eastAsia="仿宋"/>
          <w:color w:val="auto"/>
          <w:sz w:val="32"/>
          <w:szCs w:val="32"/>
        </w:rPr>
        <w:t>万元，占</w:t>
      </w:r>
      <w:r>
        <w:rPr>
          <w:rFonts w:hint="eastAsia" w:ascii="仿宋" w:hAnsi="仿宋" w:eastAsia="仿宋"/>
          <w:color w:val="000000" w:themeColor="text1"/>
          <w:sz w:val="32"/>
          <w:szCs w:val="32"/>
          <w:lang w:val="en-US" w:eastAsia="zh-CN"/>
          <w14:textFill>
            <w14:solidFill>
              <w14:schemeClr w14:val="tx1"/>
            </w14:solidFill>
          </w14:textFill>
        </w:rPr>
        <w:t>0.29</w:t>
      </w:r>
      <w:r>
        <w:rPr>
          <w:rFonts w:ascii="仿宋" w:hAnsi="仿宋" w:eastAsia="仿宋"/>
          <w:color w:val="auto"/>
          <w:sz w:val="32"/>
          <w:szCs w:val="32"/>
        </w:rPr>
        <w:t>%</w:t>
      </w:r>
      <w:r>
        <w:rPr>
          <w:rFonts w:hint="eastAsia" w:ascii="仿宋" w:hAnsi="仿宋" w:eastAsia="仿宋"/>
          <w:color w:val="auto"/>
          <w:sz w:val="32"/>
          <w:szCs w:val="32"/>
        </w:rPr>
        <w:t>；</w:t>
      </w:r>
    </w:p>
    <w:p>
      <w:pPr>
        <w:pStyle w:val="2"/>
        <w:rPr>
          <w:rFonts w:hint="eastAsia" w:eastAsia="仿宋"/>
          <w:lang w:eastAsia="zh-CN"/>
        </w:rPr>
      </w:pPr>
      <w:r>
        <w:rPr>
          <w:rFonts w:hint="eastAsia" w:eastAsia="仿宋"/>
          <w:lang w:eastAsia="zh-CN"/>
        </w:rPr>
        <w:drawing>
          <wp:inline distT="0" distB="0" distL="114300" distR="114300">
            <wp:extent cx="5261610" cy="3056890"/>
            <wp:effectExtent l="4445" t="4445" r="10795"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lang w:eastAsia="zh-CN"/>
        </w:rPr>
        <w:t>（</w:t>
      </w:r>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lang w:val="en-US" w:eastAsia="zh-CN"/>
          <w14:textFill>
            <w14:solidFill>
              <w14:schemeClr w14:val="tx1"/>
            </w14:solidFill>
          </w14:textFill>
        </w:rPr>
        <w:t>2020</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val="en-US"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color w:val="000000"/>
          <w:sz w:val="32"/>
          <w:szCs w:val="32"/>
          <w:lang w:val="en-US" w:eastAsia="zh-CN"/>
        </w:rPr>
        <w:t>5733.23</w:t>
      </w:r>
      <w:r>
        <w:rPr>
          <w:rFonts w:hint="eastAsia" w:ascii="仿宋" w:hAnsi="仿宋" w:eastAsia="仿宋"/>
          <w:b/>
          <w:color w:val="000000" w:themeColor="text1"/>
          <w:sz w:val="32"/>
          <w:szCs w:val="32"/>
          <w:lang w:val="en-US" w:eastAsia="zh-CN"/>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8"/>
          <w:rFonts w:hint="eastAsia" w:ascii="仿宋" w:hAnsi="仿宋" w:eastAsia="仿宋"/>
          <w:bCs/>
          <w:color w:val="000000" w:themeColor="text1"/>
          <w:sz w:val="32"/>
          <w:szCs w:val="32"/>
          <w14:textFill>
            <w14:solidFill>
              <w14:schemeClr w14:val="tx1"/>
            </w14:solidFill>
          </w14:textFill>
        </w:rPr>
        <w:t>完成</w:t>
      </w:r>
      <w:r>
        <w:rPr>
          <w:rStyle w:val="18"/>
          <w:rFonts w:hint="eastAsia" w:ascii="仿宋" w:hAnsi="仿宋" w:eastAsia="仿宋"/>
          <w:bCs/>
          <w:color w:val="000000"/>
          <w:sz w:val="32"/>
          <w:szCs w:val="32"/>
        </w:rPr>
        <w:t>预算</w:t>
      </w:r>
      <w:r>
        <w:rPr>
          <w:rStyle w:val="18"/>
          <w:rFonts w:hint="eastAsia" w:ascii="仿宋" w:hAnsi="仿宋" w:eastAsia="仿宋"/>
          <w:bCs/>
          <w:color w:val="000000" w:themeColor="text1"/>
          <w:sz w:val="32"/>
          <w:szCs w:val="32"/>
          <w:lang w:val="en-US" w:eastAsia="zh-CN"/>
          <w14:textFill>
            <w14:solidFill>
              <w14:schemeClr w14:val="tx1"/>
            </w14:solidFill>
          </w14:textFill>
        </w:rPr>
        <w:t>94</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bookmarkEnd w:id="37"/>
      <w:bookmarkEnd w:id="38"/>
      <w:bookmarkEnd w:id="39"/>
    </w:p>
    <w:p>
      <w:pPr>
        <w:numPr>
          <w:ilvl w:val="0"/>
          <w:numId w:val="0"/>
        </w:num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1.</w:t>
      </w:r>
      <w:r>
        <w:rPr>
          <w:rStyle w:val="18"/>
          <w:rFonts w:hint="eastAsia" w:ascii="仿宋" w:hAnsi="仿宋" w:eastAsia="仿宋"/>
          <w:bCs/>
          <w:color w:val="000000"/>
          <w:sz w:val="32"/>
          <w:szCs w:val="32"/>
        </w:rPr>
        <w:t>文化旅游体育与传媒（类）文化和旅游</w:t>
      </w:r>
      <w:r>
        <w:rPr>
          <w:rStyle w:val="18"/>
          <w:rFonts w:hint="eastAsia" w:ascii="仿宋" w:hAnsi="仿宋" w:eastAsia="仿宋"/>
          <w:bCs/>
          <w:color w:val="000000"/>
          <w:sz w:val="32"/>
          <w:szCs w:val="32"/>
          <w:lang w:eastAsia="zh-CN"/>
        </w:rPr>
        <w:t>（</w:t>
      </w:r>
      <w:r>
        <w:rPr>
          <w:rStyle w:val="18"/>
          <w:rFonts w:hint="eastAsia" w:ascii="仿宋" w:hAnsi="仿宋" w:eastAsia="仿宋"/>
          <w:bCs/>
          <w:color w:val="000000"/>
          <w:sz w:val="32"/>
          <w:szCs w:val="32"/>
          <w:lang w:val="en-US" w:eastAsia="zh-CN"/>
        </w:rPr>
        <w:t>款）</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4353.24</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themeColor="text1"/>
          <w:sz w:val="32"/>
          <w:szCs w:val="32"/>
          <w:lang w:val="en-US" w:eastAsia="zh-CN"/>
          <w14:textFill>
            <w14:solidFill>
              <w14:schemeClr w14:val="tx1"/>
            </w14:solidFill>
          </w14:textFill>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numPr>
          <w:ilvl w:val="0"/>
          <w:numId w:val="0"/>
        </w:numPr>
        <w:rPr>
          <w:rStyle w:val="18"/>
          <w:rFonts w:hint="eastAsia" w:ascii="仿宋" w:hAnsi="仿宋" w:eastAsia="仿宋" w:cs="Times New Roman"/>
          <w:b w:val="0"/>
          <w:bCs/>
          <w:color w:val="000000"/>
          <w:kern w:val="2"/>
          <w:sz w:val="32"/>
          <w:szCs w:val="32"/>
          <w:lang w:val="en-US" w:eastAsia="zh-CN" w:bidi="ar-SA"/>
        </w:rPr>
      </w:pPr>
      <w:r>
        <w:rPr>
          <w:rFonts w:hint="eastAsia"/>
          <w:lang w:val="en-US" w:eastAsia="zh-CN"/>
        </w:rPr>
        <w:t xml:space="preserve">      </w:t>
      </w:r>
      <w:r>
        <w:rPr>
          <w:rStyle w:val="18"/>
          <w:rFonts w:hint="eastAsia" w:ascii="仿宋" w:hAnsi="仿宋" w:eastAsia="仿宋" w:cs="Times New Roman"/>
          <w:bCs/>
          <w:color w:val="000000"/>
          <w:kern w:val="2"/>
          <w:sz w:val="32"/>
          <w:szCs w:val="32"/>
          <w:lang w:val="en-US" w:eastAsia="zh-CN" w:bidi="ar-SA"/>
        </w:rPr>
        <w:t>2.</w:t>
      </w:r>
      <w:r>
        <w:rPr>
          <w:rStyle w:val="18"/>
          <w:rFonts w:hint="eastAsia" w:ascii="仿宋" w:hAnsi="仿宋" w:eastAsia="仿宋"/>
          <w:bCs/>
          <w:color w:val="000000"/>
          <w:sz w:val="32"/>
          <w:szCs w:val="32"/>
        </w:rPr>
        <w:t>文化旅游体育与传媒（类）</w:t>
      </w:r>
      <w:r>
        <w:rPr>
          <w:rStyle w:val="18"/>
          <w:rFonts w:hint="eastAsia" w:ascii="仿宋" w:hAnsi="仿宋" w:eastAsia="仿宋" w:cs="Times New Roman"/>
          <w:bCs/>
          <w:color w:val="000000"/>
          <w:kern w:val="2"/>
          <w:sz w:val="32"/>
          <w:szCs w:val="32"/>
          <w:lang w:val="en-US" w:eastAsia="zh-CN" w:bidi="ar-SA"/>
        </w:rPr>
        <w:t>文物（款）：</w:t>
      </w:r>
      <w:r>
        <w:rPr>
          <w:rStyle w:val="18"/>
          <w:rFonts w:hint="eastAsia" w:ascii="仿宋" w:hAnsi="仿宋" w:eastAsia="仿宋" w:cs="Times New Roman"/>
          <w:b w:val="0"/>
          <w:bCs/>
          <w:color w:val="000000"/>
          <w:kern w:val="2"/>
          <w:sz w:val="32"/>
          <w:szCs w:val="32"/>
          <w:lang w:val="en-US" w:eastAsia="zh-CN" w:bidi="ar-SA"/>
        </w:rPr>
        <w:t>支出决算数为337.06万元，完成预算数100%。</w:t>
      </w:r>
    </w:p>
    <w:p>
      <w:pPr>
        <w:pStyle w:val="2"/>
        <w:numPr>
          <w:ilvl w:val="0"/>
          <w:numId w:val="0"/>
        </w:numPr>
        <w:ind w:firstLine="640"/>
        <w:rPr>
          <w:rStyle w:val="18"/>
          <w:rFonts w:hint="eastAsia" w:ascii="仿宋" w:hAnsi="仿宋" w:eastAsia="仿宋" w:cs="Times New Roman"/>
          <w:b w:val="0"/>
          <w:bCs/>
          <w:color w:val="000000"/>
          <w:kern w:val="2"/>
          <w:sz w:val="32"/>
          <w:szCs w:val="32"/>
          <w:lang w:val="en-US" w:eastAsia="zh-CN" w:bidi="ar-SA"/>
        </w:rPr>
      </w:pPr>
      <w:r>
        <w:rPr>
          <w:rStyle w:val="18"/>
          <w:rFonts w:hint="eastAsia" w:ascii="仿宋" w:hAnsi="仿宋" w:eastAsia="仿宋" w:cs="Times New Roman"/>
          <w:bCs/>
          <w:color w:val="000000"/>
          <w:kern w:val="2"/>
          <w:sz w:val="32"/>
          <w:szCs w:val="32"/>
          <w:lang w:val="en-US" w:eastAsia="zh-CN" w:bidi="ar-SA"/>
        </w:rPr>
        <w:t>3.</w:t>
      </w:r>
      <w:r>
        <w:rPr>
          <w:rStyle w:val="18"/>
          <w:rFonts w:hint="eastAsia" w:ascii="仿宋" w:hAnsi="仿宋" w:eastAsia="仿宋"/>
          <w:bCs/>
          <w:color w:val="000000"/>
          <w:sz w:val="32"/>
          <w:szCs w:val="32"/>
        </w:rPr>
        <w:t>文化旅游体育与传媒（类）</w:t>
      </w:r>
      <w:r>
        <w:rPr>
          <w:rStyle w:val="18"/>
          <w:rFonts w:hint="eastAsia" w:ascii="仿宋" w:hAnsi="仿宋" w:eastAsia="仿宋" w:cs="Times New Roman"/>
          <w:bCs/>
          <w:color w:val="000000"/>
          <w:kern w:val="2"/>
          <w:sz w:val="32"/>
          <w:szCs w:val="32"/>
          <w:lang w:val="en-US" w:eastAsia="zh-CN" w:bidi="ar-SA"/>
        </w:rPr>
        <w:t>体育（款）：</w:t>
      </w:r>
      <w:r>
        <w:rPr>
          <w:rStyle w:val="18"/>
          <w:rFonts w:hint="eastAsia" w:ascii="仿宋" w:hAnsi="仿宋" w:eastAsia="仿宋" w:cs="Times New Roman"/>
          <w:b w:val="0"/>
          <w:bCs/>
          <w:color w:val="000000"/>
          <w:kern w:val="2"/>
          <w:sz w:val="32"/>
          <w:szCs w:val="32"/>
          <w:lang w:val="en-US" w:eastAsia="zh-CN" w:bidi="ar-SA"/>
        </w:rPr>
        <w:t>支出决算数为113.23万元，完成预算数100%。</w:t>
      </w:r>
    </w:p>
    <w:p>
      <w:pPr>
        <w:pStyle w:val="2"/>
        <w:numPr>
          <w:ilvl w:val="0"/>
          <w:numId w:val="0"/>
        </w:numPr>
        <w:ind w:firstLine="640"/>
        <w:rPr>
          <w:rStyle w:val="18"/>
          <w:rFonts w:hint="eastAsia" w:ascii="仿宋" w:hAnsi="仿宋" w:eastAsia="仿宋" w:cs="Times New Roman"/>
          <w:b w:val="0"/>
          <w:bCs/>
          <w:color w:val="000000"/>
          <w:kern w:val="2"/>
          <w:sz w:val="32"/>
          <w:szCs w:val="32"/>
          <w:lang w:val="en-US" w:eastAsia="zh-CN" w:bidi="ar-SA"/>
        </w:rPr>
      </w:pPr>
      <w:r>
        <w:rPr>
          <w:rStyle w:val="18"/>
          <w:rFonts w:hint="eastAsia" w:ascii="仿宋" w:hAnsi="仿宋" w:eastAsia="仿宋" w:cs="Times New Roman"/>
          <w:bCs/>
          <w:color w:val="000000"/>
          <w:kern w:val="2"/>
          <w:sz w:val="32"/>
          <w:szCs w:val="32"/>
          <w:lang w:val="en-US" w:eastAsia="zh-CN" w:bidi="ar-SA"/>
        </w:rPr>
        <w:t>4.</w:t>
      </w:r>
      <w:r>
        <w:rPr>
          <w:rStyle w:val="18"/>
          <w:rFonts w:hint="eastAsia" w:ascii="仿宋" w:hAnsi="仿宋" w:eastAsia="仿宋"/>
          <w:bCs/>
          <w:color w:val="000000"/>
          <w:sz w:val="32"/>
          <w:szCs w:val="32"/>
        </w:rPr>
        <w:t>文化旅游体育与传媒（类）</w:t>
      </w:r>
      <w:r>
        <w:rPr>
          <w:rStyle w:val="18"/>
          <w:rFonts w:hint="eastAsia" w:ascii="仿宋" w:hAnsi="仿宋" w:eastAsia="仿宋" w:cs="Times New Roman"/>
          <w:bCs/>
          <w:color w:val="000000"/>
          <w:kern w:val="2"/>
          <w:sz w:val="32"/>
          <w:szCs w:val="32"/>
          <w:lang w:val="en-US" w:eastAsia="zh-CN" w:bidi="ar-SA"/>
        </w:rPr>
        <w:t>广播电视（款）：</w:t>
      </w:r>
      <w:r>
        <w:rPr>
          <w:rStyle w:val="18"/>
          <w:rFonts w:hint="eastAsia" w:ascii="仿宋" w:hAnsi="仿宋" w:eastAsia="仿宋" w:cs="Times New Roman"/>
          <w:b w:val="0"/>
          <w:bCs/>
          <w:color w:val="000000"/>
          <w:kern w:val="2"/>
          <w:sz w:val="32"/>
          <w:szCs w:val="32"/>
          <w:lang w:val="en-US" w:eastAsia="zh-CN" w:bidi="ar-SA"/>
        </w:rPr>
        <w:t>支出决算数为11.18万元，完成预算数14.88%。</w:t>
      </w:r>
    </w:p>
    <w:p>
      <w:pPr>
        <w:pStyle w:val="2"/>
        <w:numPr>
          <w:ilvl w:val="0"/>
          <w:numId w:val="0"/>
        </w:numPr>
        <w:ind w:firstLine="640"/>
        <w:rPr>
          <w:rStyle w:val="18"/>
          <w:rFonts w:hint="default" w:ascii="仿宋" w:hAnsi="仿宋" w:eastAsia="仿宋" w:cs="Times New Roman"/>
          <w:b w:val="0"/>
          <w:bCs/>
          <w:color w:val="000000"/>
          <w:kern w:val="2"/>
          <w:sz w:val="32"/>
          <w:szCs w:val="32"/>
          <w:lang w:val="en-US" w:eastAsia="zh-CN" w:bidi="ar-SA"/>
        </w:rPr>
      </w:pPr>
      <w:r>
        <w:rPr>
          <w:rStyle w:val="18"/>
          <w:rFonts w:hint="eastAsia" w:ascii="仿宋" w:hAnsi="仿宋" w:eastAsia="仿宋" w:cs="Times New Roman"/>
          <w:b/>
          <w:bCs w:val="0"/>
          <w:color w:val="000000"/>
          <w:kern w:val="2"/>
          <w:sz w:val="32"/>
          <w:szCs w:val="32"/>
          <w:lang w:val="en-US" w:eastAsia="zh-CN" w:bidi="ar-SA"/>
        </w:rPr>
        <w:t>5.</w:t>
      </w:r>
      <w:r>
        <w:rPr>
          <w:rStyle w:val="18"/>
          <w:rFonts w:hint="eastAsia" w:ascii="仿宋" w:hAnsi="仿宋" w:eastAsia="仿宋"/>
          <w:bCs/>
          <w:color w:val="000000"/>
          <w:sz w:val="32"/>
          <w:szCs w:val="32"/>
        </w:rPr>
        <w:t>文化旅游体育与传媒（类）</w:t>
      </w:r>
      <w:r>
        <w:rPr>
          <w:rStyle w:val="18"/>
          <w:rFonts w:hint="eastAsia" w:ascii="仿宋" w:hAnsi="仿宋" w:eastAsia="仿宋" w:cs="Times New Roman"/>
          <w:bCs/>
          <w:color w:val="000000"/>
          <w:kern w:val="2"/>
          <w:sz w:val="32"/>
          <w:szCs w:val="32"/>
          <w:lang w:val="en-US" w:eastAsia="zh-CN" w:bidi="ar-SA"/>
        </w:rPr>
        <w:t>其他文化旅游体育与传媒支出（款）：</w:t>
      </w:r>
      <w:r>
        <w:rPr>
          <w:rStyle w:val="18"/>
          <w:rFonts w:hint="eastAsia" w:ascii="仿宋" w:hAnsi="仿宋" w:eastAsia="仿宋" w:cs="Times New Roman"/>
          <w:b w:val="0"/>
          <w:bCs/>
          <w:color w:val="000000"/>
          <w:kern w:val="2"/>
          <w:sz w:val="32"/>
          <w:szCs w:val="32"/>
          <w:lang w:val="en-US" w:eastAsia="zh-CN" w:bidi="ar-SA"/>
        </w:rPr>
        <w:t>支出决算数为761.66万元，完成预算数100%。</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6.</w:t>
      </w:r>
      <w:r>
        <w:rPr>
          <w:rStyle w:val="18"/>
          <w:rFonts w:hint="eastAsia" w:ascii="仿宋" w:hAnsi="仿宋" w:eastAsia="仿宋"/>
          <w:bCs/>
          <w:color w:val="000000"/>
          <w:sz w:val="32"/>
          <w:szCs w:val="32"/>
        </w:rPr>
        <w:t>社会保障和就业（类）行政事业单位养老支出</w:t>
      </w:r>
      <w:r>
        <w:rPr>
          <w:rStyle w:val="18"/>
          <w:rFonts w:hint="eastAsia" w:ascii="仿宋" w:hAnsi="仿宋" w:eastAsia="仿宋"/>
          <w:bCs/>
          <w:color w:val="000000"/>
          <w:sz w:val="32"/>
          <w:szCs w:val="32"/>
          <w:lang w:eastAsia="zh-CN"/>
        </w:rPr>
        <w:t>（</w:t>
      </w:r>
      <w:r>
        <w:rPr>
          <w:rStyle w:val="18"/>
          <w:rFonts w:hint="eastAsia" w:ascii="仿宋" w:hAnsi="仿宋" w:eastAsia="仿宋"/>
          <w:bCs/>
          <w:color w:val="000000"/>
          <w:sz w:val="32"/>
          <w:szCs w:val="32"/>
          <w:lang w:val="en-US" w:eastAsia="zh-CN"/>
        </w:rPr>
        <w:t>款）</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Fonts w:hint="eastAsia" w:ascii="仿宋" w:hAnsi="仿宋" w:eastAsia="仿宋"/>
          <w:color w:val="auto"/>
          <w:sz w:val="32"/>
          <w:szCs w:val="32"/>
          <w:lang w:val="en-US" w:eastAsia="zh-CN"/>
        </w:rPr>
        <w:t>73.87</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themeColor="text1"/>
          <w:sz w:val="32"/>
          <w:szCs w:val="32"/>
          <w:lang w:val="en-US" w:eastAsia="zh-CN"/>
          <w14:textFill>
            <w14:solidFill>
              <w14:schemeClr w14:val="tx1"/>
            </w14:solidFill>
          </w14:textFill>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7.</w:t>
      </w:r>
      <w:r>
        <w:rPr>
          <w:rFonts w:hint="eastAsia" w:ascii="仿宋" w:hAnsi="仿宋" w:eastAsia="仿宋"/>
          <w:b/>
          <w:bCs/>
          <w:color w:val="000000" w:themeColor="text1"/>
          <w:sz w:val="32"/>
          <w:szCs w:val="32"/>
          <w14:textFill>
            <w14:solidFill>
              <w14:schemeClr w14:val="tx1"/>
            </w14:solidFill>
          </w14:textFill>
        </w:rPr>
        <w:t>卫生健康</w:t>
      </w:r>
      <w:r>
        <w:rPr>
          <w:rStyle w:val="18"/>
          <w:rFonts w:hint="eastAsia" w:ascii="仿宋" w:hAnsi="仿宋" w:eastAsia="仿宋"/>
          <w:bCs/>
          <w:color w:val="000000"/>
          <w:sz w:val="32"/>
          <w:szCs w:val="32"/>
        </w:rPr>
        <w:t>（类）行政事业单位医疗</w:t>
      </w:r>
      <w:r>
        <w:rPr>
          <w:rStyle w:val="18"/>
          <w:rFonts w:hint="eastAsia" w:ascii="仿宋" w:hAnsi="仿宋" w:eastAsia="仿宋"/>
          <w:bCs/>
          <w:color w:val="000000"/>
          <w:sz w:val="32"/>
          <w:szCs w:val="32"/>
          <w:lang w:val="en-US" w:eastAsia="zh-CN"/>
        </w:rPr>
        <w:t>（款）：</w:t>
      </w:r>
      <w:r>
        <w:rPr>
          <w:rStyle w:val="18"/>
          <w:rFonts w:hint="eastAsia" w:ascii="仿宋" w:hAnsi="仿宋" w:eastAsia="仿宋"/>
          <w:b w:val="0"/>
          <w:bCs/>
          <w:color w:val="000000"/>
          <w:sz w:val="32"/>
          <w:szCs w:val="32"/>
        </w:rPr>
        <w:t>支出决算为</w:t>
      </w:r>
      <w:r>
        <w:rPr>
          <w:rFonts w:hint="eastAsia" w:ascii="仿宋" w:hAnsi="仿宋" w:eastAsia="仿宋"/>
          <w:color w:val="auto"/>
          <w:sz w:val="32"/>
          <w:szCs w:val="32"/>
          <w:lang w:val="en-US" w:eastAsia="zh-CN"/>
        </w:rPr>
        <w:t>23.36</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themeColor="text1"/>
          <w:sz w:val="32"/>
          <w:szCs w:val="32"/>
          <w:lang w:val="en-US" w:eastAsia="zh-CN"/>
          <w14:textFill>
            <w14:solidFill>
              <w14:schemeClr w14:val="tx1"/>
            </w14:solidFill>
          </w14:textFill>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8.</w:t>
      </w:r>
      <w:r>
        <w:rPr>
          <w:rFonts w:hint="eastAsia" w:ascii="仿宋" w:hAnsi="仿宋" w:eastAsia="仿宋"/>
          <w:b/>
          <w:bCs/>
          <w:color w:val="000000" w:themeColor="text1"/>
          <w:sz w:val="32"/>
          <w:szCs w:val="32"/>
          <w14:textFill>
            <w14:solidFill>
              <w14:schemeClr w14:val="tx1"/>
            </w14:solidFill>
          </w14:textFill>
        </w:rPr>
        <w:t>住房保障支出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住房改革支出（款）：</w:t>
      </w:r>
      <w:r>
        <w:rPr>
          <w:rStyle w:val="18"/>
          <w:rFonts w:hint="eastAsia" w:ascii="仿宋" w:hAnsi="仿宋" w:eastAsia="仿宋"/>
          <w:b w:val="0"/>
          <w:bCs/>
          <w:color w:val="000000"/>
          <w:sz w:val="32"/>
          <w:szCs w:val="32"/>
        </w:rPr>
        <w:t>支出决算为</w:t>
      </w:r>
      <w:r>
        <w:rPr>
          <w:rFonts w:hint="eastAsia" w:ascii="仿宋" w:hAnsi="仿宋" w:eastAsia="仿宋"/>
          <w:color w:val="auto"/>
          <w:sz w:val="32"/>
          <w:szCs w:val="32"/>
          <w:lang w:val="en-US" w:eastAsia="zh-CN"/>
        </w:rPr>
        <w:t>49.64</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themeColor="text1"/>
          <w:sz w:val="32"/>
          <w:szCs w:val="32"/>
          <w:lang w:val="en-US" w:eastAsia="zh-CN"/>
          <w14:textFill>
            <w14:solidFill>
              <w14:schemeClr w14:val="tx1"/>
            </w14:solidFill>
          </w14:textFill>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tabs>
          <w:tab w:val="right" w:pos="8306"/>
        </w:tabs>
        <w:spacing w:line="600" w:lineRule="exact"/>
        <w:ind w:firstLine="640"/>
        <w:outlineLvl w:val="1"/>
        <w:rPr>
          <w:rStyle w:val="30"/>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40"/>
      <w:bookmarkEnd w:id="41"/>
      <w:r>
        <w:rPr>
          <w:rStyle w:val="30"/>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762.36</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人员经费712.76万元，主要包括：基本工资</w:t>
      </w:r>
      <w:r>
        <w:rPr>
          <w:rFonts w:hint="eastAsia" w:ascii="仿宋" w:hAnsi="仿宋" w:eastAsia="仿宋"/>
          <w:color w:val="000000"/>
          <w:sz w:val="32"/>
          <w:szCs w:val="32"/>
          <w:lang w:val="en-US" w:eastAsia="zh-CN"/>
        </w:rPr>
        <w:t>115.03</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201.60</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、奖金</w:t>
      </w:r>
      <w:r>
        <w:rPr>
          <w:rFonts w:hint="eastAsia" w:ascii="仿宋" w:hAnsi="仿宋" w:eastAsia="仿宋"/>
          <w:color w:val="000000"/>
          <w:sz w:val="32"/>
          <w:szCs w:val="32"/>
          <w:lang w:val="en-US" w:eastAsia="zh-CN"/>
        </w:rPr>
        <w:t>96.49</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49.18</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24.70</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54.98</w:t>
      </w:r>
      <w:r>
        <w:rPr>
          <w:rFonts w:hint="eastAsia" w:ascii="仿宋" w:hAnsi="仿宋" w:eastAsia="仿宋"/>
          <w:color w:val="000000"/>
          <w:sz w:val="32"/>
          <w:szCs w:val="32"/>
          <w:lang w:eastAsia="zh-CN"/>
        </w:rPr>
        <w:t>万元、职工基本医疗保险缴费</w:t>
      </w:r>
      <w:r>
        <w:rPr>
          <w:rFonts w:hint="eastAsia" w:ascii="仿宋" w:hAnsi="仿宋" w:eastAsia="仿宋"/>
          <w:color w:val="000000"/>
          <w:sz w:val="32"/>
          <w:szCs w:val="32"/>
          <w:lang w:val="en-US" w:eastAsia="zh-CN"/>
        </w:rPr>
        <w:t>23.36</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48.39</w:t>
      </w:r>
      <w:r>
        <w:rPr>
          <w:rFonts w:hint="eastAsia" w:ascii="仿宋" w:hAnsi="仿宋" w:eastAsia="仿宋"/>
          <w:color w:val="000000"/>
          <w:sz w:val="32"/>
          <w:szCs w:val="32"/>
          <w:lang w:eastAsia="zh-CN"/>
        </w:rPr>
        <w:t>万元等</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49.61</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24.83</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电费2.79万元、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0.05</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8.87</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维护费0.46万元、培训费0.71万元、</w:t>
      </w:r>
      <w:r>
        <w:rPr>
          <w:rFonts w:hint="eastAsia" w:ascii="仿宋" w:hAnsi="仿宋" w:eastAsia="仿宋"/>
          <w:color w:val="000000"/>
          <w:sz w:val="32"/>
          <w:szCs w:val="32"/>
        </w:rPr>
        <w:t>劳务费</w:t>
      </w:r>
      <w:r>
        <w:rPr>
          <w:rFonts w:hint="eastAsia" w:ascii="仿宋" w:hAnsi="仿宋" w:eastAsia="仿宋"/>
          <w:color w:val="000000"/>
          <w:sz w:val="32"/>
          <w:szCs w:val="32"/>
          <w:lang w:val="en-US" w:eastAsia="zh-CN"/>
        </w:rPr>
        <w:t>3.90</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公务用车运行维护费8.00万元</w:t>
      </w:r>
      <w:r>
        <w:rPr>
          <w:rFonts w:hint="eastAsia" w:ascii="仿宋" w:hAnsi="仿宋" w:eastAsia="仿宋"/>
          <w:color w:val="000000"/>
          <w:sz w:val="32"/>
          <w:szCs w:val="32"/>
        </w:rPr>
        <w:t>。</w:t>
      </w:r>
    </w:p>
    <w:p>
      <w:pPr>
        <w:spacing w:line="600" w:lineRule="exact"/>
        <w:ind w:firstLine="640"/>
        <w:outlineLvl w:val="1"/>
        <w:rPr>
          <w:rStyle w:val="30"/>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万元，完成预算</w:t>
      </w:r>
      <w:r>
        <w:rPr>
          <w:rFonts w:hint="eastAsia" w:ascii="仿宋" w:hAnsi="仿宋" w:eastAsia="仿宋"/>
          <w:color w:val="000000" w:themeColor="text1"/>
          <w:sz w:val="32"/>
          <w:szCs w:val="32"/>
          <w:lang w:val="en-US" w:eastAsia="zh-CN"/>
          <w14:textFill>
            <w14:solidFill>
              <w14:schemeClr w14:val="tx1"/>
            </w14:solidFill>
          </w14:textFill>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numPr>
          <w:ilvl w:val="0"/>
          <w:numId w:val="4"/>
        </w:numPr>
        <w:spacing w:line="600" w:lineRule="exact"/>
        <w:ind w:firstLine="640"/>
        <w:rPr>
          <w:rFonts w:hint="eastAsia" w:ascii="仿宋_GB2312" w:eastAsia="仿宋_GB2312"/>
          <w:b/>
          <w:color w:val="000000"/>
          <w:sz w:val="32"/>
          <w:szCs w:val="32"/>
          <w:lang w:eastAsia="zh-CN"/>
        </w:rPr>
      </w:pP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eastAsia="zh-CN"/>
        </w:rPr>
        <w:t>：无</w:t>
      </w:r>
    </w:p>
    <w:p>
      <w:pPr>
        <w:spacing w:line="600" w:lineRule="exact"/>
        <w:ind w:firstLine="640"/>
        <w:rPr>
          <w:rFonts w:hint="default"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8万元</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eastAsia="zh-CN"/>
        </w:rPr>
        <w:t>：</w:t>
      </w:r>
      <w:r>
        <w:rPr>
          <w:rFonts w:hint="eastAsia" w:ascii="仿宋_GB2312" w:eastAsia="仿宋_GB2312"/>
          <w:color w:val="000000"/>
          <w:sz w:val="32"/>
          <w:szCs w:val="32"/>
          <w:lang w:eastAsia="zh-CN"/>
        </w:rPr>
        <w:t>无</w:t>
      </w:r>
    </w:p>
    <w:p>
      <w:pPr>
        <w:spacing w:line="600" w:lineRule="exact"/>
        <w:ind w:firstLine="1616" w:firstLineChars="503"/>
        <w:rPr>
          <w:rFonts w:hint="default" w:ascii="仿宋_GB2312" w:eastAsia="仿宋_GB2312"/>
          <w:color w:val="000000"/>
          <w:sz w:val="32"/>
          <w:szCs w:val="32"/>
          <w:lang w:val="en-US" w:eastAsia="zh-CN"/>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eastAsia="zh-CN"/>
        </w:rPr>
        <w:t>：</w:t>
      </w:r>
      <w:r>
        <w:rPr>
          <w:rFonts w:hint="eastAsia" w:ascii="仿宋_GB2312" w:eastAsia="仿宋_GB2312"/>
          <w:color w:val="000000"/>
          <w:sz w:val="32"/>
          <w:szCs w:val="32"/>
          <w:lang w:val="en-US" w:eastAsia="zh-CN"/>
        </w:rPr>
        <w:t>8万元</w:t>
      </w:r>
    </w:p>
    <w:p>
      <w:pPr>
        <w:numPr>
          <w:ilvl w:val="0"/>
          <w:numId w:val="0"/>
        </w:numPr>
        <w:spacing w:line="600" w:lineRule="exact"/>
        <w:ind w:left="640" w:leftChars="0"/>
        <w:rPr>
          <w:rFonts w:hint="eastAsia" w:ascii="仿宋_GB2312" w:eastAsia="仿宋_GB2312"/>
          <w:color w:val="000000"/>
          <w:sz w:val="32"/>
          <w:szCs w:val="32"/>
          <w:lang w:eastAsia="zh-CN"/>
        </w:rPr>
      </w:pP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eastAsia="zh-CN"/>
        </w:rPr>
        <w:t>：无</w:t>
      </w:r>
    </w:p>
    <w:p>
      <w:pPr>
        <w:numPr>
          <w:ilvl w:val="0"/>
          <w:numId w:val="0"/>
        </w:numPr>
        <w:spacing w:line="600" w:lineRule="exact"/>
        <w:ind w:left="640" w:leftChars="0"/>
        <w:rPr>
          <w:rFonts w:ascii="仿宋_GB2312" w:eastAsia="仿宋_GB2312"/>
          <w:color w:val="000000"/>
          <w:sz w:val="32"/>
          <w:szCs w:val="32"/>
        </w:rPr>
      </w:pPr>
      <w:r>
        <w:rPr>
          <w:rFonts w:hint="eastAsia" w:ascii="仿宋" w:hAnsi="仿宋" w:eastAsia="仿宋"/>
          <w:b/>
          <w:color w:val="000000"/>
          <w:sz w:val="32"/>
          <w:szCs w:val="32"/>
          <w:lang w:val="en-US" w:eastAsia="zh-CN"/>
        </w:rPr>
        <w:t>4.</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eastAsia="zh-CN"/>
        </w:rPr>
        <w:t>：无</w:t>
      </w:r>
    </w:p>
    <w:p>
      <w:pPr>
        <w:spacing w:line="600" w:lineRule="exact"/>
        <w:ind w:firstLine="1285" w:firstLineChars="4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eastAsia="zh-CN"/>
        </w:rPr>
        <w:t>：</w:t>
      </w:r>
      <w:r>
        <w:rPr>
          <w:rFonts w:hint="eastAsia" w:ascii="仿宋" w:hAnsi="仿宋" w:eastAsia="仿宋"/>
          <w:color w:val="000000"/>
          <w:sz w:val="32"/>
          <w:szCs w:val="32"/>
          <w:lang w:eastAsia="zh-CN"/>
        </w:rPr>
        <w:t>无</w:t>
      </w:r>
      <w:bookmarkStart w:id="46" w:name="_Toc15377218"/>
      <w:bookmarkStart w:id="47" w:name="_Toc15396610"/>
    </w:p>
    <w:p>
      <w:pPr>
        <w:spacing w:line="600" w:lineRule="exact"/>
        <w:ind w:firstLine="640"/>
        <w:outlineLvl w:val="1"/>
        <w:rPr>
          <w:rStyle w:val="30"/>
          <w:rFonts w:ascii="黑体" w:hAnsi="黑体" w:eastAsia="黑体"/>
        </w:rPr>
      </w:pPr>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16.39</w:t>
      </w:r>
      <w:r>
        <w:rPr>
          <w:rFonts w:hint="eastAsia" w:ascii="仿宋_GB2312" w:eastAsia="仿宋_GB2312"/>
          <w:color w:val="000000"/>
          <w:sz w:val="32"/>
          <w:szCs w:val="32"/>
        </w:rPr>
        <w:t>万元。</w:t>
      </w:r>
    </w:p>
    <w:p>
      <w:pPr>
        <w:numPr>
          <w:ilvl w:val="0"/>
          <w:numId w:val="5"/>
        </w:numPr>
        <w:spacing w:line="600" w:lineRule="exact"/>
        <w:ind w:firstLine="640"/>
        <w:outlineLvl w:val="1"/>
        <w:rPr>
          <w:rStyle w:val="30"/>
          <w:rFonts w:ascii="黑体" w:hAnsi="黑体" w:eastAsia="黑体"/>
          <w:b w:val="0"/>
        </w:rPr>
      </w:pPr>
      <w:bookmarkStart w:id="48" w:name="_Toc15377219"/>
      <w:bookmarkStart w:id="49" w:name="_Toc15396611"/>
      <w:r>
        <w:rPr>
          <w:rStyle w:val="30"/>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年国有资本经营预算拨款支出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sz w:val="32"/>
          <w:szCs w:val="32"/>
        </w:rPr>
        <w:t>万元。</w:t>
      </w:r>
    </w:p>
    <w:p>
      <w:pPr>
        <w:spacing w:line="600" w:lineRule="exact"/>
        <w:ind w:firstLine="800" w:firstLineChars="250"/>
        <w:outlineLvl w:val="1"/>
        <w:rPr>
          <w:rStyle w:val="30"/>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壤塘县</w:t>
      </w:r>
      <w:r>
        <w:rPr>
          <w:rFonts w:hint="eastAsia" w:ascii="仿宋_GB2312" w:eastAsia="仿宋_GB2312"/>
          <w:color w:val="000000"/>
          <w:sz w:val="32"/>
          <w:szCs w:val="32"/>
          <w:lang w:val="en-US" w:eastAsia="zh-CN"/>
        </w:rPr>
        <w:t>文化体育和旅游局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49.61</w:t>
      </w:r>
      <w:r>
        <w:rPr>
          <w:rFonts w:hint="eastAsia" w:ascii="仿宋_GB2312" w:eastAsia="仿宋_GB2312"/>
          <w:color w:val="000000"/>
          <w:sz w:val="32"/>
          <w:szCs w:val="32"/>
        </w:rPr>
        <w:t>万元，比</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同比下降</w:t>
      </w:r>
      <w:r>
        <w:rPr>
          <w:rFonts w:hint="eastAsia" w:ascii="仿宋_GB2312" w:eastAsia="仿宋_GB2312"/>
          <w:color w:val="000000" w:themeColor="text1"/>
          <w:sz w:val="32"/>
          <w:szCs w:val="32"/>
          <w:lang w:val="en-US" w:eastAsia="zh-CN"/>
          <w14:textFill>
            <w14:solidFill>
              <w14:schemeClr w14:val="tx1"/>
            </w14:solidFill>
          </w14:textFill>
        </w:rPr>
        <w:t>4.39</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val="en-US" w:eastAsia="zh-CN"/>
          <w14:textFill>
            <w14:solidFill>
              <w14:schemeClr w14:val="tx1"/>
            </w14:solidFill>
          </w14:textFill>
        </w:rPr>
        <w:t>单位厉行节约。</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壤塘县</w:t>
      </w:r>
      <w:r>
        <w:rPr>
          <w:rFonts w:hint="eastAsia" w:ascii="仿宋_GB2312" w:eastAsia="仿宋_GB2312"/>
          <w:color w:val="000000"/>
          <w:sz w:val="32"/>
          <w:szCs w:val="32"/>
          <w:lang w:val="en-US" w:eastAsia="zh-CN"/>
        </w:rPr>
        <w:t>文化体育和旅游局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壤塘县文化体育和旅游局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公务</w:t>
      </w:r>
      <w:r>
        <w:rPr>
          <w:rFonts w:hint="eastAsia" w:ascii="仿宋_GB2312" w:eastAsia="仿宋_GB2312"/>
          <w:color w:val="000000"/>
          <w:sz w:val="32"/>
          <w:szCs w:val="32"/>
        </w:rPr>
        <w:t>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其他用车主要是用于</w:t>
      </w:r>
      <w:r>
        <w:rPr>
          <w:rFonts w:hint="eastAsia" w:ascii="仿宋_GB2312" w:eastAsia="仿宋_GB2312"/>
          <w:color w:val="000000" w:themeColor="text1"/>
          <w:sz w:val="32"/>
          <w:szCs w:val="32"/>
          <w:lang w:eastAsia="zh-CN"/>
          <w14:textFill>
            <w14:solidFill>
              <w14:schemeClr w14:val="tx1"/>
            </w14:solidFill>
          </w14:textFill>
        </w:rPr>
        <w:t>发放图书文艺演出等。</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送戏下乡</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val="en-US" w:eastAsia="zh-CN"/>
        </w:rPr>
        <w:t>2020年壤塘县文化体育和旅游局</w:t>
      </w:r>
      <w:r>
        <w:rPr>
          <w:rFonts w:hint="eastAsia" w:ascii="仿宋" w:hAnsi="仿宋" w:eastAsia="仿宋"/>
          <w:color w:val="000000"/>
          <w:sz w:val="32"/>
          <w:szCs w:val="32"/>
        </w:rPr>
        <w:t>支出总计</w:t>
      </w:r>
      <w:r>
        <w:rPr>
          <w:rFonts w:hint="eastAsia" w:ascii="仿宋" w:hAnsi="仿宋" w:eastAsia="仿宋"/>
          <w:color w:val="000000"/>
          <w:sz w:val="32"/>
          <w:szCs w:val="32"/>
          <w:lang w:val="en-US" w:eastAsia="zh-CN"/>
        </w:rPr>
        <w:t xml:space="preserve">  5749.63</w:t>
      </w:r>
      <w:r>
        <w:rPr>
          <w:rFonts w:hint="eastAsia" w:ascii="仿宋" w:hAnsi="仿宋" w:eastAsia="仿宋"/>
          <w:color w:val="000000"/>
          <w:sz w:val="32"/>
          <w:szCs w:val="32"/>
        </w:rPr>
        <w:t>万元，其中：</w:t>
      </w:r>
      <w:r>
        <w:rPr>
          <w:rFonts w:hint="eastAsia" w:ascii="仿宋_GB2312" w:eastAsia="仿宋_GB2312"/>
          <w:color w:val="000000"/>
          <w:sz w:val="32"/>
          <w:szCs w:val="32"/>
        </w:rPr>
        <w:t>基本支出</w:t>
      </w:r>
      <w:r>
        <w:rPr>
          <w:rFonts w:hint="eastAsia" w:ascii="仿宋" w:hAnsi="仿宋" w:eastAsia="仿宋"/>
          <w:color w:val="000000"/>
          <w:sz w:val="32"/>
          <w:szCs w:val="32"/>
          <w:lang w:val="en-US" w:eastAsia="zh-CN"/>
        </w:rPr>
        <w:t>762.36</w:t>
      </w:r>
      <w:r>
        <w:rPr>
          <w:rFonts w:hint="eastAsia" w:ascii="仿宋_GB2312" w:eastAsia="仿宋_GB2312"/>
          <w:color w:val="000000"/>
          <w:sz w:val="32"/>
          <w:szCs w:val="32"/>
        </w:rPr>
        <w:t>万元，占</w:t>
      </w:r>
      <w:r>
        <w:rPr>
          <w:rFonts w:hint="eastAsia" w:ascii="仿宋_GB2312" w:eastAsia="仿宋_GB2312"/>
          <w:color w:val="000000" w:themeColor="text1"/>
          <w:sz w:val="32"/>
          <w:szCs w:val="32"/>
          <w:lang w:val="en-US" w:eastAsia="zh-CN"/>
          <w14:textFill>
            <w14:solidFill>
              <w14:schemeClr w14:val="tx1"/>
            </w14:solidFill>
          </w14:textFill>
        </w:rPr>
        <w:t>13.26</w:t>
      </w:r>
      <w:r>
        <w:rPr>
          <w:rFonts w:hint="eastAsia" w:ascii="仿宋_GB2312" w:eastAsia="仿宋_GB2312"/>
          <w:color w:val="000000"/>
          <w:sz w:val="32"/>
          <w:szCs w:val="32"/>
        </w:rPr>
        <w:t>%；项目支出</w:t>
      </w:r>
      <w:r>
        <w:rPr>
          <w:rFonts w:hint="eastAsia" w:ascii="仿宋" w:hAnsi="仿宋" w:eastAsia="仿宋"/>
          <w:color w:val="000000"/>
          <w:sz w:val="32"/>
          <w:szCs w:val="32"/>
          <w:lang w:val="en-US" w:eastAsia="zh-CN"/>
        </w:rPr>
        <w:t>4987.27</w:t>
      </w:r>
      <w:r>
        <w:rPr>
          <w:rFonts w:hint="eastAsia" w:ascii="仿宋_GB2312" w:eastAsia="仿宋_GB2312"/>
          <w:color w:val="000000"/>
          <w:sz w:val="32"/>
          <w:szCs w:val="32"/>
        </w:rPr>
        <w:t>万元，占</w:t>
      </w:r>
      <w:r>
        <w:rPr>
          <w:rFonts w:hint="eastAsia" w:ascii="仿宋_GB2312" w:eastAsia="仿宋_GB2312"/>
          <w:color w:val="000000" w:themeColor="text1"/>
          <w:sz w:val="32"/>
          <w:szCs w:val="32"/>
          <w:lang w:val="en-US" w:eastAsia="zh-CN"/>
          <w14:textFill>
            <w14:solidFill>
              <w14:schemeClr w14:val="tx1"/>
            </w14:solidFill>
          </w14:textFill>
        </w:rPr>
        <w:t>86.74</w:t>
      </w:r>
      <w:r>
        <w:rPr>
          <w:rFonts w:hint="eastAsia" w:ascii="仿宋_GB2312" w:eastAsia="仿宋_GB2312"/>
          <w:color w:val="000000"/>
          <w:sz w:val="32"/>
          <w:szCs w:val="32"/>
        </w:rPr>
        <w:t>%</w:t>
      </w:r>
      <w:r>
        <w:rPr>
          <w:rFonts w:hint="eastAsia" w:ascii="仿宋_GB2312" w:hAnsi="仿宋_GB2312" w:eastAsia="仿宋_GB2312" w:cs="仿宋_GB2312"/>
          <w:sz w:val="32"/>
          <w:szCs w:val="32"/>
        </w:rPr>
        <w:t>。</w:t>
      </w:r>
    </w:p>
    <w:p>
      <w:pPr>
        <w:numPr>
          <w:ilvl w:val="0"/>
          <w:numId w:val="6"/>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p>
    <w:p>
      <w:pPr>
        <w:numPr>
          <w:ilvl w:val="0"/>
          <w:numId w:val="6"/>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送戏下乡</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pPr>
        <w:adjustRightInd w:val="0"/>
        <w:snapToGrid w:val="0"/>
        <w:spacing w:line="580" w:lineRule="exact"/>
        <w:ind w:firstLine="640" w:firstLineChars="200"/>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送戏下乡</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提升了广大农牧民的精神气质，丰富了他们的精神生活，能够激励他们勇于拼搏，对生活充满向往和追求，使他们对挖掘和弘扬壤巴拉优秀文化有底气和决心，提升悬天净土壤巴拉的知名度。</w:t>
      </w: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hint="eastAsia" w:ascii="宋体" w:hAnsi="宋体" w:cs="宋体"/>
                <w:color w:val="000000"/>
                <w:kern w:val="0"/>
                <w:sz w:val="36"/>
                <w:szCs w:val="36"/>
                <w:lang w:eastAsia="zh-CN"/>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rPr>
            </w:pPr>
            <w:r>
              <w:rPr>
                <w:rFonts w:hint="eastAsia" w:ascii="宋体" w:hAnsi="宋体" w:cs="宋体"/>
                <w:color w:val="000000"/>
                <w:sz w:val="24"/>
                <w:lang w:eastAsia="zh-CN"/>
              </w:rPr>
              <w:t>送戏下乡</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壤塘县文体旅游局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b/>
                <w:bCs/>
                <w:color w:val="000000"/>
                <w:sz w:val="24"/>
                <w:lang w:val="en-US" w:eastAsia="zh-CN"/>
              </w:rPr>
            </w:pPr>
            <w:r>
              <w:rPr>
                <w:rFonts w:hint="eastAsia" w:ascii="宋体" w:hAnsi="宋体" w:cs="宋体"/>
                <w:color w:val="000000"/>
                <w:sz w:val="24"/>
                <w:lang w:val="en-US" w:eastAsia="zh-CN"/>
              </w:rPr>
              <w:t>36</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36</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推送到了</w:t>
            </w:r>
            <w:r>
              <w:rPr>
                <w:rFonts w:hint="eastAsia" w:ascii="宋体" w:hAnsi="宋体" w:cs="宋体"/>
                <w:color w:val="000000"/>
                <w:sz w:val="24"/>
                <w:lang w:val="en-US" w:eastAsia="zh-CN"/>
              </w:rPr>
              <w:t>11个乡镇，完成72场演出，并走乡入户到贫困户，将节目包村到户。</w:t>
            </w:r>
            <w:r>
              <w:rPr>
                <w:rFonts w:hint="eastAsia" w:ascii="宋体" w:hAnsi="宋体" w:cs="宋体"/>
                <w:color w:val="000000"/>
                <w:sz w:val="24"/>
                <w:lang w:val="zh-CN" w:eastAsia="zh-CN"/>
              </w:rPr>
              <w:t>全年在各乡镇村落安排</w:t>
            </w:r>
            <w:r>
              <w:rPr>
                <w:rFonts w:hint="eastAsia" w:ascii="宋体" w:hAnsi="宋体" w:cs="宋体"/>
                <w:color w:val="000000"/>
                <w:sz w:val="24"/>
                <w:lang w:val="en-US" w:eastAsia="zh-CN"/>
              </w:rPr>
              <w:t>72场演出，以分流的形式进行送戏下乡活动。</w:t>
            </w:r>
          </w:p>
        </w:tc>
        <w:tc>
          <w:tcPr>
            <w:tcW w:w="478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pPr>
          </w:p>
          <w:p>
            <w:pPr>
              <w:pStyle w:val="2"/>
              <w:jc w:val="center"/>
              <w:rPr>
                <w:rFonts w:hint="default" w:eastAsia="宋体"/>
                <w:lang w:val="en-US" w:eastAsia="zh-CN"/>
              </w:rPr>
            </w:pPr>
            <w:r>
              <w:rPr>
                <w:rFonts w:hint="eastAsia"/>
                <w:lang w:val="en-US" w:eastAsia="zh-CN"/>
              </w:rPr>
              <w:t>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仿宋_GB2312" w:cs="宋体"/>
                <w:color w:val="000000"/>
                <w:sz w:val="24"/>
                <w:lang w:eastAsia="zh-CN"/>
              </w:rPr>
            </w:pPr>
            <w:r>
              <w:rPr>
                <w:rFonts w:hint="eastAsia" w:ascii="宋体" w:hAnsi="宋体" w:cs="宋体"/>
                <w:color w:val="000000"/>
                <w:sz w:val="24"/>
                <w:lang w:val="zh-CN" w:eastAsia="zh-CN"/>
              </w:rPr>
              <w:t>推送到了</w:t>
            </w:r>
            <w:r>
              <w:rPr>
                <w:rFonts w:hint="eastAsia" w:ascii="宋体" w:hAnsi="宋体" w:cs="宋体"/>
                <w:color w:val="000000"/>
                <w:sz w:val="24"/>
                <w:lang w:val="en-US" w:eastAsia="zh-CN"/>
              </w:rPr>
              <w:t>11个乡镇，并走乡入户到贫困户，将节目包村到户。</w:t>
            </w:r>
          </w:p>
        </w:tc>
        <w:tc>
          <w:tcPr>
            <w:tcW w:w="239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1</w:t>
            </w:r>
            <w:r>
              <w:rPr>
                <w:rFonts w:hint="eastAsia" w:ascii="宋体" w:hAnsi="宋体" w:cs="宋体"/>
                <w:color w:val="000000"/>
                <w:sz w:val="24"/>
              </w:rPr>
              <w:t>村</w:t>
            </w:r>
            <w:r>
              <w:rPr>
                <w:rFonts w:hint="eastAsia" w:ascii="宋体" w:hAnsi="宋体" w:cs="宋体"/>
                <w:color w:val="000000"/>
                <w:sz w:val="24"/>
                <w:lang w:eastAsia="zh-CN"/>
              </w:rPr>
              <w:t>镇</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11村镇</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rPr>
            </w:pPr>
            <w:r>
              <w:rPr>
                <w:rFonts w:hint="eastAsia" w:ascii="宋体" w:hAnsi="宋体" w:cs="宋体"/>
                <w:color w:val="000000"/>
                <w:sz w:val="24"/>
                <w:lang w:val="zh-CN" w:eastAsia="zh-CN"/>
              </w:rPr>
              <w:t>全年</w:t>
            </w:r>
            <w:r>
              <w:rPr>
                <w:rFonts w:hint="eastAsia" w:ascii="宋体" w:hAnsi="宋体" w:cs="宋体"/>
                <w:color w:val="000000"/>
                <w:sz w:val="24"/>
                <w:lang w:val="en-US" w:eastAsia="zh-CN"/>
              </w:rPr>
              <w:t>完成72场演出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＝72场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＝72场</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任务完成及时率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w:t>
            </w:r>
            <w:r>
              <w:rPr>
                <w:rFonts w:hint="eastAsia" w:ascii="宋体" w:hAnsi="宋体" w:cs="宋体"/>
                <w:color w:val="000000"/>
                <w:sz w:val="24"/>
                <w:lang w:val="en-US" w:eastAsia="zh-CN"/>
              </w:rPr>
              <w:t>8</w:t>
            </w:r>
            <w:r>
              <w:rPr>
                <w:rFonts w:hint="eastAsia"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rPr>
            </w:pPr>
            <w:r>
              <w:rPr>
                <w:rFonts w:hint="eastAsia" w:ascii="宋体" w:hAnsi="宋体" w:cs="宋体"/>
                <w:color w:val="000000"/>
                <w:sz w:val="24"/>
                <w:lang w:val="en-US" w:eastAsia="zh-CN"/>
              </w:rPr>
              <w:t>=100%</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壤塘县文化体育和旅游局</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年部门整体支出绩效评价报告》见附件（附件1）。</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7"/>
        </w:numPr>
        <w:spacing w:line="600" w:lineRule="exact"/>
        <w:ind w:firstLine="660" w:firstLineChars="150"/>
        <w:jc w:val="center"/>
        <w:outlineLvl w:val="0"/>
        <w:rPr>
          <w:rStyle w:val="29"/>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9"/>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Style w:val="18"/>
          <w:rFonts w:hint="eastAsia" w:ascii="仿宋" w:hAnsi="仿宋" w:eastAsia="仿宋"/>
          <w:b w:val="0"/>
          <w:bCs/>
          <w:color w:val="000000"/>
          <w:sz w:val="32"/>
          <w:szCs w:val="32"/>
          <w:lang w:eastAsia="zh-CN"/>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Style w:val="18"/>
          <w:rFonts w:hint="eastAsia" w:ascii="仿宋" w:hAnsi="仿宋" w:eastAsia="仿宋"/>
          <w:bCs/>
          <w:color w:val="000000"/>
          <w:sz w:val="32"/>
          <w:szCs w:val="32"/>
        </w:rPr>
        <w:t>一般公共服务（类）</w:t>
      </w:r>
      <w:r>
        <w:rPr>
          <w:rStyle w:val="18"/>
          <w:rFonts w:hint="eastAsia" w:ascii="仿宋" w:hAnsi="仿宋" w:eastAsia="仿宋"/>
          <w:bCs/>
          <w:color w:val="000000"/>
          <w:sz w:val="32"/>
          <w:szCs w:val="32"/>
          <w:lang w:val="en-US" w:eastAsia="zh-CN"/>
        </w:rPr>
        <w:t>201</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lang w:eastAsia="zh-CN"/>
        </w:rPr>
        <w:t>指其他组织事务支出。</w:t>
      </w:r>
    </w:p>
    <w:p>
      <w:pPr>
        <w:spacing w:line="600" w:lineRule="exact"/>
        <w:ind w:firstLine="640" w:firstLineChars="200"/>
        <w:rPr>
          <w:rFonts w:hint="eastAsia" w:ascii="仿宋" w:hAnsi="仿宋" w:eastAsia="仿宋"/>
          <w:b/>
          <w:color w:val="000000"/>
          <w:sz w:val="32"/>
          <w:szCs w:val="32"/>
          <w:lang w:eastAsia="zh-CN"/>
        </w:rPr>
      </w:pPr>
      <w:r>
        <w:rPr>
          <w:rStyle w:val="18"/>
          <w:rFonts w:hint="eastAsia" w:ascii="仿宋" w:hAnsi="仿宋" w:eastAsia="仿宋"/>
          <w:b w:val="0"/>
          <w:bCs/>
          <w:color w:val="000000"/>
          <w:sz w:val="32"/>
          <w:szCs w:val="32"/>
          <w:lang w:val="en-US" w:eastAsia="zh-CN"/>
        </w:rPr>
        <w:t>6</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教育（类）</w:t>
      </w:r>
      <w:r>
        <w:rPr>
          <w:rStyle w:val="18"/>
          <w:rFonts w:hint="eastAsia" w:ascii="仿宋" w:hAnsi="仿宋" w:eastAsia="仿宋"/>
          <w:bCs/>
          <w:color w:val="000000"/>
          <w:sz w:val="32"/>
          <w:szCs w:val="32"/>
          <w:lang w:val="en-US" w:eastAsia="zh-CN"/>
        </w:rPr>
        <w:t>205</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lang w:eastAsia="zh-CN"/>
        </w:rPr>
        <w:t>指其他教育支出。</w:t>
      </w:r>
    </w:p>
    <w:p>
      <w:pPr>
        <w:spacing w:line="600" w:lineRule="exact"/>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color w:val="000000"/>
          <w:sz w:val="32"/>
          <w:szCs w:val="32"/>
          <w:lang w:val="en-US" w:eastAsia="zh-CN"/>
        </w:rPr>
        <w:t>7.</w:t>
      </w:r>
      <w:r>
        <w:rPr>
          <w:rStyle w:val="18"/>
          <w:rFonts w:hint="eastAsia" w:ascii="仿宋" w:hAnsi="仿宋" w:eastAsia="仿宋"/>
          <w:bCs/>
          <w:color w:val="000000"/>
          <w:sz w:val="32"/>
          <w:szCs w:val="32"/>
        </w:rPr>
        <w:t>文化旅游体育与传媒（类）207</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lang w:eastAsia="zh-CN"/>
        </w:rPr>
        <w:t>指行政运行、旅游宣传、其他文化和旅游支出、其他文化体育与传媒支出、文化和旅游。</w:t>
      </w:r>
    </w:p>
    <w:p>
      <w:pPr>
        <w:spacing w:line="600" w:lineRule="exact"/>
        <w:ind w:firstLine="640" w:firstLineChars="200"/>
        <w:rPr>
          <w:rStyle w:val="18"/>
          <w:rFonts w:hint="eastAsia" w:ascii="仿宋" w:hAnsi="仿宋" w:eastAsia="仿宋"/>
          <w:b w:val="0"/>
          <w:bCs/>
          <w:color w:val="000000"/>
          <w:sz w:val="32"/>
          <w:szCs w:val="32"/>
          <w:lang w:eastAsia="zh-CN"/>
        </w:rPr>
      </w:pPr>
      <w:r>
        <w:rPr>
          <w:rStyle w:val="18"/>
          <w:rFonts w:hint="eastAsia" w:ascii="仿宋" w:hAnsi="仿宋" w:eastAsia="仿宋"/>
          <w:b w:val="0"/>
          <w:bCs/>
          <w:color w:val="000000"/>
          <w:sz w:val="32"/>
          <w:szCs w:val="32"/>
          <w:lang w:val="en-US" w:eastAsia="zh-CN"/>
        </w:rPr>
        <w:t>8.</w:t>
      </w:r>
      <w:r>
        <w:rPr>
          <w:rStyle w:val="18"/>
          <w:rFonts w:hint="eastAsia" w:ascii="仿宋" w:hAnsi="仿宋" w:eastAsia="仿宋"/>
          <w:bCs/>
          <w:color w:val="000000"/>
          <w:sz w:val="32"/>
          <w:szCs w:val="32"/>
        </w:rPr>
        <w:t>社会保障和就业（类）208</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lang w:eastAsia="zh-CN"/>
        </w:rPr>
        <w:t>指机关事业单位基本养老保险缴费支出、 机关事业单位职业年金缴费支出。</w:t>
      </w:r>
    </w:p>
    <w:p>
      <w:pPr>
        <w:spacing w:line="600" w:lineRule="exact"/>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color w:val="000000"/>
          <w:sz w:val="32"/>
          <w:szCs w:val="32"/>
          <w:lang w:val="en-US" w:eastAsia="zh-CN"/>
        </w:rPr>
        <w:t>9.</w:t>
      </w:r>
      <w:r>
        <w:rPr>
          <w:rFonts w:hint="eastAsia" w:ascii="仿宋" w:hAnsi="仿宋" w:eastAsia="仿宋"/>
          <w:b/>
          <w:bCs/>
          <w:color w:val="000000" w:themeColor="text1"/>
          <w:sz w:val="32"/>
          <w:szCs w:val="32"/>
          <w14:textFill>
            <w14:solidFill>
              <w14:schemeClr w14:val="tx1"/>
            </w14:solidFill>
          </w14:textFill>
        </w:rPr>
        <w:t>卫生健康</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210：</w:t>
      </w:r>
      <w:r>
        <w:rPr>
          <w:rStyle w:val="18"/>
          <w:rFonts w:hint="eastAsia" w:ascii="仿宋" w:hAnsi="仿宋" w:eastAsia="仿宋"/>
          <w:b w:val="0"/>
          <w:bCs/>
          <w:color w:val="000000"/>
          <w:sz w:val="32"/>
          <w:szCs w:val="32"/>
          <w:lang w:eastAsia="zh-CN"/>
        </w:rPr>
        <w:t>指行政单位医疗支出。</w:t>
      </w:r>
    </w:p>
    <w:p>
      <w:pPr>
        <w:spacing w:line="600" w:lineRule="exact"/>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color w:val="000000"/>
          <w:sz w:val="32"/>
          <w:szCs w:val="32"/>
          <w:lang w:val="en-US" w:eastAsia="zh-CN"/>
        </w:rPr>
        <w:t>10.</w:t>
      </w:r>
      <w:r>
        <w:rPr>
          <w:rFonts w:hint="eastAsia" w:ascii="仿宋" w:hAnsi="仿宋" w:eastAsia="仿宋"/>
          <w:b/>
          <w:bCs/>
          <w:color w:val="000000" w:themeColor="text1"/>
          <w:sz w:val="32"/>
          <w:szCs w:val="32"/>
          <w14:textFill>
            <w14:solidFill>
              <w14:schemeClr w14:val="tx1"/>
            </w14:solidFill>
          </w14:textFill>
        </w:rPr>
        <w:t>农林水支出</w:t>
      </w:r>
      <w:r>
        <w:rPr>
          <w:rStyle w:val="18"/>
          <w:rFonts w:hint="eastAsia" w:ascii="仿宋" w:hAnsi="仿宋" w:eastAsia="仿宋"/>
          <w:bCs/>
          <w:color w:val="000000"/>
          <w:sz w:val="32"/>
          <w:szCs w:val="32"/>
        </w:rPr>
        <w:t>（类）213</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lang w:eastAsia="zh-CN"/>
        </w:rPr>
        <w:t>指社会发展、其他农林水支出。</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lang w:val="en-US" w:eastAsia="zh-CN"/>
        </w:rPr>
        <w:t>11.</w:t>
      </w:r>
      <w:r>
        <w:rPr>
          <w:rFonts w:hint="eastAsia" w:ascii="仿宋" w:hAnsi="仿宋" w:eastAsia="仿宋"/>
          <w:b/>
          <w:bCs/>
          <w:color w:val="000000" w:themeColor="text1"/>
          <w:sz w:val="32"/>
          <w:szCs w:val="32"/>
          <w14:textFill>
            <w14:solidFill>
              <w14:schemeClr w14:val="tx1"/>
            </w14:solidFill>
          </w14:textFill>
        </w:rPr>
        <w:t>住房保障支出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221：</w:t>
      </w:r>
      <w:r>
        <w:rPr>
          <w:rStyle w:val="18"/>
          <w:rFonts w:hint="eastAsia" w:ascii="仿宋" w:hAnsi="仿宋" w:eastAsia="仿宋"/>
          <w:b w:val="0"/>
          <w:bCs/>
          <w:color w:val="000000"/>
          <w:sz w:val="32"/>
          <w:szCs w:val="32"/>
          <w:lang w:eastAsia="zh-CN"/>
        </w:rPr>
        <w:t>指住房公积金支出。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3" w:firstLineChars="200"/>
        <w:rPr>
          <w:rFonts w:ascii="仿宋_GB2312" w:eastAsia="仿宋_GB2312"/>
          <w:b/>
          <w:bCs/>
          <w:color w:val="000000"/>
          <w:sz w:val="32"/>
          <w:szCs w:val="32"/>
        </w:rPr>
      </w:pPr>
      <w:r>
        <w:rPr>
          <w:rFonts w:hint="eastAsia" w:ascii="仿宋_GB2312" w:eastAsia="仿宋_GB2312"/>
          <w:b/>
          <w:bCs/>
          <w:color w:val="000000"/>
          <w:sz w:val="32"/>
          <w:szCs w:val="32"/>
          <w:lang w:val="en-US" w:eastAsia="zh-CN"/>
        </w:rPr>
        <w:t>14</w:t>
      </w:r>
      <w:r>
        <w:rPr>
          <w:rFonts w:ascii="仿宋_GB2312" w:eastAsia="仿宋_GB2312"/>
          <w:b/>
          <w:bCs/>
          <w:color w:val="000000"/>
          <w:sz w:val="32"/>
          <w:szCs w:val="32"/>
        </w:rPr>
        <w:t>.</w:t>
      </w:r>
      <w:r>
        <w:rPr>
          <w:rFonts w:hint="eastAsia" w:ascii="仿宋_GB2312" w:eastAsia="仿宋_GB2312"/>
          <w:b/>
          <w:bCs/>
          <w:color w:val="000000"/>
          <w:sz w:val="32"/>
          <w:szCs w:val="32"/>
        </w:rPr>
        <w:t>项目支出：</w:t>
      </w:r>
      <w:r>
        <w:rPr>
          <w:rFonts w:hint="eastAsia" w:ascii="仿宋_GB2312" w:eastAsia="仿宋_GB2312"/>
          <w:color w:val="000000"/>
          <w:sz w:val="32"/>
          <w:szCs w:val="32"/>
        </w:rPr>
        <w:t>指在基本支出之外为完成特定行政任务</w:t>
      </w:r>
      <w:r>
        <w:rPr>
          <w:rFonts w:hint="eastAsia" w:ascii="仿宋_GB2312" w:eastAsia="仿宋_GB2312"/>
          <w:b w:val="0"/>
          <w:bCs w:val="0"/>
          <w:color w:val="000000"/>
          <w:sz w:val="32"/>
          <w:szCs w:val="32"/>
        </w:rPr>
        <w:t>和事业发展目标所发生的支出。</w:t>
      </w:r>
      <w:r>
        <w:rPr>
          <w:rFonts w:ascii="仿宋_GB2312" w:eastAsia="仿宋_GB2312"/>
          <w:b w:val="0"/>
          <w:bCs w:val="0"/>
          <w:color w:val="000000"/>
          <w:sz w:val="32"/>
          <w:szCs w:val="32"/>
        </w:rPr>
        <w:t xml:space="preserve"> </w:t>
      </w:r>
    </w:p>
    <w:p>
      <w:pPr>
        <w:pStyle w:val="27"/>
        <w:spacing w:line="560" w:lineRule="exact"/>
        <w:ind w:firstLine="643" w:firstLineChars="200"/>
        <w:rPr>
          <w:rFonts w:ascii="仿宋_GB2312" w:eastAsia="仿宋_GB2312"/>
          <w:sz w:val="32"/>
          <w:szCs w:val="32"/>
        </w:rPr>
      </w:pPr>
      <w:r>
        <w:rPr>
          <w:rFonts w:hint="eastAsia" w:ascii="仿宋_GB2312" w:eastAsia="仿宋_GB2312"/>
          <w:b/>
          <w:bCs/>
          <w:sz w:val="32"/>
          <w:szCs w:val="32"/>
          <w:lang w:val="en-US" w:eastAsia="zh-CN"/>
        </w:rPr>
        <w:t>15</w:t>
      </w:r>
      <w:r>
        <w:rPr>
          <w:rFonts w:ascii="仿宋_GB2312" w:eastAsia="仿宋_GB2312"/>
          <w:b/>
          <w:bCs/>
          <w:sz w:val="32"/>
          <w:szCs w:val="32"/>
        </w:rPr>
        <w:t>.</w:t>
      </w:r>
      <w:r>
        <w:rPr>
          <w:rFonts w:hint="eastAsia" w:ascii="仿宋_GB2312" w:eastAsia="仿宋_GB2312"/>
          <w:b/>
          <w:bCs/>
          <w:sz w:val="32"/>
          <w:szCs w:val="32"/>
        </w:rPr>
        <w:t>“三公”经费：</w:t>
      </w:r>
      <w:r>
        <w:rPr>
          <w:rFonts w:hint="eastAsia" w:ascii="仿宋_GB2312"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3" w:firstLineChars="200"/>
        <w:rPr>
          <w:rFonts w:ascii="仿宋_GB2312" w:eastAsia="仿宋_GB2312" w:cs="黑体"/>
          <w:sz w:val="32"/>
          <w:szCs w:val="32"/>
        </w:rPr>
      </w:pPr>
      <w:r>
        <w:rPr>
          <w:rFonts w:hint="eastAsia" w:ascii="仿宋_GB2312" w:eastAsia="仿宋_GB2312"/>
          <w:b/>
          <w:bCs/>
          <w:sz w:val="32"/>
          <w:szCs w:val="32"/>
          <w:lang w:val="en-US" w:eastAsia="zh-CN"/>
        </w:rPr>
        <w:t>16</w:t>
      </w:r>
      <w:r>
        <w:rPr>
          <w:rFonts w:ascii="仿宋_GB2312" w:eastAsia="仿宋_GB2312"/>
          <w:b/>
          <w:bCs/>
          <w:sz w:val="32"/>
          <w:szCs w:val="32"/>
        </w:rPr>
        <w:t>.</w:t>
      </w:r>
      <w:r>
        <w:rPr>
          <w:rFonts w:hint="eastAsia" w:ascii="仿宋_GB2312" w:eastAsia="仿宋_GB2312"/>
          <w:b/>
          <w:bCs/>
          <w:sz w:val="32"/>
          <w:szCs w:val="32"/>
        </w:rPr>
        <w:t>机关运行经费：</w:t>
      </w:r>
      <w:r>
        <w:rPr>
          <w:rFonts w:hint="eastAsia" w:ascii="仿宋_GB2312"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9"/>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9"/>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spacing w:line="560" w:lineRule="exact"/>
        <w:contextualSpacing/>
        <w:jc w:val="center"/>
        <w:rPr>
          <w:rFonts w:hint="eastAsia" w:ascii="方正小标宋_GBK" w:hAnsi="方正小标宋_GBK" w:eastAsia="方正小标宋_GBK" w:cs="方正小标宋_GBK"/>
          <w:b w:val="0"/>
          <w:bCs/>
          <w:sz w:val="44"/>
          <w:szCs w:val="44"/>
          <w:shd w:val="clear" w:color="auto" w:fill="FFFFFF"/>
          <w:lang w:val="en-US" w:eastAsia="zh-CN"/>
        </w:rPr>
      </w:pPr>
      <w:r>
        <w:rPr>
          <w:rFonts w:hint="eastAsia" w:ascii="方正小标宋_GBK" w:hAnsi="方正小标宋_GBK" w:eastAsia="方正小标宋_GBK" w:cs="方正小标宋_GBK"/>
          <w:b w:val="0"/>
          <w:bCs/>
          <w:sz w:val="44"/>
          <w:szCs w:val="44"/>
          <w:shd w:val="clear" w:color="auto" w:fill="FFFFFF"/>
          <w:lang w:eastAsia="zh-CN"/>
        </w:rPr>
        <w:t>壤塘县文化体育和旅游局</w:t>
      </w:r>
    </w:p>
    <w:p>
      <w:pPr>
        <w:widowControl/>
        <w:spacing w:line="560" w:lineRule="exact"/>
        <w:contextualSpacing/>
        <w:jc w:val="center"/>
        <w:rPr>
          <w:rFonts w:hint="eastAsia" w:ascii="方正小标宋_GBK" w:hAnsi="方正小标宋_GBK" w:eastAsia="方正小标宋_GBK" w:cs="方正小标宋_GBK"/>
          <w:b w:val="0"/>
          <w:bCs/>
          <w:sz w:val="44"/>
          <w:szCs w:val="44"/>
          <w:shd w:val="clear" w:color="auto" w:fill="FFFFFF"/>
        </w:rPr>
      </w:pPr>
      <w:r>
        <w:rPr>
          <w:rFonts w:hint="eastAsia" w:ascii="方正小标宋_GBK" w:hAnsi="方正小标宋_GBK" w:eastAsia="方正小标宋_GBK" w:cs="方正小标宋_GBK"/>
          <w:b w:val="0"/>
          <w:bCs/>
          <w:sz w:val="44"/>
          <w:szCs w:val="44"/>
          <w:shd w:val="clear" w:color="auto" w:fill="FFFFFF"/>
        </w:rPr>
        <w:t>2</w:t>
      </w:r>
      <w:r>
        <w:rPr>
          <w:rFonts w:hint="eastAsia" w:ascii="方正小标宋_GBK" w:hAnsi="方正小标宋_GBK" w:eastAsia="方正小标宋_GBK" w:cs="方正小标宋_GBK"/>
          <w:b w:val="0"/>
          <w:bCs/>
          <w:sz w:val="44"/>
          <w:szCs w:val="44"/>
          <w:shd w:val="clear" w:color="auto" w:fill="FFFFFF"/>
          <w:lang w:val="en-US" w:eastAsia="zh-CN"/>
        </w:rPr>
        <w:t>020</w:t>
      </w:r>
      <w:r>
        <w:rPr>
          <w:rFonts w:hint="eastAsia" w:ascii="方正小标宋_GBK" w:hAnsi="方正小标宋_GBK" w:eastAsia="方正小标宋_GBK" w:cs="方正小标宋_GBK"/>
          <w:b w:val="0"/>
          <w:bCs/>
          <w:sz w:val="44"/>
          <w:szCs w:val="44"/>
          <w:shd w:val="clear" w:color="auto" w:fill="FFFFFF"/>
        </w:rPr>
        <w:t>年部门整体支出绩效评价</w:t>
      </w:r>
    </w:p>
    <w:p>
      <w:pPr>
        <w:widowControl/>
        <w:spacing w:line="560" w:lineRule="exact"/>
        <w:contextualSpacing/>
        <w:jc w:val="center"/>
        <w:rPr>
          <w:rFonts w:hint="eastAsia" w:ascii="方正小标宋_GBK" w:hAnsi="方正小标宋_GBK" w:eastAsia="方正小标宋_GBK" w:cs="方正小标宋_GBK"/>
          <w:b w:val="0"/>
          <w:bCs/>
          <w:sz w:val="44"/>
          <w:szCs w:val="44"/>
          <w:shd w:val="clear" w:color="auto" w:fill="FFFFFF"/>
        </w:rPr>
      </w:pPr>
      <w:r>
        <w:rPr>
          <w:rFonts w:hint="eastAsia" w:ascii="方正小标宋_GBK" w:hAnsi="方正小标宋_GBK" w:eastAsia="方正小标宋_GBK" w:cs="方正小标宋_GBK"/>
          <w:b w:val="0"/>
          <w:bCs/>
          <w:sz w:val="44"/>
          <w:szCs w:val="44"/>
          <w:shd w:val="clear" w:color="auto" w:fill="FFFFFF"/>
          <w:lang w:eastAsia="zh-CN"/>
        </w:rPr>
        <w:t>自评</w:t>
      </w:r>
      <w:r>
        <w:rPr>
          <w:rFonts w:hint="eastAsia" w:ascii="方正小标宋_GBK" w:hAnsi="方正小标宋_GBK" w:eastAsia="方正小标宋_GBK" w:cs="方正小标宋_GBK"/>
          <w:b w:val="0"/>
          <w:bCs/>
          <w:sz w:val="44"/>
          <w:szCs w:val="44"/>
          <w:shd w:val="clear" w:color="auto" w:fill="FFFFFF"/>
        </w:rPr>
        <w:t>报告</w:t>
      </w:r>
    </w:p>
    <w:p>
      <w:pPr>
        <w:widowControl/>
        <w:adjustRightInd w:val="0"/>
        <w:snapToGrid w:val="0"/>
        <w:spacing w:line="56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numPr>
          <w:ilvl w:val="0"/>
          <w:numId w:val="8"/>
        </w:numPr>
        <w:adjustRightInd w:val="0"/>
        <w:snapToGrid w:val="0"/>
        <w:spacing w:line="560" w:lineRule="exact"/>
        <w:ind w:firstLine="640" w:firstLineChars="200"/>
        <w:contextualSpacing/>
        <w:jc w:val="left"/>
        <w:rPr>
          <w:rFonts w:hint="eastAsia"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6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壤塘县文化体育和旅游局（简称县文体旅游局）是壤塘县人民政府工作部门，为正科级行政单位。挂壤塘县广播电视局牌子。</w:t>
      </w:r>
    </w:p>
    <w:p>
      <w:pPr>
        <w:widowControl/>
        <w:numPr>
          <w:ilvl w:val="0"/>
          <w:numId w:val="9"/>
        </w:numPr>
        <w:adjustRightInd w:val="0"/>
        <w:snapToGrid w:val="0"/>
        <w:spacing w:line="56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机构组成</w:t>
      </w:r>
    </w:p>
    <w:p>
      <w:pPr>
        <w:widowControl w:val="0"/>
        <w:numPr>
          <w:ilvl w:val="0"/>
          <w:numId w:val="0"/>
        </w:numPr>
        <w:adjustRightInd w:val="0"/>
        <w:spacing w:line="480" w:lineRule="atLeast"/>
        <w:ind w:firstLine="640" w:firstLineChars="200"/>
        <w:jc w:val="both"/>
        <w:textAlignment w:val="baseline"/>
        <w:rPr>
          <w:rFonts w:hint="default" w:ascii="Arial" w:hAnsi="Arial" w:eastAsia="仿宋_GB2312" w:cs="Times New Roman"/>
          <w:kern w:val="0"/>
          <w:sz w:val="32"/>
          <w:szCs w:val="24"/>
          <w:lang w:val="en-US" w:eastAsia="zh-CN" w:bidi="ar-SA"/>
        </w:rPr>
      </w:pPr>
      <w:r>
        <w:rPr>
          <w:rFonts w:hint="eastAsia" w:ascii="Arial" w:hAnsi="Arial" w:eastAsia="仿宋_GB2312" w:cs="Times New Roman"/>
          <w:kern w:val="0"/>
          <w:sz w:val="32"/>
          <w:szCs w:val="24"/>
          <w:lang w:val="en-US" w:eastAsia="zh-CN" w:bidi="ar-SA"/>
        </w:rPr>
        <w:t>综合办、文化广电股、体育旅游股</w:t>
      </w:r>
    </w:p>
    <w:p>
      <w:pPr>
        <w:widowControl/>
        <w:numPr>
          <w:ilvl w:val="0"/>
          <w:numId w:val="10"/>
        </w:numPr>
        <w:adjustRightInd w:val="0"/>
        <w:snapToGrid w:val="0"/>
        <w:spacing w:line="56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）贯彻落实党和国家关于文化、体育、旅游的方针政策和省委、州委、县委的决策部署，拟订文化、体育和旅游政策措施，起草文化、体育和旅游地方性法规、规章草案，负责本部门依法行政工作。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）组织推动全县文化、体育事业产业和旅游业发展，拟推进文化、体育和旅游产业融合发展，促进文化、体育和旅游与相关产业融合发展。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指导管理文艺事业，把握正确的创作导向，推动文化艺术创作生产，扶持体现社会主义核心价值观、具有导向性代表性示范性的文化艺术作品，推动各门类艺术、各艺术品种发展，推动中华优秀传统文化和壤塘本地特色文化传承发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）负责公共文化、体育事业发展，推进全县公共文化体育服务体系建设和旅游公共服务建设，深入实施惠民工程，统筹推进文化、体育、旅游基本公共服务标准化、均等化。</w:t>
      </w:r>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）推进文化、体育和旅游科技创新，推进文化、体育和旅游行业信息化、标准化建设。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非物质文化遗产保护工作，推动非物质文化遗产的保护、传承、普及、弘扬和振兴，履行文物行政督察职能，负责世界文化遗产保护和管理监督工作，组织开展世界文化与自然遗产、历史文化名城（镇、村）申报和监督管理工作，负责推动完善文物和博物馆公共服务体系建设。</w:t>
      </w:r>
    </w:p>
    <w:p>
      <w:pPr>
        <w:spacing w:line="560" w:lineRule="exact"/>
        <w:ind w:firstLine="640" w:firstLineChars="200"/>
        <w:rPr>
          <w:rFonts w:ascii="仿宋" w:hAnsi="仿宋" w:eastAsia="仿宋"/>
          <w:color w:val="00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推动全县群众体育、竞技体育和青少年（学校）体育工作发展规划实施，推行全民健身计划，推动建立和完善全民健身服务体系，指导和开展群众性体育活动，研究和指导体育训练和运动员队伍建设，统筹组织全县综合性运动会、参加州级以上体育竞赛和综合性运动会，指导各级各类体育学校的建设和青少年业余训练及相关活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指导全县文化、体育、旅游市场发展，对全县文化、体育、旅游市场依法进行行业监管，推进文化、体育、旅游行业信用体系建设，依法规范文化、体育、旅游市场。统筹全县文化、文物、体育、旅游市场综合行政执法，组织查处全县性、跨区域文化、文物、体育、旅游等市场的违法行为，督察督办大案要案，维护市场秩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管理、组织文化、体育和旅游对外及对港澳台交流合作与宣传推广工作，组织实施全县文化、体育和旅游资源的普查、保护与利用，管理全县性重大文化、体育和旅游活动，组织全县重点文化、体育和旅游设施建设，组织实施全县文化、体育和旅游整体形象推广，促进文化、体育、旅游产业市场推广和对外合作交流，制定文化体育和旅游市场开发战略并组织实施，推进全域旅游。强化文化、体育和旅游要素配置，统筹整合形成文化、体育和旅游发展新优势，着力打造具有地方民族特色的文化、体育和旅游品牌，推进文化、体育和旅游融合发展，巩固旅游业的战略性支柱产业地位，推动旅游业向主导产业发展，提升壤塘文化软实力，建设文化强县，努力开创文化、体育和旅游工作新局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文化、体育和旅游系统及市场安全生产工作的综合协调与监督管理，依法履行行业职业健康监管职责，承担职责范围内生态环境保护、审批服务便民化等工作，承担文化、体育、旅游行业意识形态工作，负责机关节能。</w:t>
      </w:r>
    </w:p>
    <w:p>
      <w:pPr>
        <w:spacing w:line="560" w:lineRule="exact"/>
        <w:ind w:firstLine="640" w:firstLineChars="200"/>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）完成上级交办的其他任务</w:t>
      </w:r>
      <w:r>
        <w:rPr>
          <w:rFonts w:hint="eastAsia" w:ascii="仿宋_GB2312" w:hAnsi="仿宋_GB2312" w:eastAsia="仿宋_GB2312" w:cs="仿宋_GB2312"/>
          <w:sz w:val="32"/>
          <w:szCs w:val="32"/>
          <w:lang w:eastAsia="zh-CN"/>
        </w:rPr>
        <w:t>。</w:t>
      </w:r>
    </w:p>
    <w:p>
      <w:pPr>
        <w:widowControl/>
        <w:adjustRightInd w:val="0"/>
        <w:snapToGrid w:val="0"/>
        <w:spacing w:line="56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val="0"/>
        <w:adjustRightInd w:val="0"/>
        <w:spacing w:line="480" w:lineRule="atLeast"/>
        <w:ind w:firstLine="640" w:firstLineChars="200"/>
        <w:jc w:val="both"/>
        <w:textAlignment w:val="baseline"/>
        <w:rPr>
          <w:rFonts w:hint="default" w:ascii="Arial" w:hAnsi="Arial" w:eastAsia="仿宋_GB2312" w:cs="Times New Roman"/>
          <w:kern w:val="0"/>
          <w:sz w:val="32"/>
          <w:szCs w:val="24"/>
          <w:lang w:val="en-US" w:eastAsia="zh-CN" w:bidi="ar-SA"/>
        </w:rPr>
      </w:pPr>
      <w:r>
        <w:rPr>
          <w:rFonts w:hint="eastAsia" w:ascii="仿宋_GB2312" w:hAnsi="宋体" w:eastAsia="仿宋_GB2312" w:cs="宋体"/>
          <w:color w:val="000000"/>
          <w:kern w:val="0"/>
          <w:sz w:val="32"/>
          <w:szCs w:val="32"/>
          <w:shd w:val="clear" w:color="auto" w:fill="FFFFFF"/>
          <w:lang w:val="zh-CN" w:eastAsia="zh-CN" w:bidi="ar-SA"/>
        </w:rPr>
        <w:t>县文体旅游局行政编制</w:t>
      </w:r>
      <w:r>
        <w:rPr>
          <w:rFonts w:hint="eastAsia" w:ascii="仿宋_GB2312" w:hAnsi="宋体" w:eastAsia="仿宋_GB2312" w:cs="宋体"/>
          <w:color w:val="000000"/>
          <w:kern w:val="0"/>
          <w:sz w:val="32"/>
          <w:szCs w:val="32"/>
          <w:shd w:val="clear" w:color="auto" w:fill="FFFFFF"/>
          <w:lang w:val="en-US" w:eastAsia="zh-CN" w:bidi="ar-SA"/>
        </w:rPr>
        <w:t>6名。其中：局长1名，副局长2名；股级领导职数3名。机关工勤人员事业编制2名。</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6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60" w:lineRule="exact"/>
        <w:ind w:firstLine="640" w:firstLineChars="200"/>
        <w:contextualSpacing/>
        <w:jc w:val="left"/>
        <w:rPr>
          <w:rFonts w:hint="eastAsia" w:hAnsi="黑体" w:eastAsia="仿宋_GB2312"/>
          <w:kern w:val="2"/>
          <w:sz w:val="32"/>
          <w:szCs w:val="32"/>
        </w:rPr>
      </w:pPr>
      <w:r>
        <w:rPr>
          <w:rFonts w:hint="eastAsia" w:hAnsi="黑体" w:eastAsia="仿宋_GB2312"/>
          <w:kern w:val="2"/>
          <w:sz w:val="32"/>
          <w:szCs w:val="32"/>
          <w:lang w:val="en-US" w:eastAsia="zh-CN"/>
        </w:rPr>
        <w:t xml:space="preserve"> </w:t>
      </w:r>
      <w:r>
        <w:rPr>
          <w:rFonts w:hint="eastAsia" w:hAnsi="黑体" w:eastAsia="仿宋_GB2312"/>
          <w:kern w:val="2"/>
          <w:sz w:val="32"/>
          <w:szCs w:val="32"/>
          <w:lang w:eastAsia="zh-CN"/>
        </w:rPr>
        <w:t>壤塘县文化体育和旅游局</w:t>
      </w:r>
      <w:r>
        <w:rPr>
          <w:rFonts w:hAnsi="黑体" w:eastAsia="仿宋_GB2312"/>
          <w:kern w:val="2"/>
          <w:sz w:val="32"/>
          <w:szCs w:val="32"/>
        </w:rPr>
        <w:t>2020年</w:t>
      </w:r>
      <w:r>
        <w:rPr>
          <w:rFonts w:hint="eastAsia" w:hAnsi="黑体" w:eastAsia="仿宋_GB2312"/>
          <w:kern w:val="2"/>
          <w:sz w:val="32"/>
          <w:szCs w:val="32"/>
        </w:rPr>
        <w:t>收入预算</w:t>
      </w:r>
      <w:r>
        <w:rPr>
          <w:rFonts w:hint="eastAsia" w:hAnsi="黑体" w:eastAsia="仿宋_GB2312" w:cs="Times New Roman"/>
          <w:kern w:val="2"/>
          <w:sz w:val="32"/>
          <w:szCs w:val="32"/>
          <w:lang w:val="en-US" w:eastAsia="zh-CN"/>
        </w:rPr>
        <w:t>788.8</w:t>
      </w:r>
      <w:r>
        <w:rPr>
          <w:rFonts w:hint="eastAsia" w:hAnsi="黑体" w:eastAsia="仿宋_GB2312"/>
          <w:kern w:val="2"/>
          <w:sz w:val="32"/>
          <w:szCs w:val="32"/>
        </w:rPr>
        <w:t>万元，其中：一般公共预算拨款收入</w:t>
      </w:r>
      <w:r>
        <w:rPr>
          <w:rFonts w:hint="eastAsia" w:hAnsi="黑体" w:eastAsia="仿宋_GB2312" w:cs="Times New Roman"/>
          <w:kern w:val="2"/>
          <w:sz w:val="32"/>
          <w:szCs w:val="32"/>
          <w:lang w:val="en-US" w:eastAsia="zh-CN"/>
        </w:rPr>
        <w:t>788.8</w:t>
      </w:r>
      <w:r>
        <w:rPr>
          <w:rFonts w:hint="eastAsia" w:hAnsi="黑体" w:eastAsia="仿宋_GB2312"/>
          <w:kern w:val="2"/>
          <w:sz w:val="32"/>
          <w:szCs w:val="32"/>
        </w:rPr>
        <w:t>万元，占</w:t>
      </w:r>
      <w:r>
        <w:rPr>
          <w:rFonts w:hint="eastAsia" w:hAnsi="黑体" w:eastAsia="仿宋_GB2312" w:cs="Times New Roman"/>
          <w:kern w:val="2"/>
          <w:sz w:val="32"/>
          <w:szCs w:val="32"/>
          <w:lang w:val="en-US" w:eastAsia="zh-CN"/>
        </w:rPr>
        <w:t>100</w:t>
      </w:r>
      <w:r>
        <w:rPr>
          <w:rFonts w:hAnsi="黑体" w:eastAsia="仿宋_GB2312"/>
          <w:kern w:val="2"/>
          <w:sz w:val="32"/>
          <w:szCs w:val="32"/>
        </w:rPr>
        <w:t>%</w:t>
      </w:r>
      <w:r>
        <w:rPr>
          <w:rFonts w:hint="eastAsia" w:hAnsi="黑体" w:eastAsia="仿宋_GB2312"/>
          <w:kern w:val="2"/>
          <w:sz w:val="32"/>
          <w:szCs w:val="32"/>
        </w:rPr>
        <w:t>。</w:t>
      </w:r>
    </w:p>
    <w:p>
      <w:pPr>
        <w:widowControl/>
        <w:numPr>
          <w:ilvl w:val="0"/>
          <w:numId w:val="10"/>
        </w:numPr>
        <w:adjustRightInd w:val="0"/>
        <w:snapToGrid w:val="0"/>
        <w:spacing w:line="56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pStyle w:val="35"/>
        <w:spacing w:before="0" w:line="360" w:lineRule="auto"/>
        <w:ind w:firstLine="640" w:firstLineChars="200"/>
        <w:rPr>
          <w:lang w:val="zh-CN"/>
        </w:rPr>
      </w:pPr>
      <w:r>
        <w:rPr>
          <w:rFonts w:hint="eastAsia" w:hAnsi="黑体"/>
          <w:kern w:val="2"/>
          <w:sz w:val="32"/>
          <w:szCs w:val="32"/>
          <w:lang w:eastAsia="zh-CN"/>
        </w:rPr>
        <w:t>壤塘县文化体育和旅游局</w:t>
      </w:r>
      <w:r>
        <w:rPr>
          <w:rFonts w:hAnsi="黑体"/>
          <w:kern w:val="2"/>
          <w:sz w:val="32"/>
          <w:szCs w:val="32"/>
        </w:rPr>
        <w:t>2020年</w:t>
      </w:r>
      <w:r>
        <w:rPr>
          <w:rFonts w:hint="eastAsia" w:hAnsi="黑体"/>
          <w:kern w:val="2"/>
          <w:sz w:val="32"/>
          <w:szCs w:val="32"/>
        </w:rPr>
        <w:t>支出预算</w:t>
      </w:r>
      <w:r>
        <w:rPr>
          <w:rFonts w:hint="eastAsia" w:hAnsi="黑体" w:cs="Times New Roman"/>
          <w:kern w:val="2"/>
          <w:sz w:val="32"/>
          <w:szCs w:val="32"/>
          <w:lang w:val="en-US" w:eastAsia="zh-CN"/>
        </w:rPr>
        <w:t>788.8</w:t>
      </w:r>
      <w:r>
        <w:rPr>
          <w:rFonts w:hint="eastAsia" w:hAnsi="黑体"/>
          <w:kern w:val="2"/>
          <w:sz w:val="32"/>
          <w:szCs w:val="32"/>
        </w:rPr>
        <w:t>万元，其中：基本支出</w:t>
      </w:r>
      <w:r>
        <w:rPr>
          <w:rFonts w:hint="eastAsia" w:hAnsi="黑体" w:cs="Times New Roman"/>
          <w:kern w:val="2"/>
          <w:sz w:val="32"/>
          <w:szCs w:val="32"/>
          <w:lang w:val="en-US" w:eastAsia="zh-CN"/>
        </w:rPr>
        <w:t>557.05</w:t>
      </w:r>
      <w:r>
        <w:rPr>
          <w:rFonts w:hint="eastAsia" w:hAnsi="黑体"/>
          <w:kern w:val="2"/>
          <w:sz w:val="32"/>
          <w:szCs w:val="32"/>
        </w:rPr>
        <w:t>万元，占</w:t>
      </w:r>
      <w:r>
        <w:rPr>
          <w:rFonts w:hint="eastAsia" w:hAnsi="黑体" w:cs="Times New Roman"/>
          <w:kern w:val="2"/>
          <w:sz w:val="32"/>
          <w:szCs w:val="32"/>
          <w:lang w:val="en-US" w:eastAsia="zh-CN"/>
        </w:rPr>
        <w:t>71</w:t>
      </w:r>
      <w:r>
        <w:rPr>
          <w:rFonts w:hAnsi="黑体"/>
          <w:kern w:val="2"/>
          <w:sz w:val="32"/>
          <w:szCs w:val="32"/>
        </w:rPr>
        <w:t>%</w:t>
      </w:r>
      <w:r>
        <w:rPr>
          <w:rFonts w:hint="eastAsia" w:hAnsi="黑体"/>
          <w:kern w:val="2"/>
          <w:sz w:val="32"/>
          <w:szCs w:val="32"/>
        </w:rPr>
        <w:t>；项目支出</w:t>
      </w:r>
      <w:r>
        <w:rPr>
          <w:rFonts w:hint="eastAsia" w:hAnsi="黑体" w:cs="Times New Roman"/>
          <w:kern w:val="2"/>
          <w:sz w:val="32"/>
          <w:szCs w:val="32"/>
          <w:lang w:val="en-US" w:eastAsia="zh-CN"/>
        </w:rPr>
        <w:t>231.74</w:t>
      </w:r>
      <w:r>
        <w:rPr>
          <w:rFonts w:hint="eastAsia" w:hAnsi="黑体"/>
          <w:kern w:val="2"/>
          <w:sz w:val="32"/>
          <w:szCs w:val="32"/>
        </w:rPr>
        <w:t>万元，占</w:t>
      </w:r>
      <w:r>
        <w:rPr>
          <w:rFonts w:hint="eastAsia" w:hAnsi="黑体" w:cs="Times New Roman"/>
          <w:kern w:val="2"/>
          <w:sz w:val="32"/>
          <w:szCs w:val="32"/>
          <w:lang w:val="en-US" w:eastAsia="zh-CN"/>
        </w:rPr>
        <w:t>29</w:t>
      </w:r>
      <w:r>
        <w:rPr>
          <w:rFonts w:hAnsi="黑体"/>
          <w:kern w:val="2"/>
          <w:sz w:val="32"/>
          <w:szCs w:val="32"/>
        </w:rPr>
        <w:t>%</w:t>
      </w:r>
      <w:r>
        <w:rPr>
          <w:rFonts w:hint="eastAsia" w:hAnsi="黑体"/>
          <w:kern w:val="2"/>
          <w:sz w:val="32"/>
          <w:szCs w:val="32"/>
        </w:rPr>
        <w:t>。支出包括：文化体育与传媒支出</w:t>
      </w:r>
      <w:r>
        <w:rPr>
          <w:rFonts w:hint="eastAsia" w:hAnsi="黑体" w:cs="Times New Roman"/>
          <w:kern w:val="2"/>
          <w:sz w:val="32"/>
          <w:szCs w:val="32"/>
          <w:lang w:val="en-US" w:eastAsia="zh-CN"/>
        </w:rPr>
        <w:t>619.89</w:t>
      </w:r>
      <w:r>
        <w:rPr>
          <w:rFonts w:hint="eastAsia" w:hAnsi="黑体"/>
          <w:kern w:val="2"/>
          <w:sz w:val="32"/>
          <w:szCs w:val="32"/>
        </w:rPr>
        <w:t>万元，社会保障和就业支出</w:t>
      </w:r>
      <w:r>
        <w:rPr>
          <w:rFonts w:hint="eastAsia" w:hAnsi="黑体" w:cs="Times New Roman"/>
          <w:kern w:val="2"/>
          <w:sz w:val="32"/>
          <w:szCs w:val="32"/>
          <w:lang w:val="en-US" w:eastAsia="zh-CN"/>
        </w:rPr>
        <w:t>80.96</w:t>
      </w:r>
      <w:r>
        <w:rPr>
          <w:rFonts w:hint="eastAsia" w:hAnsi="黑体"/>
          <w:kern w:val="2"/>
          <w:sz w:val="32"/>
          <w:szCs w:val="32"/>
        </w:rPr>
        <w:t>万元，医疗卫生与计划生育支出</w:t>
      </w:r>
      <w:r>
        <w:rPr>
          <w:rFonts w:hint="eastAsia" w:hAnsi="黑体" w:cs="Times New Roman"/>
          <w:kern w:val="2"/>
          <w:sz w:val="32"/>
          <w:szCs w:val="32"/>
          <w:lang w:val="en-US" w:eastAsia="zh-CN"/>
        </w:rPr>
        <w:t>36.14</w:t>
      </w:r>
      <w:r>
        <w:rPr>
          <w:rFonts w:hint="eastAsia" w:hAnsi="黑体"/>
          <w:kern w:val="2"/>
          <w:sz w:val="32"/>
          <w:szCs w:val="32"/>
        </w:rPr>
        <w:t>万元，住房保障支出</w:t>
      </w:r>
      <w:r>
        <w:rPr>
          <w:rFonts w:hint="eastAsia" w:hAnsi="黑体" w:cs="Times New Roman"/>
          <w:kern w:val="2"/>
          <w:sz w:val="32"/>
          <w:szCs w:val="32"/>
          <w:lang w:val="en-US" w:eastAsia="zh-CN"/>
        </w:rPr>
        <w:t>51.8</w:t>
      </w:r>
      <w:r>
        <w:rPr>
          <w:rFonts w:hint="eastAsia" w:hAnsi="黑体"/>
          <w:kern w:val="2"/>
          <w:sz w:val="32"/>
          <w:szCs w:val="32"/>
        </w:rPr>
        <w:t>万元。</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60" w:lineRule="exact"/>
        <w:ind w:firstLine="643"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（一）部门预算管理</w:t>
      </w:r>
    </w:p>
    <w:p>
      <w:pPr>
        <w:widowControl/>
        <w:adjustRightInd w:val="0"/>
        <w:snapToGrid w:val="0"/>
        <w:spacing w:line="56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包括部门绩效目标制定、目标完成、预算编制准确、支出控制、预算动态调整、执行进度、预算完成情况和违规记录等情况。</w:t>
      </w:r>
    </w:p>
    <w:p>
      <w:pPr>
        <w:widowControl w:val="0"/>
        <w:numPr>
          <w:ilvl w:val="0"/>
          <w:numId w:val="0"/>
        </w:numPr>
        <w:adjustRightInd w:val="0"/>
        <w:spacing w:line="480" w:lineRule="atLeast"/>
        <w:ind w:left="640" w:leftChars="0"/>
        <w:jc w:val="both"/>
        <w:textAlignment w:val="baseline"/>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一、部门绩效目标制定</w:t>
      </w:r>
    </w:p>
    <w:p>
      <w:pPr>
        <w:keepNext w:val="0"/>
        <w:keepLines w:val="0"/>
        <w:pageBreakBefore w:val="0"/>
        <w:widowControl w:val="0"/>
        <w:kinsoku/>
        <w:wordWrap/>
        <w:overflowPunct/>
        <w:topLinePunct w:val="0"/>
        <w:autoSpaceDE/>
        <w:autoSpaceDN/>
        <w:bidi w:val="0"/>
        <w:snapToGrid/>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2020年县文体旅游局将紧紧围绕“一城两县三地”发展定位和建设“五个壤塘”路径，围绕“文化强县”目标，切实做好文化旅游融合发展各项工作。</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ascii="仿宋_GB2312" w:hAnsi="仿宋_GB2312" w:eastAsia="仿宋_GB2312" w:cs="仿宋_GB2312"/>
          <w:kern w:val="0"/>
          <w:sz w:val="32"/>
          <w:szCs w:val="32"/>
          <w:lang w:val="en-US" w:eastAsia="zh-CN" w:bidi="ar-SA"/>
        </w:rPr>
      </w:pPr>
      <w:r>
        <w:rPr>
          <w:rFonts w:ascii="Times New Roman" w:hAnsi="Times New Roman" w:eastAsia="楷体_GB2312" w:cs="Times New Roman"/>
          <w:b w:val="0"/>
          <w:bCs/>
          <w:kern w:val="0"/>
          <w:sz w:val="32"/>
          <w:szCs w:val="32"/>
          <w:lang w:val="en-US" w:eastAsia="zh-CN" w:bidi="ar-SA"/>
        </w:rPr>
        <w:t>一是抓好文</w:t>
      </w:r>
      <w:r>
        <w:rPr>
          <w:rFonts w:hint="eastAsia" w:ascii="Times New Roman" w:hAnsi="Times New Roman" w:eastAsia="楷体_GB2312" w:cs="Times New Roman"/>
          <w:b w:val="0"/>
          <w:bCs/>
          <w:kern w:val="0"/>
          <w:sz w:val="32"/>
          <w:szCs w:val="32"/>
          <w:lang w:val="en-US" w:eastAsia="zh-CN" w:bidi="ar-SA"/>
        </w:rPr>
        <w:t>旅</w:t>
      </w:r>
      <w:r>
        <w:rPr>
          <w:rFonts w:ascii="Times New Roman" w:hAnsi="Times New Roman" w:eastAsia="楷体_GB2312" w:cs="Times New Roman"/>
          <w:b w:val="0"/>
          <w:bCs/>
          <w:kern w:val="0"/>
          <w:sz w:val="32"/>
          <w:szCs w:val="32"/>
          <w:lang w:val="en-US" w:eastAsia="zh-CN" w:bidi="ar-SA"/>
        </w:rPr>
        <w:t>发展与保护工作。</w:t>
      </w:r>
      <w:r>
        <w:rPr>
          <w:rFonts w:hint="eastAsia" w:ascii="仿宋_GB2312" w:hAnsi="仿宋_GB2312" w:eastAsia="仿宋_GB2312" w:cs="仿宋_GB2312"/>
          <w:kern w:val="0"/>
          <w:sz w:val="32"/>
          <w:szCs w:val="32"/>
          <w:lang w:val="en-US" w:eastAsia="zh-CN" w:bidi="ar-SA"/>
        </w:rPr>
        <w:t>积极申报国家、省和州工艺美术大师、非遗传承人，做好日斯满巴碉楼等文保单位维修工作，继续编纂《一览壤巴拉系列丛书》。</w:t>
      </w:r>
      <w:r>
        <w:rPr>
          <w:rFonts w:hint="eastAsia" w:ascii="仿宋_GB2312" w:hAnsi="仿宋_GB2312" w:eastAsia="仿宋_GB2312" w:cs="仿宋_GB2312"/>
          <w:kern w:val="0"/>
          <w:sz w:val="32"/>
          <w:szCs w:val="32"/>
          <w:lang w:val="zh-CN" w:eastAsia="zh-CN" w:bidi="ar-SA"/>
        </w:rPr>
        <w:t>继续做好我县不可移动文物升级申报工作，积极向上级争取我县3处全国重点文物保护单位（棒托寺、措尔基寺、日斯满巴碉房）维修保护资金。</w:t>
      </w:r>
      <w:r>
        <w:rPr>
          <w:rFonts w:hint="eastAsia" w:ascii="仿宋_GB2312" w:hAnsi="仿宋_GB2312" w:eastAsia="仿宋_GB2312" w:cs="仿宋_GB2312"/>
          <w:kern w:val="0"/>
          <w:sz w:val="32"/>
          <w:szCs w:val="32"/>
          <w:lang w:val="en-US" w:eastAsia="zh-CN" w:bidi="ar-SA"/>
        </w:rPr>
        <w:t>进一步发挥好传习所民族文化活态传承、传统文化创新发展的重要作用，大力推进续建项目：</w:t>
      </w:r>
      <w:r>
        <w:rPr>
          <w:rFonts w:ascii="仿宋_GB2312" w:hAnsi="仿宋_GB2312" w:eastAsia="仿宋_GB2312" w:cs="仿宋_GB2312"/>
          <w:kern w:val="0"/>
          <w:sz w:val="32"/>
          <w:szCs w:val="32"/>
          <w:lang w:val="en-US" w:eastAsia="zh-CN" w:bidi="ar-SA"/>
        </w:rPr>
        <w:t>壤塘县藏艺演艺厅附属设施建设</w:t>
      </w:r>
      <w:r>
        <w:rPr>
          <w:rFonts w:hint="eastAsia" w:ascii="仿宋_GB2312" w:hAnsi="仿宋_GB2312" w:eastAsia="仿宋_GB2312" w:cs="仿宋_GB2312"/>
          <w:kern w:val="0"/>
          <w:sz w:val="32"/>
          <w:szCs w:val="32"/>
          <w:lang w:val="en-US" w:eastAsia="zh-CN" w:bidi="ar-SA"/>
        </w:rPr>
        <w:t>和</w:t>
      </w:r>
      <w:r>
        <w:rPr>
          <w:rFonts w:ascii="仿宋_GB2312" w:hAnsi="仿宋_GB2312" w:eastAsia="仿宋_GB2312" w:cs="仿宋_GB2312"/>
          <w:kern w:val="0"/>
          <w:sz w:val="32"/>
          <w:szCs w:val="32"/>
          <w:lang w:val="en-US" w:eastAsia="zh-CN" w:bidi="ar-SA"/>
        </w:rPr>
        <w:t>壤塘县壤巴拉博物馆建设项目</w:t>
      </w:r>
      <w:r>
        <w:rPr>
          <w:rFonts w:hint="eastAsia" w:ascii="仿宋_GB2312" w:hAnsi="仿宋_GB2312" w:eastAsia="仿宋_GB2312" w:cs="仿宋_GB2312"/>
          <w:kern w:val="0"/>
          <w:sz w:val="32"/>
          <w:szCs w:val="32"/>
          <w:lang w:val="en-US" w:eastAsia="zh-CN" w:bidi="ar-SA"/>
        </w:rPr>
        <w:t>，推进新建项目：壤塘县国家级重点文物保护单位日斯满巴碉房三防工程建设、壤塘县国家级重点文物保护单位棒托寺安防建设、阿坝州壤塘县中壤塘觉囊文化旅游景区旅游基础设施建设、</w:t>
      </w:r>
      <w:r>
        <w:rPr>
          <w:rFonts w:hint="eastAsia" w:ascii="仿宋_GB2312" w:hAnsi="仿宋_GB2312" w:eastAsia="仿宋_GB2312" w:cs="仿宋_GB2312"/>
          <w:kern w:val="2"/>
          <w:sz w:val="32"/>
          <w:szCs w:val="32"/>
          <w:lang w:val="en-US" w:eastAsia="zh-CN" w:bidi="ar-SA"/>
        </w:rPr>
        <w:t>壤塘县乡村旅游打造项目、壤塘县乡村旅游扶贫示范项目，</w:t>
      </w:r>
      <w:r>
        <w:rPr>
          <w:rFonts w:hint="eastAsia" w:ascii="仿宋_GB2312" w:hAnsi="仿宋_GB2312" w:eastAsia="仿宋_GB2312" w:cs="仿宋_GB2312"/>
          <w:kern w:val="0"/>
          <w:sz w:val="32"/>
          <w:szCs w:val="32"/>
          <w:lang w:val="en-US" w:eastAsia="zh-CN" w:bidi="ar-SA"/>
        </w:rPr>
        <w:t>做大壤巴拉文化产业园，继续挖掘培养更多技能人才，力争再培育打造一批彰显地域特色，具有影响力的文化品牌和文化工程，努力让文化从“无形”变得可视、可感、可体验，力促创意变产品、产品变商品、商品变品牌。</w:t>
      </w:r>
    </w:p>
    <w:p>
      <w:pPr>
        <w:keepNext w:val="0"/>
        <w:keepLines w:val="0"/>
        <w:pageBreakBefore w:val="0"/>
        <w:widowControl w:val="0"/>
        <w:kinsoku/>
        <w:wordWrap/>
        <w:overflowPunct/>
        <w:topLinePunct w:val="0"/>
        <w:autoSpaceDE/>
        <w:autoSpaceDN/>
        <w:bidi w:val="0"/>
        <w:snapToGrid/>
        <w:spacing w:line="540" w:lineRule="exact"/>
        <w:ind w:firstLine="640" w:firstLineChars="200"/>
        <w:rPr>
          <w:rFonts w:hint="eastAsia" w:eastAsia="仿宋_GB2312"/>
          <w:sz w:val="32"/>
          <w:szCs w:val="32"/>
          <w:lang w:val="en-US" w:eastAsia="zh-CN"/>
        </w:rPr>
      </w:pPr>
      <w:r>
        <w:rPr>
          <w:rFonts w:eastAsia="楷体_GB2312"/>
          <w:b w:val="0"/>
          <w:bCs/>
          <w:sz w:val="32"/>
          <w:szCs w:val="32"/>
        </w:rPr>
        <w:t>二是抓好文</w:t>
      </w:r>
      <w:r>
        <w:rPr>
          <w:rFonts w:hint="eastAsia" w:eastAsia="楷体_GB2312"/>
          <w:b w:val="0"/>
          <w:bCs/>
          <w:sz w:val="32"/>
          <w:szCs w:val="32"/>
        </w:rPr>
        <w:t>旅</w:t>
      </w:r>
      <w:r>
        <w:rPr>
          <w:rFonts w:eastAsia="楷体_GB2312"/>
          <w:b w:val="0"/>
          <w:bCs/>
          <w:sz w:val="32"/>
          <w:szCs w:val="32"/>
        </w:rPr>
        <w:t>发展与引导工作。</w:t>
      </w:r>
      <w:r>
        <w:rPr>
          <w:rFonts w:hint="eastAsia" w:eastAsia="仿宋_GB2312"/>
          <w:sz w:val="32"/>
          <w:szCs w:val="32"/>
          <w:lang w:val="zh-CN"/>
        </w:rPr>
        <w:t>2020年拟创建</w:t>
      </w:r>
      <w:r>
        <w:rPr>
          <w:rFonts w:hint="eastAsia" w:eastAsia="仿宋_GB2312"/>
          <w:sz w:val="32"/>
          <w:szCs w:val="32"/>
          <w:lang w:val="en-US" w:eastAsia="zh-CN"/>
        </w:rPr>
        <w:t>1</w:t>
      </w:r>
      <w:r>
        <w:rPr>
          <w:rFonts w:hint="eastAsia" w:eastAsia="仿宋_GB2312"/>
          <w:sz w:val="32"/>
          <w:szCs w:val="32"/>
          <w:lang w:val="zh-CN"/>
        </w:rPr>
        <w:t>个</w:t>
      </w:r>
      <w:r>
        <w:rPr>
          <w:rFonts w:hint="eastAsia" w:eastAsia="仿宋_GB2312"/>
          <w:sz w:val="32"/>
          <w:szCs w:val="32"/>
          <w:lang w:val="en-US" w:eastAsia="zh-CN"/>
        </w:rPr>
        <w:t>4</w:t>
      </w:r>
      <w:r>
        <w:rPr>
          <w:rFonts w:hint="eastAsia" w:eastAsia="仿宋_GB2312"/>
          <w:sz w:val="32"/>
          <w:szCs w:val="32"/>
          <w:lang w:val="zh-CN"/>
        </w:rPr>
        <w:t>A级旅游景区，在原有</w:t>
      </w:r>
      <w:r>
        <w:rPr>
          <w:rFonts w:hint="eastAsia" w:eastAsia="仿宋_GB2312"/>
          <w:sz w:val="32"/>
          <w:szCs w:val="32"/>
          <w:lang w:val="en-US" w:eastAsia="zh-CN"/>
        </w:rPr>
        <w:t>3A景区的基础上全面进行硬件基础设施和软件资料提升，</w:t>
      </w:r>
      <w:r>
        <w:rPr>
          <w:rFonts w:hint="eastAsia" w:eastAsia="仿宋_GB2312"/>
          <w:sz w:val="32"/>
          <w:szCs w:val="32"/>
          <w:lang w:val="zh-CN"/>
        </w:rPr>
        <w:t>争取三区三州资金1785万元，针对该景区创4A硬件要求进行查漏补缺，巩固已有A级旅游景区</w:t>
      </w:r>
      <w:r>
        <w:rPr>
          <w:rFonts w:hint="eastAsia" w:eastAsia="仿宋_GB2312"/>
          <w:sz w:val="32"/>
          <w:szCs w:val="32"/>
          <w:lang w:val="en-US" w:eastAsia="zh-CN"/>
        </w:rPr>
        <w:t>和示范区创建成果。加强与</w:t>
      </w:r>
      <w:r>
        <w:rPr>
          <w:rFonts w:hint="eastAsia" w:eastAsia="仿宋_GB2312"/>
          <w:sz w:val="32"/>
          <w:szCs w:val="32"/>
          <w:lang w:val="zh-CN"/>
        </w:rPr>
        <w:t>壤塘县天路印象旅游运营</w:t>
      </w:r>
      <w:r>
        <w:rPr>
          <w:rFonts w:hint="eastAsia" w:eastAsia="仿宋_GB2312"/>
          <w:sz w:val="32"/>
          <w:szCs w:val="32"/>
          <w:lang w:val="en-US" w:eastAsia="zh-CN"/>
        </w:rPr>
        <w:t xml:space="preserve">公司合作，加大旅游从业人员和管理人员培训提升工作，加强星级酒店、农家更规范化管理，进一步提升全县旅游接待综合水平。  </w:t>
      </w:r>
    </w:p>
    <w:p>
      <w:pPr>
        <w:keepNext w:val="0"/>
        <w:keepLines w:val="0"/>
        <w:pageBreakBefore w:val="0"/>
        <w:widowControl w:val="0"/>
        <w:kinsoku/>
        <w:wordWrap/>
        <w:overflowPunct/>
        <w:topLinePunct w:val="0"/>
        <w:autoSpaceDE/>
        <w:autoSpaceDN/>
        <w:bidi w:val="0"/>
        <w:snapToGrid/>
        <w:spacing w:line="540" w:lineRule="exact"/>
        <w:ind w:firstLine="640" w:firstLineChars="200"/>
        <w:jc w:val="left"/>
        <w:rPr>
          <w:rFonts w:eastAsia="仿宋_GB2312"/>
          <w:sz w:val="32"/>
          <w:szCs w:val="32"/>
        </w:rPr>
      </w:pPr>
      <w:r>
        <w:rPr>
          <w:rFonts w:eastAsia="仿宋_GB2312"/>
          <w:sz w:val="32"/>
          <w:szCs w:val="32"/>
        </w:rPr>
        <w:t>大力开展“文化惠民”行动，开展好“送戏、送电影、全民读书”等活动，丰富群众的文化生活。充分发挥文化春风化雨、润物无声、潜移默化的功能作用，重点做好文化进校园、进机关、进村寨</w:t>
      </w:r>
      <w:r>
        <w:rPr>
          <w:rFonts w:eastAsia="仿宋_GB2312"/>
          <w:color w:val="FF0000"/>
          <w:sz w:val="32"/>
          <w:szCs w:val="32"/>
        </w:rPr>
        <w:t>，</w:t>
      </w:r>
      <w:r>
        <w:rPr>
          <w:rFonts w:eastAsia="仿宋_GB2312"/>
          <w:sz w:val="32"/>
          <w:szCs w:val="32"/>
        </w:rPr>
        <w:t>巩固和发展健康向上的主流意识形态，助推民族团结进步。</w:t>
      </w:r>
    </w:p>
    <w:p>
      <w:pPr>
        <w:keepNext w:val="0"/>
        <w:keepLines w:val="0"/>
        <w:pageBreakBefore w:val="0"/>
        <w:widowControl w:val="0"/>
        <w:kinsoku/>
        <w:wordWrap/>
        <w:overflowPunct/>
        <w:topLinePunct w:val="0"/>
        <w:autoSpaceDE/>
        <w:autoSpaceDN/>
        <w:bidi w:val="0"/>
        <w:snapToGrid/>
        <w:spacing w:line="540" w:lineRule="exact"/>
        <w:ind w:firstLine="640" w:firstLineChars="200"/>
        <w:jc w:val="left"/>
        <w:rPr>
          <w:rFonts w:eastAsia="仿宋_GB2312"/>
          <w:sz w:val="36"/>
          <w:szCs w:val="36"/>
        </w:rPr>
      </w:pPr>
      <w:r>
        <w:rPr>
          <w:rFonts w:eastAsia="楷体_GB2312"/>
          <w:b w:val="0"/>
          <w:bCs/>
          <w:sz w:val="32"/>
          <w:szCs w:val="32"/>
        </w:rPr>
        <w:t>三是做好文化发展与民生工作。</w:t>
      </w:r>
      <w:r>
        <w:rPr>
          <w:rFonts w:eastAsia="仿宋_GB2312"/>
          <w:sz w:val="32"/>
          <w:szCs w:val="32"/>
        </w:rPr>
        <w:t>把文化</w:t>
      </w:r>
      <w:r>
        <w:rPr>
          <w:rFonts w:hint="eastAsia" w:eastAsia="仿宋_GB2312"/>
          <w:sz w:val="32"/>
          <w:szCs w:val="32"/>
        </w:rPr>
        <w:t>振兴</w:t>
      </w:r>
      <w:r>
        <w:rPr>
          <w:rFonts w:eastAsia="仿宋_GB2312"/>
          <w:sz w:val="32"/>
          <w:szCs w:val="32"/>
        </w:rPr>
        <w:t>作为</w:t>
      </w:r>
      <w:r>
        <w:rPr>
          <w:rFonts w:hint="eastAsia" w:eastAsia="仿宋_GB2312"/>
          <w:sz w:val="32"/>
          <w:szCs w:val="32"/>
        </w:rPr>
        <w:t>乡村振兴</w:t>
      </w:r>
      <w:r>
        <w:rPr>
          <w:rFonts w:eastAsia="仿宋_GB2312"/>
          <w:sz w:val="32"/>
          <w:szCs w:val="32"/>
        </w:rPr>
        <w:t>的重要路径，扎实做好</w:t>
      </w:r>
      <w:r>
        <w:rPr>
          <w:rFonts w:hint="eastAsia" w:eastAsia="仿宋_GB2312"/>
          <w:sz w:val="32"/>
          <w:szCs w:val="32"/>
          <w:lang w:eastAsia="zh-CN"/>
        </w:rPr>
        <w:t>县</w:t>
      </w:r>
      <w:r>
        <w:rPr>
          <w:rFonts w:eastAsia="仿宋_GB2312"/>
          <w:sz w:val="32"/>
          <w:szCs w:val="32"/>
        </w:rPr>
        <w:t>“文化馆、图书馆”、</w:t>
      </w:r>
      <w:r>
        <w:rPr>
          <w:rFonts w:hint="eastAsia" w:eastAsia="仿宋_GB2312"/>
          <w:sz w:val="32"/>
          <w:szCs w:val="32"/>
          <w:lang w:eastAsia="zh-CN"/>
        </w:rPr>
        <w:t>“乡镇文化站”、</w:t>
      </w:r>
      <w:r>
        <w:rPr>
          <w:rFonts w:eastAsia="仿宋_GB2312"/>
          <w:sz w:val="32"/>
          <w:szCs w:val="32"/>
        </w:rPr>
        <w:t>村“文化室”、</w:t>
      </w:r>
      <w:r>
        <w:rPr>
          <w:rFonts w:hint="eastAsia" w:eastAsia="仿宋_GB2312"/>
          <w:sz w:val="32"/>
          <w:szCs w:val="32"/>
        </w:rPr>
        <w:t>“广播</w:t>
      </w:r>
      <w:r>
        <w:rPr>
          <w:rFonts w:hint="eastAsia" w:eastAsia="仿宋_GB2312"/>
          <w:sz w:val="32"/>
          <w:szCs w:val="32"/>
          <w:lang w:eastAsia="zh-CN"/>
        </w:rPr>
        <w:t>室</w:t>
      </w:r>
      <w:r>
        <w:rPr>
          <w:rFonts w:hint="eastAsia" w:eastAsia="仿宋_GB2312"/>
          <w:sz w:val="32"/>
          <w:szCs w:val="32"/>
        </w:rPr>
        <w:t>”、“农家书屋”提升改造</w:t>
      </w:r>
      <w:r>
        <w:rPr>
          <w:rFonts w:eastAsia="仿宋_GB2312"/>
          <w:sz w:val="32"/>
          <w:szCs w:val="32"/>
        </w:rPr>
        <w:t>。充分发挥省级藏羌彝文化走廊产业园区和“飞地”园区文化扶贫特殊功能，进一步规范管理27个传习所，充分发挥其辐射带动作用，鼓励更多年轻人参与和投入“生产性保护”工作，用文化充实精准扶贫内涵，既扶物质，更扶智力、扶精神、扶文化，继续在农牧民中培育一批文化产业发展“能人”，继续走“壤塘文化精准扶贫”路，让</w:t>
      </w:r>
      <w:r>
        <w:rPr>
          <w:rFonts w:hint="eastAsia" w:eastAsia="仿宋_GB2312"/>
          <w:sz w:val="32"/>
          <w:szCs w:val="32"/>
        </w:rPr>
        <w:t>文旅振兴</w:t>
      </w:r>
      <w:r>
        <w:rPr>
          <w:rFonts w:eastAsia="仿宋_GB2312"/>
          <w:sz w:val="32"/>
          <w:szCs w:val="32"/>
        </w:rPr>
        <w:t>为</w:t>
      </w:r>
      <w:r>
        <w:rPr>
          <w:rFonts w:hint="eastAsia" w:eastAsia="仿宋_GB2312"/>
          <w:sz w:val="32"/>
          <w:szCs w:val="32"/>
        </w:rPr>
        <w:t>乡村振兴</w:t>
      </w:r>
      <w:r>
        <w:rPr>
          <w:rFonts w:eastAsia="仿宋_GB2312"/>
          <w:sz w:val="32"/>
          <w:szCs w:val="32"/>
        </w:rPr>
        <w:t>注入强劲动力。发挥国家级电商在非遗发展的重要作用，完善全县电商服务平台，让群众和游客真真切切感受体验壤巴拉文化独特魅力。</w:t>
      </w:r>
    </w:p>
    <w:p>
      <w:pPr>
        <w:keepNext w:val="0"/>
        <w:keepLines w:val="0"/>
        <w:pageBreakBefore w:val="0"/>
        <w:widowControl w:val="0"/>
        <w:kinsoku/>
        <w:wordWrap/>
        <w:overflowPunct/>
        <w:topLinePunct w:val="0"/>
        <w:autoSpaceDE/>
        <w:autoSpaceDN/>
        <w:bidi w:val="0"/>
        <w:snapToGrid/>
        <w:spacing w:line="540" w:lineRule="exact"/>
        <w:ind w:firstLine="640" w:firstLineChars="200"/>
        <w:jc w:val="left"/>
        <w:rPr>
          <w:rFonts w:eastAsia="楷体_GB2312"/>
          <w:b/>
          <w:sz w:val="36"/>
          <w:szCs w:val="36"/>
        </w:rPr>
      </w:pPr>
      <w:r>
        <w:rPr>
          <w:rFonts w:eastAsia="楷体_GB2312"/>
          <w:b w:val="0"/>
          <w:bCs/>
          <w:sz w:val="32"/>
          <w:szCs w:val="32"/>
        </w:rPr>
        <w:t>四是做好文化发展与旅游工作。</w:t>
      </w:r>
      <w:r>
        <w:rPr>
          <w:rFonts w:eastAsia="仿宋_GB2312"/>
          <w:sz w:val="32"/>
          <w:szCs w:val="32"/>
        </w:rPr>
        <w:t>做强文化园区建设，抓好中壤塘壤巴拉文化旅游景区国家4A级旅游景区</w:t>
      </w:r>
      <w:r>
        <w:rPr>
          <w:rFonts w:hint="eastAsia" w:eastAsia="仿宋_GB2312"/>
          <w:sz w:val="32"/>
          <w:szCs w:val="32"/>
        </w:rPr>
        <w:t>创建工作</w:t>
      </w:r>
      <w:r>
        <w:rPr>
          <w:rFonts w:eastAsia="仿宋_GB2312"/>
          <w:sz w:val="32"/>
          <w:szCs w:val="32"/>
        </w:rPr>
        <w:t>、</w:t>
      </w:r>
      <w:r>
        <w:rPr>
          <w:rFonts w:hint="eastAsia" w:eastAsia="仿宋_GB2312"/>
          <w:sz w:val="32"/>
          <w:szCs w:val="32"/>
        </w:rPr>
        <w:t>巩固曾克寺文化旅游3A景区、</w:t>
      </w:r>
      <w:r>
        <w:rPr>
          <w:rFonts w:eastAsia="仿宋_GB2312"/>
          <w:sz w:val="32"/>
          <w:szCs w:val="32"/>
        </w:rPr>
        <w:t>棒托石刻公园</w:t>
      </w:r>
      <w:r>
        <w:rPr>
          <w:rFonts w:hint="eastAsia" w:eastAsia="仿宋_GB2312"/>
          <w:sz w:val="32"/>
          <w:szCs w:val="32"/>
        </w:rPr>
        <w:t>3A</w:t>
      </w:r>
      <w:r>
        <w:rPr>
          <w:rFonts w:eastAsia="仿宋_GB2312"/>
          <w:sz w:val="32"/>
          <w:szCs w:val="32"/>
        </w:rPr>
        <w:t>旅游景区和高原林海省级生态旅游示范区</w:t>
      </w:r>
      <w:r>
        <w:rPr>
          <w:rFonts w:hint="eastAsia" w:eastAsia="仿宋_GB2312"/>
          <w:sz w:val="32"/>
          <w:szCs w:val="32"/>
        </w:rPr>
        <w:t>。</w:t>
      </w:r>
      <w:r>
        <w:rPr>
          <w:rFonts w:eastAsia="仿宋_GB2312"/>
          <w:sz w:val="32"/>
          <w:szCs w:val="32"/>
        </w:rPr>
        <w:t>加快推进非遗</w:t>
      </w:r>
      <w:r>
        <w:rPr>
          <w:rFonts w:hint="eastAsia" w:eastAsia="仿宋_GB2312"/>
          <w:sz w:val="32"/>
          <w:szCs w:val="32"/>
        </w:rPr>
        <w:t>传习</w:t>
      </w:r>
      <w:r>
        <w:rPr>
          <w:rFonts w:eastAsia="仿宋_GB2312"/>
          <w:sz w:val="32"/>
          <w:szCs w:val="32"/>
        </w:rPr>
        <w:t>创业</w:t>
      </w:r>
      <w:r>
        <w:rPr>
          <w:rFonts w:hint="eastAsia" w:eastAsia="仿宋_GB2312"/>
          <w:sz w:val="32"/>
          <w:szCs w:val="32"/>
          <w:lang w:eastAsia="zh-CN"/>
        </w:rPr>
        <w:t>园</w:t>
      </w:r>
      <w:r>
        <w:rPr>
          <w:rFonts w:eastAsia="仿宋_GB2312"/>
          <w:sz w:val="32"/>
          <w:szCs w:val="32"/>
        </w:rPr>
        <w:t>、浙川文化产业园</w:t>
      </w:r>
      <w:r>
        <w:rPr>
          <w:rFonts w:hint="eastAsia" w:eastAsia="仿宋_GB2312"/>
          <w:sz w:val="32"/>
          <w:szCs w:val="32"/>
        </w:rPr>
        <w:t>、博物馆和藏艺演艺厅</w:t>
      </w:r>
      <w:r>
        <w:rPr>
          <w:rFonts w:eastAsia="仿宋_GB2312"/>
          <w:sz w:val="32"/>
          <w:szCs w:val="32"/>
        </w:rPr>
        <w:t>建设，力争基本建成并运营。做深文旅资源</w:t>
      </w:r>
      <w:r>
        <w:rPr>
          <w:rFonts w:hint="eastAsia" w:eastAsia="仿宋_GB2312"/>
          <w:sz w:val="32"/>
          <w:szCs w:val="32"/>
        </w:rPr>
        <w:t>开发和</w:t>
      </w:r>
      <w:r>
        <w:rPr>
          <w:rFonts w:eastAsia="仿宋_GB2312"/>
          <w:sz w:val="32"/>
          <w:szCs w:val="32"/>
        </w:rPr>
        <w:t>推介工作，推出以藏族多元民俗文化为特色的乡村旅游，以原生态自然资源为依托的高原特色生态旅游，做靓黑桥节点大型文化墙展示和节点微景观打造，形成强烈独特的视觉冲击，展示壤塘独有的文旅魅力，增强探秘壤巴拉文化的吸引力。</w:t>
      </w:r>
    </w:p>
    <w:p>
      <w:pPr>
        <w:keepNext w:val="0"/>
        <w:keepLines w:val="0"/>
        <w:pageBreakBefore w:val="0"/>
        <w:widowControl w:val="0"/>
        <w:kinsoku/>
        <w:wordWrap/>
        <w:overflowPunct/>
        <w:topLinePunct w:val="0"/>
        <w:autoSpaceDE/>
        <w:autoSpaceDN/>
        <w:bidi w:val="0"/>
        <w:snapToGrid/>
        <w:spacing w:line="540" w:lineRule="exact"/>
        <w:ind w:firstLine="640" w:firstLineChars="200"/>
        <w:jc w:val="left"/>
        <w:rPr>
          <w:rFonts w:eastAsia="仿宋_GB2312"/>
          <w:sz w:val="32"/>
          <w:szCs w:val="32"/>
        </w:rPr>
      </w:pPr>
      <w:r>
        <w:rPr>
          <w:rFonts w:eastAsia="楷体_GB2312"/>
          <w:b w:val="0"/>
          <w:bCs/>
          <w:sz w:val="32"/>
          <w:szCs w:val="32"/>
        </w:rPr>
        <w:t>五是做好文</w:t>
      </w:r>
      <w:r>
        <w:rPr>
          <w:rFonts w:hint="eastAsia" w:eastAsia="楷体_GB2312"/>
          <w:b w:val="0"/>
          <w:bCs/>
          <w:sz w:val="32"/>
          <w:szCs w:val="32"/>
        </w:rPr>
        <w:t>旅</w:t>
      </w:r>
      <w:r>
        <w:rPr>
          <w:rFonts w:eastAsia="楷体_GB2312"/>
          <w:b w:val="0"/>
          <w:bCs/>
          <w:sz w:val="32"/>
          <w:szCs w:val="32"/>
        </w:rPr>
        <w:t>发展与开放工作。</w:t>
      </w:r>
      <w:r>
        <w:rPr>
          <w:rFonts w:hint="eastAsia" w:eastAsia="仿宋_GB2312"/>
          <w:sz w:val="32"/>
          <w:szCs w:val="32"/>
          <w:lang w:eastAsia="zh-CN"/>
        </w:rPr>
        <w:t>根据现有A级旅游景区</w:t>
      </w:r>
      <w:r>
        <w:rPr>
          <w:rFonts w:hint="eastAsia" w:eastAsia="仿宋_GB2312"/>
          <w:sz w:val="32"/>
          <w:szCs w:val="32"/>
          <w:lang w:val="en-US" w:eastAsia="zh-CN"/>
        </w:rPr>
        <w:t>和示范区现状，研究景区对外开放管理措施，进一步加强与</w:t>
      </w:r>
      <w:r>
        <w:rPr>
          <w:rFonts w:hint="eastAsia" w:eastAsia="仿宋_GB2312"/>
          <w:sz w:val="32"/>
          <w:szCs w:val="32"/>
          <w:lang w:val="zh-CN"/>
        </w:rPr>
        <w:t>壤塘县天路印象旅游运营公司的深度合作，加快壤塘旅游发展，借助新旧媒体等宣传平台，多渠道、多形式加大文旅工作宣传力度，加强与兄弟县市区域合作，提升壤塘文旅融合形象。</w:t>
      </w:r>
    </w:p>
    <w:p>
      <w:pPr>
        <w:keepNext w:val="0"/>
        <w:keepLines w:val="0"/>
        <w:pageBreakBefore w:val="0"/>
        <w:widowControl w:val="0"/>
        <w:kinsoku/>
        <w:wordWrap/>
        <w:overflowPunct/>
        <w:topLinePunct w:val="0"/>
        <w:autoSpaceDE/>
        <w:autoSpaceDN/>
        <w:bidi w:val="0"/>
        <w:snapToGrid/>
        <w:spacing w:line="540" w:lineRule="exact"/>
        <w:ind w:firstLine="640" w:firstLineChars="200"/>
        <w:jc w:val="left"/>
        <w:rPr>
          <w:rFonts w:eastAsia="仿宋_GB2312"/>
          <w:sz w:val="32"/>
          <w:szCs w:val="32"/>
        </w:rPr>
      </w:pPr>
      <w:r>
        <w:rPr>
          <w:rFonts w:eastAsia="仿宋_GB2312"/>
          <w:sz w:val="32"/>
          <w:szCs w:val="32"/>
        </w:rPr>
        <w:t>主动配合州委党校在传习所建立干部民族培训基地。继续加大《壤塘乡土》、壤塘锅庄、壤塘歌曲推广。</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hint="eastAsia" w:ascii="仿宋_GB2312" w:hAnsi="仿宋_GB2312" w:eastAsia="仿宋_GB2312" w:cs="仿宋_GB2312"/>
          <w:kern w:val="0"/>
          <w:sz w:val="32"/>
          <w:szCs w:val="32"/>
          <w:lang w:val="en-US" w:eastAsia="zh-CN" w:bidi="ar-SA"/>
        </w:rPr>
      </w:pPr>
      <w:r>
        <w:rPr>
          <w:rFonts w:ascii="Times New Roman" w:hAnsi="Times New Roman" w:eastAsia="楷体_GB2312" w:cs="Times New Roman"/>
          <w:b w:val="0"/>
          <w:bCs/>
          <w:kern w:val="0"/>
          <w:sz w:val="32"/>
          <w:szCs w:val="32"/>
          <w:lang w:val="en-US" w:eastAsia="zh-CN" w:bidi="ar-SA"/>
        </w:rPr>
        <w:t>六是做好文</w:t>
      </w:r>
      <w:r>
        <w:rPr>
          <w:rFonts w:hint="eastAsia" w:ascii="Times New Roman" w:hAnsi="Times New Roman" w:eastAsia="楷体_GB2312" w:cs="Times New Roman"/>
          <w:b w:val="0"/>
          <w:bCs/>
          <w:kern w:val="0"/>
          <w:sz w:val="32"/>
          <w:szCs w:val="32"/>
          <w:lang w:val="en-US" w:eastAsia="zh-CN" w:bidi="ar-SA"/>
        </w:rPr>
        <w:t>旅</w:t>
      </w:r>
      <w:r>
        <w:rPr>
          <w:rFonts w:ascii="Times New Roman" w:hAnsi="Times New Roman" w:eastAsia="楷体_GB2312" w:cs="Times New Roman"/>
          <w:b w:val="0"/>
          <w:bCs/>
          <w:kern w:val="0"/>
          <w:sz w:val="32"/>
          <w:szCs w:val="32"/>
          <w:lang w:val="en-US" w:eastAsia="zh-CN" w:bidi="ar-SA"/>
        </w:rPr>
        <w:t>发展与研究工作。</w:t>
      </w:r>
      <w:r>
        <w:rPr>
          <w:rFonts w:ascii="Times New Roman" w:hAnsi="Times New Roman" w:eastAsia="仿宋_GB2312" w:cs="Times New Roman"/>
          <w:kern w:val="0"/>
          <w:sz w:val="32"/>
          <w:szCs w:val="32"/>
          <w:lang w:val="en-US" w:eastAsia="zh-CN" w:bidi="ar-SA"/>
        </w:rPr>
        <w:t>举办好财神文化论坛，文化对话交流活动。大力推进博物馆、非遗文化数据档案库等展陈体系建设，健全觉囊文化基因库。依托觉囊文化、财神文化等非物质文化遗产，着力推进壤巴拉文化生态保护区建设，积极申</w:t>
      </w:r>
      <w:r>
        <w:rPr>
          <w:rFonts w:hint="eastAsia" w:ascii="仿宋_GB2312" w:hAnsi="仿宋_GB2312" w:eastAsia="仿宋_GB2312" w:cs="仿宋_GB2312"/>
          <w:kern w:val="0"/>
          <w:sz w:val="32"/>
          <w:szCs w:val="32"/>
          <w:lang w:val="en-US" w:eastAsia="zh-CN" w:bidi="ar-SA"/>
        </w:rPr>
        <w:t>报省级文化生态保护区及省级文化产业园</w:t>
      </w:r>
      <w:r>
        <w:rPr>
          <w:rFonts w:ascii="Times New Roman" w:hAnsi="Times New Roman" w:eastAsia="仿宋_GB2312" w:cs="Times New Roman"/>
          <w:kern w:val="0"/>
          <w:sz w:val="32"/>
          <w:szCs w:val="32"/>
          <w:lang w:val="en-US" w:eastAsia="zh-CN" w:bidi="ar-SA"/>
        </w:rPr>
        <w:t>。积极推动觉囊、壤巴拉和森工等五个博物馆建设。同时，继续壮大壤巴拉艺术团、壤巴拉藏戏团，力推新作。</w:t>
      </w:r>
      <w:r>
        <w:rPr>
          <w:rFonts w:hint="eastAsia" w:ascii="仿宋_GB2312" w:hAnsi="仿宋_GB2312" w:eastAsia="仿宋_GB2312" w:cs="仿宋_GB2312"/>
          <w:kern w:val="0"/>
          <w:sz w:val="32"/>
          <w:szCs w:val="32"/>
          <w:lang w:val="en-US" w:eastAsia="zh-CN" w:bidi="ar-SA"/>
        </w:rPr>
        <w:t>继续做好阿坝州壤塘县中壤塘觉囊文化旅游景区旅游基础设施建设项目和</w:t>
      </w:r>
      <w:r>
        <w:rPr>
          <w:rFonts w:hint="eastAsia" w:ascii="仿宋_GB2312" w:hAnsi="仿宋_GB2312" w:eastAsia="仿宋_GB2312" w:cs="仿宋_GB2312"/>
          <w:kern w:val="2"/>
          <w:sz w:val="32"/>
          <w:szCs w:val="32"/>
          <w:lang w:val="en-US" w:eastAsia="zh-CN" w:bidi="ar-SA"/>
        </w:rPr>
        <w:t>阿坝州壤塘县公共服务设施建设项目，为</w:t>
      </w:r>
      <w:r>
        <w:rPr>
          <w:rFonts w:hint="eastAsia" w:ascii="仿宋_GB2312" w:hAnsi="仿宋_GB2312" w:eastAsia="仿宋_GB2312" w:cs="仿宋_GB2312"/>
          <w:kern w:val="0"/>
          <w:sz w:val="32"/>
          <w:szCs w:val="32"/>
          <w:lang w:val="en-US" w:eastAsia="zh-CN" w:bidi="ar-SA"/>
        </w:rPr>
        <w:t>4A级景区打造好品牌效应。精心准备、筹划，促进文体活动、文艺展演、非遗展览更好走出去，不断扩大壤塘文化的影响面、知晓度和感染力。加强文化执法，做好“法治壤塘”建设相关工作，重点与公安、消防等部门对网吧、文娱场所、KTV开展联合执法，持续开展清理整顿工作，净化壤塘文化旅游市场环境。</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en-US" w:eastAsia="zh-CN" w:bidi="ar-SA"/>
        </w:rPr>
        <w:t>二、</w:t>
      </w:r>
      <w:r>
        <w:rPr>
          <w:rFonts w:hint="eastAsia" w:ascii="仿宋_GB2312" w:hAnsi="宋体" w:eastAsia="仿宋_GB2312" w:cs="宋体"/>
          <w:color w:val="000000"/>
          <w:kern w:val="0"/>
          <w:sz w:val="32"/>
          <w:szCs w:val="32"/>
          <w:shd w:val="clear" w:color="auto" w:fill="FFFFFF"/>
          <w:lang w:val="zh-CN" w:eastAsia="zh-CN" w:bidi="ar-SA"/>
        </w:rPr>
        <w:t>目标完成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壤塘县文化旅游工作在州委、州政府的强力领导下，在县委、县政府的努力下，全县广大干部职工、各族群众，自觉贯彻党的发展方针，认真落实壤塘县文化旅游发展事业，为全县各类文化旅游事业发展工作</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积极贡献。</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壤塘县文旅工作在今年紧紧围绕文化优先战略，聚焦、聚力创新发展，围绕建设“川甘青结合部区域文化强县”目标，以“园区聚集、节庆拉动、重点扶持”三大新举措为抓手，着力推进非遗传承保护、文旅互动融合、品牌提升推广，不断增强壤巴拉文化在新常态下的创造性、积极性和主动性，深化文旅体制改革，完善文旅管理体制，呈现出文旅融合更加紧密的良好态势，</w:t>
      </w:r>
      <w:r>
        <w:rPr>
          <w:rFonts w:hint="eastAsia" w:ascii="仿宋_GB2312" w:hAnsi="仿宋_GB2312" w:eastAsia="仿宋_GB2312" w:cs="仿宋_GB2312"/>
          <w:color w:val="000000"/>
          <w:sz w:val="32"/>
          <w:szCs w:val="32"/>
          <w:lang w:eastAsia="zh-CN"/>
        </w:rPr>
        <w:t>现</w:t>
      </w:r>
      <w:r>
        <w:rPr>
          <w:rFonts w:hint="eastAsia" w:ascii="仿宋_GB2312" w:hAnsi="仿宋_GB2312" w:eastAsia="仿宋_GB2312" w:cs="仿宋_GB2312"/>
          <w:color w:val="000000"/>
          <w:sz w:val="32"/>
          <w:szCs w:val="32"/>
        </w:rPr>
        <w:t>将2020年壤塘县文旅游工作总结进行报告。</w:t>
      </w:r>
    </w:p>
    <w:p>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、重点文旅工作推进及取得的成绩</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壤塘县自2020年以来，</w:t>
      </w:r>
      <w:r>
        <w:rPr>
          <w:rFonts w:hint="eastAsia" w:ascii="仿宋_GB2312" w:hAnsi="仿宋_GB2312" w:eastAsia="仿宋_GB2312" w:cs="仿宋_GB2312"/>
          <w:sz w:val="32"/>
          <w:szCs w:val="32"/>
        </w:rPr>
        <w:t>对照目标任务，不断改进工作方法，创新工作思路，扎实推进各项工作。</w:t>
      </w:r>
      <w:r>
        <w:rPr>
          <w:rFonts w:hint="eastAsia" w:ascii="仿宋_GB2312" w:hAnsi="仿宋_GB2312" w:eastAsia="仿宋_GB2312" w:cs="仿宋_GB2312"/>
          <w:b/>
          <w:bCs/>
          <w:color w:val="000000"/>
          <w:kern w:val="36"/>
          <w:sz w:val="32"/>
          <w:szCs w:val="32"/>
        </w:rPr>
        <w:t>一是</w:t>
      </w:r>
      <w:r>
        <w:rPr>
          <w:rStyle w:val="36"/>
          <w:rFonts w:hint="eastAsia" w:ascii="仿宋_GB2312" w:hAnsi="仿宋_GB2312" w:eastAsia="仿宋_GB2312" w:cs="仿宋_GB2312"/>
          <w:kern w:val="2"/>
          <w:sz w:val="32"/>
          <w:szCs w:val="32"/>
        </w:rPr>
        <w:t>壤塘县代表团在2020年“净土阿坝”阿坝州第二届群众文化新创文艺作品大赛中，壤巴拉藏戏团的《格萨尔王历史说唱》获得曲艺类比赛第一名；克江演唱的歌曲《亲亲壤塘》获得歌曲类比赛第一名；壤巴拉艺术团参赛的舞蹈《心·画》获得舞蹈类比赛第二名，我县喜摘“两金一银”，获奖总成绩位列全州第一位。</w:t>
      </w:r>
      <w:r>
        <w:rPr>
          <w:rFonts w:hint="eastAsia" w:ascii="仿宋_GB2312" w:hAnsi="仿宋_GB2312" w:eastAsia="仿宋_GB2312" w:cs="仿宋_GB2312"/>
          <w:b/>
          <w:bCs/>
          <w:color w:val="000000"/>
          <w:sz w:val="32"/>
          <w:szCs w:val="32"/>
          <w:shd w:val="clear" w:color="auto" w:fill="FFFFFF"/>
          <w:lang w:bidi="ar"/>
        </w:rPr>
        <w:t>二是</w:t>
      </w:r>
      <w:r>
        <w:rPr>
          <w:rFonts w:hint="eastAsia" w:ascii="仿宋_GB2312" w:hAnsi="仿宋_GB2312" w:eastAsia="仿宋_GB2312" w:cs="仿宋_GB2312"/>
          <w:color w:val="000000"/>
          <w:sz w:val="32"/>
          <w:szCs w:val="32"/>
          <w:shd w:val="clear" w:color="auto" w:fill="FFFFFF"/>
        </w:rPr>
        <w:t>先后在县级非遗传承人的基础上优先筛选出藏式陶艺、觉囊唐卡、藏茶等13名县级非遗传承人，作为州级非遗传承人申报的人选，并选出觉囊梵音、觉囊藏医药、川西北民歌等7个传习所作为州级基地申报的候选。</w:t>
      </w:r>
      <w:r>
        <w:rPr>
          <w:rFonts w:hint="eastAsia" w:ascii="仿宋_GB2312" w:hAnsi="仿宋_GB2312" w:eastAsia="仿宋_GB2312" w:cs="仿宋_GB2312"/>
          <w:b/>
          <w:bCs/>
          <w:color w:val="000000"/>
          <w:sz w:val="32"/>
          <w:szCs w:val="32"/>
          <w:shd w:val="clear" w:color="auto" w:fill="FFFFFF"/>
          <w:lang w:bidi="ar"/>
        </w:rPr>
        <w:t>三是</w:t>
      </w:r>
      <w:r>
        <w:rPr>
          <w:rFonts w:hint="eastAsia" w:ascii="仿宋_GB2312" w:hAnsi="仿宋_GB2312" w:eastAsia="仿宋_GB2312" w:cs="仿宋_GB2312"/>
          <w:color w:val="000000"/>
          <w:sz w:val="32"/>
          <w:szCs w:val="32"/>
          <w:shd w:val="clear" w:color="auto" w:fill="FFFFFF"/>
        </w:rPr>
        <w:t>壤巴拉觉囊唐卡传习所与呼伦贝尔蒙古族科研中心在成都举行动画片《喜一》合作签约仪式，使古老的文化遗产与现代科技交融交汇，与动漫结合形成新的文化产业发展方式。</w:t>
      </w:r>
      <w:r>
        <w:rPr>
          <w:rFonts w:hint="eastAsia" w:ascii="仿宋_GB2312" w:hAnsi="仿宋_GB2312" w:eastAsia="仿宋_GB2312" w:cs="仿宋_GB2312"/>
          <w:b/>
          <w:bCs/>
          <w:color w:val="000000"/>
          <w:sz w:val="32"/>
          <w:szCs w:val="32"/>
          <w:shd w:val="clear" w:color="auto" w:fill="FFFFFF"/>
          <w:lang w:bidi="ar"/>
        </w:rPr>
        <w:t>四是</w:t>
      </w:r>
      <w:r>
        <w:rPr>
          <w:rFonts w:hint="eastAsia" w:ascii="仿宋_GB2312" w:hAnsi="仿宋_GB2312" w:eastAsia="仿宋_GB2312" w:cs="仿宋_GB2312"/>
          <w:color w:val="000000"/>
          <w:sz w:val="32"/>
          <w:szCs w:val="32"/>
          <w:shd w:val="clear" w:color="auto" w:fill="FFFFFF"/>
        </w:rPr>
        <w:t>积极动员有公司营业及产品制造销售的非遗传习所和非遗工坊在淘宝、京东等各大网店开店并上架产品；我县积极派遣非遗传承人、非遗公司化运营管理人员参加了在茂县召开的全州非遗培训会议，并代表壤塘县成功经验向全州发言，获得了全州高度的赞誉和肯定，并做好文化遗产日的宣传工作。</w:t>
      </w:r>
      <w:r>
        <w:rPr>
          <w:rFonts w:hint="eastAsia" w:ascii="仿宋_GB2312" w:hAnsi="仿宋_GB2312" w:eastAsia="仿宋_GB2312" w:cs="仿宋_GB2312"/>
          <w:b/>
          <w:bCs/>
          <w:color w:val="000000"/>
          <w:sz w:val="32"/>
          <w:szCs w:val="32"/>
          <w:shd w:val="clear" w:color="auto" w:fill="FFFFFF"/>
        </w:rPr>
        <w:t>五是</w:t>
      </w:r>
      <w:r>
        <w:rPr>
          <w:rFonts w:hint="eastAsia" w:ascii="仿宋_GB2312" w:hAnsi="仿宋_GB2312" w:eastAsia="仿宋_GB2312" w:cs="仿宋_GB2312"/>
          <w:color w:val="000000"/>
          <w:sz w:val="32"/>
          <w:szCs w:val="32"/>
          <w:shd w:val="clear" w:color="auto" w:fill="FFFFFF"/>
        </w:rPr>
        <w:t>积极参加净土阿坝消费扶贫直播节，将我县的非遗产品通过直播卖货的形式向全国推广。</w:t>
      </w:r>
      <w:r>
        <w:rPr>
          <w:rFonts w:hint="eastAsia" w:ascii="仿宋_GB2312" w:hAnsi="仿宋_GB2312" w:eastAsia="仿宋_GB2312" w:cs="仿宋_GB2312"/>
          <w:b/>
          <w:bCs/>
          <w:color w:val="000000"/>
          <w:sz w:val="32"/>
          <w:szCs w:val="32"/>
          <w:shd w:val="clear" w:color="auto" w:fill="FFFFFF"/>
        </w:rPr>
        <w:t>六是</w:t>
      </w:r>
      <w:r>
        <w:rPr>
          <w:rFonts w:hint="eastAsia" w:ascii="仿宋_GB2312" w:hAnsi="仿宋_GB2312" w:eastAsia="仿宋_GB2312" w:cs="仿宋_GB2312"/>
          <w:color w:val="000000"/>
          <w:sz w:val="32"/>
          <w:szCs w:val="32"/>
          <w:shd w:val="clear" w:color="auto" w:fill="FFFFFF"/>
        </w:rPr>
        <w:t>参加四川省旅博会—非遗展、阿坝州文旅大会，将我县非物质文化手工艺产品向当地居民及外来游客进行展览，并推广介绍我县非物质文化。</w:t>
      </w:r>
      <w:r>
        <w:rPr>
          <w:rFonts w:hint="eastAsia" w:ascii="仿宋_GB2312" w:hAnsi="仿宋_GB2312" w:eastAsia="仿宋_GB2312" w:cs="仿宋_GB2312"/>
          <w:b/>
          <w:bCs/>
          <w:color w:val="000000"/>
          <w:sz w:val="32"/>
          <w:szCs w:val="32"/>
          <w:shd w:val="clear" w:color="auto" w:fill="FFFFFF"/>
        </w:rPr>
        <w:t>七是</w:t>
      </w:r>
      <w:r>
        <w:rPr>
          <w:rFonts w:hint="eastAsia" w:ascii="仿宋_GB2312" w:hAnsi="仿宋_GB2312" w:eastAsia="仿宋_GB2312" w:cs="仿宋_GB2312"/>
          <w:color w:val="000000"/>
          <w:sz w:val="32"/>
          <w:szCs w:val="32"/>
          <w:shd w:val="clear" w:color="auto" w:fill="FFFFFF"/>
        </w:rPr>
        <w:t>开展2020年壤塘县觉囊唐卡培训，进行全面非遗工坊建设培训，并先后参加四川乡村文化艺术节、全国丰收节展览及中国进出口博览会、上海手工造展，觉囊唐卡和擦擦参加在大连市举办的中国工艺美术博览会并</w:t>
      </w:r>
      <w:r>
        <w:rPr>
          <w:rFonts w:hint="eastAsia" w:ascii="仿宋_GB2312" w:hAnsi="仿宋_GB2312" w:eastAsia="仿宋_GB2312" w:cs="仿宋_GB2312"/>
          <w:color w:val="000000"/>
          <w:sz w:val="32"/>
          <w:szCs w:val="32"/>
          <w:shd w:val="clear" w:color="auto" w:fill="FFFFFF"/>
          <w:lang w:eastAsia="zh-CN"/>
        </w:rPr>
        <w:t>获得两个</w:t>
      </w:r>
      <w:r>
        <w:rPr>
          <w:rFonts w:hint="eastAsia" w:ascii="仿宋_GB2312" w:hAnsi="仿宋_GB2312" w:eastAsia="仿宋_GB2312" w:cs="仿宋_GB2312"/>
          <w:color w:val="000000"/>
          <w:sz w:val="32"/>
          <w:szCs w:val="32"/>
          <w:shd w:val="clear" w:color="auto" w:fill="FFFFFF"/>
        </w:rPr>
        <w:t>非遗作品金奖。</w:t>
      </w:r>
    </w:p>
    <w:p>
      <w:pPr>
        <w:widowControl w:val="0"/>
        <w:adjustRightInd w:val="0"/>
        <w:spacing w:line="480" w:lineRule="atLeast"/>
        <w:ind w:firstLine="640" w:firstLineChars="200"/>
        <w:jc w:val="both"/>
        <w:textAlignment w:val="baseline"/>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（二）、壤塘县重点文旅项目有序推进，推动发展</w:t>
      </w:r>
    </w:p>
    <w:p>
      <w:pPr>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文化项目：</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壤塘县非物质文化遗产传习基地建设项目（藏艺演艺厅）建设项目，总投资2900万元，目前已完成初步验收，目前正在进行演艺厅附属设施建设项目；</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壤塘县壤巴拉博物馆建设项目，总投资2950万元，目前正在进行展陈工作以及室内安装，已完成总工程量的95%；</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壤塘县图书馆、文化馆两馆排危建设项目，资金总投资92.6139万元，目前已完成竣工验收；</w:t>
      </w:r>
      <w:r>
        <w:rPr>
          <w:rFonts w:hint="eastAsia" w:ascii="仿宋_GB2312" w:hAnsi="仿宋_GB2312" w:eastAsia="仿宋_GB2312" w:cs="仿宋_GB2312"/>
          <w:b/>
          <w:sz w:val="32"/>
          <w:szCs w:val="32"/>
        </w:rPr>
        <w:t>四是</w:t>
      </w:r>
      <w:r>
        <w:rPr>
          <w:rFonts w:hint="eastAsia" w:ascii="仿宋_GB2312" w:hAnsi="仿宋_GB2312" w:eastAsia="仿宋_GB2312" w:cs="仿宋_GB2312"/>
          <w:sz w:val="32"/>
          <w:szCs w:val="32"/>
        </w:rPr>
        <w:t>壤塘县州县广播电视节目无线覆盖工程，总投资1324万元，目前已完成31个点位安装，并对前端机房设备定货、台站设备定货；</w:t>
      </w:r>
      <w:r>
        <w:rPr>
          <w:rFonts w:hint="eastAsia" w:ascii="仿宋_GB2312" w:hAnsi="仿宋_GB2312" w:eastAsia="仿宋_GB2312" w:cs="仿宋_GB2312"/>
          <w:b/>
          <w:sz w:val="32"/>
          <w:szCs w:val="32"/>
        </w:rPr>
        <w:t>五是</w:t>
      </w:r>
      <w:r>
        <w:rPr>
          <w:rFonts w:hint="eastAsia" w:ascii="仿宋_GB2312" w:hAnsi="仿宋_GB2312" w:eastAsia="仿宋_GB2312" w:cs="仿宋_GB2312"/>
          <w:sz w:val="32"/>
          <w:szCs w:val="32"/>
        </w:rPr>
        <w:t>日斯满巴碉房保护维修工程目前以完成初步验收等待省级文物保护专家进行最终确认验收；</w:t>
      </w:r>
      <w:r>
        <w:rPr>
          <w:rFonts w:hint="eastAsia" w:ascii="仿宋_GB2312" w:hAnsi="仿宋_GB2312" w:eastAsia="仿宋_GB2312" w:cs="仿宋_GB2312"/>
          <w:b/>
          <w:sz w:val="32"/>
          <w:szCs w:val="32"/>
        </w:rPr>
        <w:t>六是</w:t>
      </w:r>
      <w:r>
        <w:rPr>
          <w:rFonts w:hint="eastAsia" w:ascii="仿宋_GB2312" w:hAnsi="仿宋_GB2312" w:eastAsia="仿宋_GB2312" w:cs="仿宋_GB2312"/>
          <w:sz w:val="32"/>
          <w:szCs w:val="32"/>
        </w:rPr>
        <w:t>壤塘县社会足球场场地设施建设项目，目前已竣工进行了初步验收；</w:t>
      </w:r>
      <w:r>
        <w:rPr>
          <w:rFonts w:hint="eastAsia" w:ascii="仿宋_GB2312" w:hAnsi="仿宋_GB2312" w:eastAsia="仿宋_GB2312" w:cs="仿宋_GB2312"/>
          <w:b/>
          <w:sz w:val="32"/>
          <w:szCs w:val="32"/>
        </w:rPr>
        <w:t>七是</w:t>
      </w:r>
      <w:r>
        <w:rPr>
          <w:rFonts w:hint="eastAsia" w:ascii="仿宋_GB2312" w:hAnsi="仿宋_GB2312" w:eastAsia="仿宋_GB2312" w:cs="仿宋_GB2312"/>
          <w:sz w:val="32"/>
          <w:szCs w:val="32"/>
        </w:rPr>
        <w:t>壤塘县岗木达镇尕日新区文化健身广场建设项目，资金总投入400万元，目前已完成财评等前期工作，后续工作正在逐步开展中。</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旅游项目：</w:t>
      </w:r>
      <w:r>
        <w:rPr>
          <w:rFonts w:hint="eastAsia" w:ascii="仿宋_GB2312" w:hAnsi="仿宋_GB2312" w:eastAsia="仿宋_GB2312" w:cs="仿宋_GB2312"/>
          <w:b/>
          <w:color w:val="000000"/>
          <w:sz w:val="32"/>
          <w:szCs w:val="32"/>
        </w:rPr>
        <w:t>一是</w:t>
      </w:r>
      <w:r>
        <w:rPr>
          <w:rFonts w:hint="eastAsia" w:ascii="仿宋_GB2312" w:hAnsi="仿宋_GB2312" w:eastAsia="仿宋_GB2312" w:cs="仿宋_GB2312"/>
          <w:color w:val="000000"/>
          <w:sz w:val="32"/>
          <w:szCs w:val="32"/>
        </w:rPr>
        <w:t>有序推进阿坝州壤塘县公共服务设施建设项目和阿坝州壤塘县中壤塘觉囊文化旅游景区旅游基础设施建设项目续建，公共服务项目总投资985万元，目前已完成工程量的70%；觉囊文化旅游景区旅游基础设施建设项目总投资800万元，已完工验收；</w:t>
      </w:r>
      <w:r>
        <w:rPr>
          <w:rFonts w:hint="eastAsia" w:ascii="仿宋_GB2312" w:hAnsi="仿宋_GB2312" w:eastAsia="仿宋_GB2312" w:cs="仿宋_GB2312"/>
          <w:b/>
          <w:color w:val="000000"/>
          <w:sz w:val="32"/>
          <w:szCs w:val="32"/>
        </w:rPr>
        <w:t>二是</w:t>
      </w:r>
      <w:r>
        <w:rPr>
          <w:rFonts w:hint="eastAsia" w:ascii="仿宋_GB2312" w:hAnsi="仿宋_GB2312" w:eastAsia="仿宋_GB2312" w:cs="仿宋_GB2312"/>
          <w:color w:val="000000"/>
          <w:sz w:val="32"/>
          <w:szCs w:val="32"/>
        </w:rPr>
        <w:t>按计划完成两个浙江援建项目建设，乡村旅游打造项目浙江援建215万元及专业合作社项目浙江援建50万元。</w:t>
      </w:r>
      <w:r>
        <w:rPr>
          <w:rFonts w:hint="eastAsia" w:ascii="仿宋_GB2312" w:hAnsi="仿宋_GB2312" w:eastAsia="仿宋_GB2312" w:cs="仿宋_GB2312"/>
          <w:b/>
          <w:color w:val="000000"/>
          <w:sz w:val="32"/>
          <w:szCs w:val="32"/>
        </w:rPr>
        <w:t>三是</w:t>
      </w:r>
      <w:r>
        <w:rPr>
          <w:rFonts w:hint="eastAsia" w:ascii="仿宋_GB2312" w:hAnsi="仿宋_GB2312" w:eastAsia="仿宋_GB2312" w:cs="仿宋_GB2312"/>
          <w:color w:val="000000"/>
          <w:sz w:val="32"/>
          <w:szCs w:val="32"/>
        </w:rPr>
        <w:t>有序推进新建项目，壤塘县中壤塘旅游基础设施项目，总投资2000万元，目前已完成前期工作。壤塘县岗木达乡生态旅游基础设施建设项目，总投资1200万元，目前已完成前期工作。</w:t>
      </w:r>
      <w:r>
        <w:rPr>
          <w:rFonts w:hint="eastAsia" w:ascii="仿宋_GB2312" w:hAnsi="仿宋_GB2312" w:eastAsia="仿宋_GB2312" w:cs="仿宋_GB2312"/>
          <w:b/>
          <w:color w:val="000000"/>
          <w:sz w:val="32"/>
          <w:szCs w:val="32"/>
        </w:rPr>
        <w:t>四是</w:t>
      </w:r>
      <w:r>
        <w:rPr>
          <w:rFonts w:hint="eastAsia" w:ascii="仿宋_GB2312" w:hAnsi="仿宋_GB2312" w:eastAsia="仿宋_GB2312" w:cs="仿宋_GB2312"/>
          <w:color w:val="000000"/>
          <w:sz w:val="32"/>
          <w:szCs w:val="32"/>
        </w:rPr>
        <w:t>配合州文旅局完成G317线最美景观大道旅游基础设施建设项目。</w:t>
      </w:r>
      <w:r>
        <w:rPr>
          <w:rFonts w:hint="eastAsia" w:ascii="仿宋_GB2312" w:hAnsi="仿宋_GB2312" w:eastAsia="仿宋_GB2312" w:cs="仿宋_GB2312"/>
          <w:b/>
          <w:color w:val="000000"/>
          <w:sz w:val="32"/>
          <w:szCs w:val="32"/>
        </w:rPr>
        <w:t>五是</w:t>
      </w:r>
      <w:r>
        <w:rPr>
          <w:rFonts w:hint="eastAsia" w:ascii="仿宋_GB2312" w:hAnsi="仿宋_GB2312" w:eastAsia="仿宋_GB2312" w:cs="仿宋_GB2312"/>
          <w:bCs/>
          <w:color w:val="000000"/>
          <w:sz w:val="32"/>
          <w:szCs w:val="32"/>
        </w:rPr>
        <w:t>国道317旅游产业廊道文化提升项目，总投资900万元，EPC模式建设，目前施工已进场。</w:t>
      </w:r>
    </w:p>
    <w:p>
      <w:pPr>
        <w:spacing w:line="560" w:lineRule="exac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、景区建设为契机，推行专项整治</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截至</w:t>
      </w:r>
      <w:r>
        <w:rPr>
          <w:rFonts w:hint="eastAsia" w:ascii="仿宋_GB2312" w:hAnsi="仿宋_GB2312" w:eastAsia="仿宋_GB2312" w:cs="仿宋_GB2312"/>
          <w:color w:val="000000"/>
          <w:sz w:val="32"/>
          <w:szCs w:val="32"/>
        </w:rPr>
        <w:t>2020年12月，我县共接待旅游人次：378464人次，同比增长7.6%，实现旅游收入：29302.1万元，同比增长5.71%。今年完成了高原林海省级生态旅游示范区与壤巴拉文化旅游4A景区现场验收。</w:t>
      </w:r>
    </w:p>
    <w:p>
      <w:pPr>
        <w:spacing w:line="56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w:t>
      </w:r>
      <w:r>
        <w:rPr>
          <w:rFonts w:hint="eastAsia" w:ascii="仿宋_GB2312" w:hAnsi="仿宋_GB2312" w:eastAsia="仿宋_GB2312" w:cs="仿宋_GB2312"/>
          <w:color w:val="000000"/>
          <w:sz w:val="32"/>
          <w:szCs w:val="32"/>
          <w:lang w:val="zh-CN"/>
        </w:rPr>
        <w:t>通过宣传单、大喇叭、悬挂横幅、张贴标语、流动宣传车、微信等多种方式有针对性地开展宣传，积极倡导群众讲卫生、除陋习，引导群众转变不良生活习惯，提高文明素质和自我保护能力，弘扬主旋律，传播正能量。</w:t>
      </w:r>
      <w:r>
        <w:rPr>
          <w:rFonts w:hint="eastAsia" w:ascii="仿宋_GB2312" w:hAnsi="仿宋_GB2312" w:eastAsia="仿宋_GB2312" w:cs="仿宋_GB2312"/>
          <w:sz w:val="32"/>
          <w:szCs w:val="32"/>
        </w:rPr>
        <w:t>组织群众开展农村人居环境整治工作，对公路沿线、乡村主干道和入户道路环境卫生集中清理整治。同时广泛发动群众力量，发挥党员先锋带头作用，引导群众自觉打扫房前房后、屋内屋外，不乱倒生活垃圾污水，不乱丢用过的口罩等文明卫生行为，进一步增强了群众的卫生环境观念。针对州全域环境综合整治督查检查组对我县环境卫生情况的通报，</w:t>
      </w:r>
      <w:r>
        <w:rPr>
          <w:rFonts w:hint="eastAsia" w:ascii="仿宋_GB2312" w:hAnsi="仿宋_GB2312" w:eastAsia="仿宋_GB2312" w:cs="仿宋_GB2312"/>
          <w:bCs/>
          <w:sz w:val="32"/>
          <w:szCs w:val="32"/>
        </w:rPr>
        <w:t>对存在问题进行整改落实，并以此为契机成立县环境卫生督查检查组，对辖区内环境进行不定时的检查。</w:t>
      </w:r>
    </w:p>
    <w:p>
      <w:pPr>
        <w:spacing w:line="560" w:lineRule="exact"/>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（四）</w:t>
      </w:r>
      <w:r>
        <w:rPr>
          <w:rFonts w:hint="eastAsia" w:ascii="仿宋_GB2312" w:hAnsi="仿宋_GB2312" w:eastAsia="仿宋_GB2312" w:cs="仿宋_GB2312"/>
          <w:b w:val="0"/>
          <w:bCs/>
          <w:color w:val="000000"/>
          <w:sz w:val="32"/>
          <w:szCs w:val="32"/>
        </w:rPr>
        <w:t>、旅游宣传营销</w:t>
      </w:r>
    </w:p>
    <w:p>
      <w:pPr>
        <w:autoSpaceDE/>
        <w:autoSpaceDN/>
        <w:adjustRightInd/>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lang w:eastAsia="zh-CN"/>
        </w:rPr>
        <w:t>截至</w:t>
      </w:r>
      <w:r>
        <w:rPr>
          <w:rFonts w:hint="eastAsia" w:ascii="仿宋_GB2312" w:hAnsi="仿宋_GB2312" w:eastAsia="仿宋_GB2312" w:cs="仿宋_GB2312"/>
          <w:color w:val="000000"/>
          <w:sz w:val="32"/>
          <w:szCs w:val="32"/>
        </w:rPr>
        <w:t>2020年年底，我县圆满完成了年初制定的旅游宣传营销工作。</w:t>
      </w: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检查各个宾馆酒店开业情况，规范消防设施器材、疏散通道、安全出口的设置进行严格要求。对消防器材的配备、电线私拉乱接等各类消防安全进行隐患排查，对检查发现的安全隐患提出整改要求，为壤塘旅客提供安全、舒适的环境；</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在“五一”黄金周、端午节、国庆中秋双节等节假日中，在G317沿线黑桥游客中心、腾都驿站、壤金交界处检查旅游商品并及时补充相应的宣传资料及旅游商品，同时进行宣传营销，做好接待游客的各项事宜；</w:t>
      </w:r>
      <w:r>
        <w:rPr>
          <w:rFonts w:hint="eastAsia" w:ascii="仿宋_GB2312" w:hAnsi="仿宋_GB2312" w:eastAsia="仿宋_GB2312" w:cs="仿宋_GB2312"/>
          <w:b/>
          <w:bCs/>
          <w:color w:val="000000"/>
          <w:sz w:val="32"/>
          <w:szCs w:val="32"/>
        </w:rPr>
        <w:t>三是</w:t>
      </w:r>
      <w:r>
        <w:rPr>
          <w:rFonts w:hint="eastAsia" w:ascii="仿宋_GB2312" w:hAnsi="仿宋_GB2312" w:eastAsia="仿宋_GB2312" w:cs="仿宋_GB2312"/>
          <w:color w:val="000000"/>
          <w:sz w:val="32"/>
          <w:szCs w:val="32"/>
        </w:rPr>
        <w:t>为讲解壤塘各个景点的介绍及内涵，现已完成所有景点讲解词初稿，后续将逐步完成终稿；</w:t>
      </w:r>
      <w:r>
        <w:rPr>
          <w:rFonts w:hint="eastAsia" w:ascii="仿宋_GB2312" w:hAnsi="仿宋_GB2312" w:eastAsia="仿宋_GB2312" w:cs="仿宋_GB2312"/>
          <w:b/>
          <w:bCs/>
          <w:color w:val="000000"/>
          <w:sz w:val="32"/>
          <w:szCs w:val="32"/>
        </w:rPr>
        <w:t>四是</w:t>
      </w:r>
      <w:r>
        <w:rPr>
          <w:rFonts w:hint="eastAsia" w:ascii="仿宋_GB2312" w:hAnsi="仿宋_GB2312" w:eastAsia="仿宋_GB2312" w:cs="仿宋_GB2312"/>
          <w:color w:val="000000"/>
          <w:sz w:val="32"/>
          <w:szCs w:val="32"/>
        </w:rPr>
        <w:t>积极开展各类旅游人才培训，</w:t>
      </w:r>
      <w:r>
        <w:rPr>
          <w:rFonts w:hint="eastAsia" w:ascii="仿宋_GB2312" w:hAnsi="仿宋_GB2312" w:eastAsia="仿宋_GB2312" w:cs="仿宋_GB2312"/>
          <w:color w:val="000000"/>
          <w:sz w:val="32"/>
          <w:szCs w:val="32"/>
          <w:lang w:eastAsia="zh-CN"/>
        </w:rPr>
        <w:t>参加</w:t>
      </w:r>
      <w:r>
        <w:rPr>
          <w:rFonts w:hint="eastAsia" w:ascii="仿宋_GB2312" w:hAnsi="仿宋_GB2312" w:eastAsia="仿宋_GB2312" w:cs="仿宋_GB2312"/>
          <w:sz w:val="32"/>
          <w:szCs w:val="32"/>
        </w:rPr>
        <w:t>阿坝州全域旅游重庆推介会。</w:t>
      </w:r>
    </w:p>
    <w:p>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、强化文旅市场管理，杜绝隐患</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为确保文旅市场安全，我县加强安全隐患排查力度，有效遏制责任事故的发生。</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val="0"/>
          <w:bCs w:val="0"/>
          <w:sz w:val="32"/>
          <w:szCs w:val="32"/>
        </w:rPr>
        <w:t>开展文化市场安全隐患排查整治工作。</w:t>
      </w:r>
      <w:r>
        <w:rPr>
          <w:rFonts w:hint="eastAsia" w:ascii="仿宋_GB2312" w:hAnsi="仿宋_GB2312" w:eastAsia="仿宋_GB2312" w:cs="仿宋_GB2312"/>
          <w:sz w:val="32"/>
          <w:szCs w:val="32"/>
        </w:rPr>
        <w:t>在文旅市场执法检查中，把文旅市场安全作为一项重要环节抓好抓落实。严格落实隐患排查治理整改措施，重点检查各经营单位是否按照消防安全管理的有关规定规范经营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着重从消防器材配备、易燃易爆物品、安全人员配备、安全制度落实、场地安全管理、消防通道畅通等方面进行了严格检查。</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val="0"/>
          <w:bCs w:val="0"/>
          <w:sz w:val="32"/>
          <w:szCs w:val="32"/>
        </w:rPr>
        <w:t>开展“扫黄打非”集中整治行动和打击治理“黑广播”违法犯罪专项行动。</w:t>
      </w:r>
      <w:r>
        <w:rPr>
          <w:rFonts w:hint="eastAsia" w:ascii="仿宋_GB2312" w:hAnsi="仿宋_GB2312" w:eastAsia="仿宋_GB2312" w:cs="仿宋_GB2312"/>
          <w:sz w:val="32"/>
          <w:szCs w:val="32"/>
        </w:rPr>
        <w:t>利用日常巡查、暗访和群众举报的方式在全县进行护苗2020、“净网2020”、政治性有害出版物等专项整治行动。在整治巡查中未发现有涉藏、涉政、涉非等违法行为。文旅局、公安、电信、网监等部门开展联合执法检查，在联合执法检查中未发现有“黑电台”，确保了我县广播通信市场的安全稳定。</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val="0"/>
          <w:bCs w:val="0"/>
          <w:sz w:val="32"/>
          <w:szCs w:val="32"/>
        </w:rPr>
        <w:t>开展歌舞娱乐场所、互联网上网服务营业场所、复打印店及旅游景区安全监管专项整治行动。</w:t>
      </w:r>
      <w:r>
        <w:rPr>
          <w:rFonts w:hint="eastAsia" w:ascii="仿宋_GB2312" w:hAnsi="仿宋_GB2312" w:eastAsia="仿宋_GB2312" w:cs="仿宋_GB2312"/>
          <w:sz w:val="32"/>
          <w:szCs w:val="32"/>
        </w:rPr>
        <w:t>对全县文化旅游市场营业场所进行突击检查和暗访检查。</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重点查处目前违反疫情防控方案擅自经营的违法行为；</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重点检查文化市场经营单位消费者身份核对、登记情况、体温检测等不严格按照规定进行台账管理的违法行为从严查处。</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仔细排查了经营场所内消杀情况和存在消防通道锁闭、电源控制室堆放杂物等重大隐患，要求经营业主落实整改措施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整改到位。</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以确保旅游市场的安全为目的，加强安全隐患排查力度，有效遏制责任事故的发生。</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对全县网吧指导安装文网卫士系统。</w:t>
      </w: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rPr>
        <w:t>扎实开展了文旅市场、旅游环线检查、严格检查星级乡村酒店、星级农家乐及各类出版物经营单位及印刷企业、坚持不懈地开展“扫黑除恶”工作、强化安全隐患排查，加强文旅重点场合安全管理。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截至目前，我县共出动</w:t>
      </w:r>
      <w:r>
        <w:rPr>
          <w:rFonts w:hint="eastAsia" w:ascii="仿宋_GB2312" w:hAnsi="仿宋_GB2312" w:eastAsia="仿宋_GB2312" w:cs="仿宋_GB2312"/>
          <w:sz w:val="32"/>
          <w:szCs w:val="32"/>
          <w:lang w:eastAsia="zh-CN"/>
        </w:rPr>
        <w:t>文旅</w:t>
      </w:r>
      <w:r>
        <w:rPr>
          <w:rFonts w:hint="eastAsia" w:ascii="仿宋_GB2312" w:hAnsi="仿宋_GB2312" w:eastAsia="仿宋_GB2312" w:cs="仿宋_GB2312"/>
          <w:sz w:val="32"/>
          <w:szCs w:val="32"/>
        </w:rPr>
        <w:t>执法人员157人次，检查各类文旅场所150家次，下发责令整改通知书3份；受理举报2件，举报内容均已查实反馈。</w:t>
      </w:r>
    </w:p>
    <w:p>
      <w:pPr>
        <w:widowControl w:val="0"/>
        <w:numPr>
          <w:ilvl w:val="0"/>
          <w:numId w:val="0"/>
        </w:numPr>
        <w:adjustRightInd w:val="0"/>
        <w:spacing w:line="480" w:lineRule="atLeast"/>
        <w:ind w:left="640" w:leftChars="0"/>
        <w:jc w:val="both"/>
        <w:textAlignment w:val="baseline"/>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zh-CN" w:eastAsia="zh-CN" w:bidi="ar-SA"/>
        </w:rPr>
        <w:t>三、预算编制准确</w:t>
      </w:r>
    </w:p>
    <w:p>
      <w:pPr>
        <w:widowControl w:val="0"/>
        <w:numPr>
          <w:ilvl w:val="0"/>
          <w:numId w:val="0"/>
        </w:numPr>
        <w:adjustRightInd w:val="0"/>
        <w:spacing w:line="480" w:lineRule="atLeast"/>
        <w:ind w:firstLine="640" w:firstLineChars="200"/>
        <w:jc w:val="both"/>
        <w:textAlignment w:val="baseline"/>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lang w:val="en-US" w:eastAsia="zh-CN" w:bidi="ar-SA"/>
        </w:rPr>
        <w:t>单位2020年预算年初收入支出均为788.8万元，年末实际预算收入为788.8万元，年末实际支出总额为788.8万元，预算编制准确率较高。</w:t>
      </w:r>
    </w:p>
    <w:p>
      <w:pPr>
        <w:widowControl w:val="0"/>
        <w:numPr>
          <w:ilvl w:val="0"/>
          <w:numId w:val="0"/>
        </w:numPr>
        <w:adjustRightInd w:val="0"/>
        <w:spacing w:line="480" w:lineRule="atLeast"/>
        <w:ind w:firstLine="640" w:firstLineChars="200"/>
        <w:jc w:val="both"/>
        <w:textAlignment w:val="baseline"/>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en-US" w:eastAsia="zh-CN" w:bidi="ar-SA"/>
        </w:rPr>
        <w:t>四、</w:t>
      </w:r>
      <w:r>
        <w:rPr>
          <w:rFonts w:hint="eastAsia" w:ascii="仿宋_GB2312" w:hAnsi="宋体" w:eastAsia="仿宋_GB2312" w:cs="宋体"/>
          <w:color w:val="000000"/>
          <w:kern w:val="0"/>
          <w:sz w:val="32"/>
          <w:szCs w:val="32"/>
          <w:shd w:val="clear" w:color="auto" w:fill="FFFFFF"/>
          <w:lang w:val="zh-CN" w:eastAsia="zh-CN" w:bidi="ar-SA"/>
        </w:rPr>
        <w:t>支出控制</w:t>
      </w:r>
    </w:p>
    <w:p>
      <w:pPr>
        <w:widowControl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公室负责单位内控评价与监督工作，具体职责如下：负责制定单位内部控制监督评价相关制度；负责制订内部控制评价方案；负责组织对单位年度内部控制工作自评工作；负责对本单位风险管理工作的实施情况和有效性进行监督和检查；负责对各个部门各业务流程的执行情况进行监督和检查。</w:t>
      </w:r>
    </w:p>
    <w:p>
      <w:pPr>
        <w:widowControl w:val="0"/>
        <w:spacing w:line="560" w:lineRule="exact"/>
        <w:ind w:firstLine="640" w:firstLineChars="200"/>
        <w:jc w:val="both"/>
        <w:rPr>
          <w:rFonts w:hint="eastAsia" w:ascii="仿宋_GB2312" w:hAnsi="宋体" w:eastAsia="宋体" w:cs="宋体"/>
          <w:color w:val="000000"/>
          <w:kern w:val="0"/>
          <w:sz w:val="32"/>
          <w:szCs w:val="32"/>
          <w:shd w:val="clear" w:color="auto" w:fill="FFFFFF"/>
          <w:lang w:val="zh-CN" w:eastAsia="zh-CN" w:bidi="ar-SA"/>
        </w:rPr>
      </w:pPr>
      <w:r>
        <w:rPr>
          <w:rFonts w:hint="eastAsia" w:ascii="仿宋_GB2312" w:hAnsi="仿宋_GB2312" w:eastAsia="仿宋_GB2312" w:cs="仿宋_GB2312"/>
          <w:kern w:val="2"/>
          <w:sz w:val="32"/>
          <w:szCs w:val="32"/>
          <w:lang w:val="en-US" w:eastAsia="zh-CN" w:bidi="ar-SA"/>
        </w:rPr>
        <w:t>本单位制定的管理制度，包括不限于财务管理制度、采购管理制度，监控、监督措施执行有效，2020年度单位财务人员按要求执行了监控职能。</w:t>
      </w:r>
    </w:p>
    <w:p>
      <w:pPr>
        <w:widowControl w:val="0"/>
        <w:numPr>
          <w:ilvl w:val="0"/>
          <w:numId w:val="0"/>
        </w:numPr>
        <w:adjustRightInd w:val="0"/>
        <w:spacing w:line="480" w:lineRule="atLeast"/>
        <w:ind w:firstLine="640" w:firstLineChars="200"/>
        <w:jc w:val="both"/>
        <w:textAlignment w:val="baseline"/>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zh-CN" w:eastAsia="zh-CN" w:bidi="ar-SA"/>
        </w:rPr>
        <w:t>五、预算动态调整</w:t>
      </w:r>
    </w:p>
    <w:p>
      <w:pPr>
        <w:widowControl w:val="0"/>
        <w:numPr>
          <w:ilvl w:val="0"/>
          <w:numId w:val="0"/>
        </w:numPr>
        <w:adjustRightInd w:val="0"/>
        <w:spacing w:line="480" w:lineRule="atLeast"/>
        <w:jc w:val="both"/>
        <w:textAlignment w:val="baseline"/>
        <w:rPr>
          <w:rFonts w:hint="default"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 xml:space="preserve">    无</w:t>
      </w:r>
    </w:p>
    <w:p>
      <w:pPr>
        <w:widowControl w:val="0"/>
        <w:numPr>
          <w:ilvl w:val="0"/>
          <w:numId w:val="0"/>
        </w:numPr>
        <w:adjustRightInd w:val="0"/>
        <w:spacing w:line="480" w:lineRule="atLeast"/>
        <w:ind w:leftChars="200"/>
        <w:jc w:val="both"/>
        <w:textAlignment w:val="baseline"/>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宋体" w:eastAsia="仿宋_GB2312" w:cs="宋体"/>
          <w:color w:val="000000"/>
          <w:kern w:val="0"/>
          <w:sz w:val="32"/>
          <w:szCs w:val="32"/>
          <w:shd w:val="clear" w:color="auto" w:fill="FFFFFF"/>
          <w:lang w:val="zh-CN" w:eastAsia="zh-CN" w:bidi="ar-SA"/>
        </w:rPr>
        <w:t>六、执行进度</w:t>
      </w:r>
    </w:p>
    <w:p>
      <w:pPr>
        <w:widowControl w:val="0"/>
        <w:numPr>
          <w:ilvl w:val="0"/>
          <w:numId w:val="0"/>
        </w:numPr>
        <w:adjustRightInd w:val="0"/>
        <w:spacing w:line="480" w:lineRule="atLeast"/>
        <w:ind w:firstLine="640" w:firstLineChars="200"/>
        <w:jc w:val="both"/>
        <w:textAlignment w:val="baseline"/>
        <w:rPr>
          <w:rFonts w:hint="eastAsia" w:ascii="仿宋_GB2312" w:hAnsi="宋体" w:eastAsia="仿宋_GB2312" w:cs="宋体"/>
          <w:color w:val="000000"/>
          <w:kern w:val="0"/>
          <w:sz w:val="32"/>
          <w:szCs w:val="32"/>
          <w:shd w:val="clear" w:color="auto" w:fill="FFFFFF"/>
          <w:lang w:val="zh-CN" w:eastAsia="zh-CN" w:bidi="ar-SA"/>
        </w:rPr>
      </w:pPr>
      <w:r>
        <w:rPr>
          <w:rFonts w:hint="eastAsia" w:ascii="仿宋_GB2312" w:hAnsi="仿宋_GB2312" w:eastAsia="仿宋_GB2312" w:cs="仿宋_GB2312"/>
          <w:kern w:val="0"/>
          <w:sz w:val="32"/>
          <w:szCs w:val="32"/>
          <w:lang w:val="en-US" w:eastAsia="zh-CN" w:bidi="ar-SA"/>
        </w:rPr>
        <w:t>2020年财政预算收入为788.8万元，年末实际预算支出总额为788.8万元，预算完成率为100%，总体完成率较高。</w:t>
      </w:r>
    </w:p>
    <w:p>
      <w:pPr>
        <w:widowControl w:val="0"/>
        <w:numPr>
          <w:ilvl w:val="0"/>
          <w:numId w:val="0"/>
        </w:numPr>
        <w:adjustRightInd w:val="0"/>
        <w:spacing w:line="480" w:lineRule="atLeast"/>
        <w:ind w:firstLine="640" w:firstLineChars="200"/>
        <w:jc w:val="both"/>
        <w:textAlignment w:val="baseline"/>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七、</w:t>
      </w:r>
      <w:r>
        <w:rPr>
          <w:rFonts w:hint="eastAsia" w:ascii="仿宋_GB2312" w:hAnsi="宋体" w:eastAsia="仿宋_GB2312" w:cs="宋体"/>
          <w:color w:val="000000"/>
          <w:kern w:val="0"/>
          <w:sz w:val="32"/>
          <w:szCs w:val="32"/>
          <w:shd w:val="clear" w:color="auto" w:fill="FFFFFF"/>
          <w:lang w:val="zh-CN" w:eastAsia="zh-CN" w:bidi="ar-SA"/>
        </w:rPr>
        <w:t>违规记录</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baseline"/>
        <w:rPr>
          <w:rFonts w:hint="default"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zh-CN" w:eastAsia="zh-CN" w:bidi="ar-SA"/>
        </w:rPr>
        <w:t>无</w:t>
      </w:r>
    </w:p>
    <w:p>
      <w:pPr>
        <w:widowControl/>
        <w:adjustRightInd w:val="0"/>
        <w:snapToGrid w:val="0"/>
        <w:spacing w:line="560" w:lineRule="exact"/>
        <w:ind w:firstLine="643" w:firstLineChars="200"/>
        <w:contextualSpacing/>
        <w:jc w:val="left"/>
        <w:rPr>
          <w:rFonts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（二）结果应用情况</w:t>
      </w:r>
    </w:p>
    <w:p>
      <w:pPr>
        <w:widowControl/>
        <w:adjustRightInd w:val="0"/>
        <w:snapToGrid w:val="0"/>
        <w:spacing w:line="560" w:lineRule="exact"/>
        <w:ind w:firstLine="640" w:firstLineChars="200"/>
        <w:contextualSpacing/>
        <w:jc w:val="left"/>
        <w:rPr>
          <w:rFonts w:eastAsia="仿宋_GB2312"/>
          <w:sz w:val="32"/>
          <w:lang w:val="zh-CN"/>
        </w:rPr>
      </w:pPr>
      <w:r>
        <w:rPr>
          <w:rFonts w:hint="eastAsia" w:ascii="仿宋_GB2312" w:hAnsi="宋体" w:eastAsia="仿宋_GB2312" w:cs="宋体"/>
          <w:color w:val="000000"/>
          <w:kern w:val="0"/>
          <w:sz w:val="32"/>
          <w:szCs w:val="32"/>
          <w:shd w:val="clear" w:color="auto" w:fill="FFFFFF"/>
          <w:lang w:val="zh-CN"/>
        </w:rPr>
        <w:t>部门自评质量：</w:t>
      </w:r>
      <w:r>
        <w:rPr>
          <w:rFonts w:hint="eastAsia" w:eastAsia="仿宋_GB2312" w:cs="Times New Roman"/>
          <w:sz w:val="32"/>
          <w:szCs w:val="32"/>
          <w:lang w:eastAsia="zh-CN"/>
        </w:rPr>
        <w:t>我单位</w:t>
      </w:r>
      <w:r>
        <w:rPr>
          <w:rFonts w:hint="eastAsia" w:ascii="Times New Roman" w:hAnsi="Times New Roman" w:eastAsia="仿宋_GB2312" w:cs="Times New Roman"/>
          <w:sz w:val="32"/>
          <w:szCs w:val="32"/>
        </w:rPr>
        <w:t>不断强化预算意识，实行综合预算管理，形成以单位领导支持、财务室牵头、其他委室密切配合的工作格局，</w:t>
      </w:r>
      <w:r>
        <w:rPr>
          <w:rFonts w:hint="eastAsia" w:eastAsia="仿宋_GB2312" w:cs="Times New Roman"/>
          <w:sz w:val="32"/>
          <w:szCs w:val="32"/>
          <w:lang w:val="en-US" w:eastAsia="zh-CN"/>
        </w:rPr>
        <w:t>确</w:t>
      </w:r>
      <w:r>
        <w:rPr>
          <w:rFonts w:hint="eastAsia" w:ascii="Times New Roman" w:hAnsi="Times New Roman" w:eastAsia="仿宋_GB2312" w:cs="Times New Roman"/>
          <w:sz w:val="32"/>
          <w:szCs w:val="32"/>
        </w:rPr>
        <w:t>保预算编制质量。结合单位业务情况，进行科学合理分配细化，部门预算经批复后，跟踪预算执行进度，及时组织收入，科学合理安排支出，降低预算支出的波动幅度。严格执行项目支出预算，积极组织项目实施，对于达到政府采购标准的项目支出，明确规定采购项目的采购期限，督促尽快组织实施采购计划。加强对预算执行过程的控制和结果的反馈，对预算执行差异及时分析成因和影响，并及时向领导和相关</w:t>
      </w:r>
      <w:r>
        <w:rPr>
          <w:rFonts w:hint="eastAsia" w:eastAsia="仿宋_GB2312" w:cs="Times New Roman"/>
          <w:sz w:val="32"/>
          <w:szCs w:val="32"/>
          <w:lang w:val="en-US" w:eastAsia="zh-CN"/>
        </w:rPr>
        <w:t>委</w:t>
      </w:r>
      <w:r>
        <w:rPr>
          <w:rFonts w:hint="eastAsia" w:ascii="Times New Roman" w:hAnsi="Times New Roman" w:eastAsia="仿宋_GB2312" w:cs="Times New Roman"/>
          <w:sz w:val="32"/>
          <w:szCs w:val="32"/>
        </w:rPr>
        <w:t>室进行反馈，以采取措施纠正执行偏差，促进预算目标的全面完成。健全完善部门内控制度，全面梳理业务流程，明确业务环节，分析风险隐患，完善风险评估机制，制定风险应对策略</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有效运用不相容岗位相互分离、内部授权审批控制、归口管理、预算控制、财产保护控制、会计控制、单据控制、信息内部公开等内部控制基本方法，加强对单位层面和业务层面的内部控制，实现内部控制体系全面、有效实施。建立单位内控监督约束机制，让单位审计、业务部门参与到资金使用监督环节，确保资金安全、合理、有效使用，最大限度发挥财政资金使用效益。</w:t>
      </w:r>
      <w:r>
        <w:rPr>
          <w:rFonts w:ascii="Times New Roman" w:hAnsi="Times New Roman" w:eastAsia="仿宋_GB2312" w:cs="Times New Roman"/>
          <w:sz w:val="32"/>
          <w:szCs w:val="32"/>
        </w:rPr>
        <w:br w:type="textWrapping"/>
      </w:r>
      <w:r>
        <w:rPr>
          <w:rFonts w:hint="eastAsia" w:eastAsia="仿宋_GB2312" w:cs="Times New Roman"/>
          <w:sz w:val="32"/>
          <w:szCs w:val="32"/>
          <w:lang w:val="en-US" w:eastAsia="zh-CN"/>
        </w:rPr>
        <w:t xml:space="preserve">    </w:t>
      </w:r>
      <w:r>
        <w:rPr>
          <w:rFonts w:hint="eastAsia" w:ascii="仿宋_GB2312" w:hAnsi="宋体" w:eastAsia="仿宋_GB2312" w:cs="宋体"/>
          <w:b w:val="0"/>
          <w:bCs w:val="0"/>
          <w:color w:val="000000"/>
          <w:kern w:val="0"/>
          <w:sz w:val="32"/>
          <w:szCs w:val="32"/>
          <w:shd w:val="clear" w:color="auto" w:fill="FFFFFF"/>
          <w:lang w:val="zh-CN" w:eastAsia="zh-CN" w:bidi="ar-SA"/>
        </w:rPr>
        <w:t>信息公开：本单位已经按财政要求及时完成预算、决算、绩效等信息公开工作，信息公开在壤塘县人民政府门户网站中。</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6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60" w:lineRule="exact"/>
        <w:ind w:firstLine="640" w:firstLineChars="200"/>
        <w:contextualSpacing/>
        <w:jc w:val="left"/>
        <w:rPr>
          <w:rFonts w:eastAsia="仿宋_GB2312"/>
          <w:sz w:val="32"/>
          <w:lang w:val="zh-CN"/>
        </w:rPr>
      </w:pPr>
      <w:r>
        <w:rPr>
          <w:rFonts w:hint="eastAsia" w:ascii="仿宋_GB2312" w:hAnsi="宋体" w:eastAsia="仿宋_GB2312" w:cs="宋体"/>
          <w:b w:val="0"/>
          <w:bCs w:val="0"/>
          <w:color w:val="000000"/>
          <w:kern w:val="0"/>
          <w:sz w:val="32"/>
          <w:szCs w:val="32"/>
          <w:shd w:val="clear" w:color="auto" w:fill="FFFFFF"/>
          <w:lang w:val="zh-CN" w:eastAsia="zh-CN" w:bidi="ar-SA"/>
        </w:rPr>
        <w:t>通过全面开展财政支出绩效评价，强化财政支出绩效理念，科学合理编制年度预算，切实发挥财政资金资源配置作用，逐步建立以科学理财为基础，以精细化管理为手段，以评价结果为导向，以实施过程为监管对象的预算管理体系。</w:t>
      </w:r>
    </w:p>
    <w:p>
      <w:pPr>
        <w:widowControl/>
        <w:numPr>
          <w:ilvl w:val="0"/>
          <w:numId w:val="9"/>
        </w:numPr>
        <w:adjustRightInd w:val="0"/>
        <w:snapToGrid w:val="0"/>
        <w:spacing w:line="560" w:lineRule="exact"/>
        <w:ind w:left="0" w:leftChars="0" w:firstLine="640" w:firstLineChars="200"/>
        <w:contextualSpacing/>
        <w:jc w:val="left"/>
        <w:rPr>
          <w:rFonts w:eastAsia="仿宋_GB2312"/>
          <w:sz w:val="32"/>
          <w:lang w:val="zh-CN"/>
        </w:rPr>
      </w:pPr>
      <w:r>
        <w:rPr>
          <w:rFonts w:hint="eastAsia" w:ascii="仿宋_GB2312" w:hAnsi="宋体" w:eastAsia="仿宋_GB2312" w:cs="宋体"/>
          <w:color w:val="000000"/>
          <w:kern w:val="0"/>
          <w:sz w:val="32"/>
          <w:szCs w:val="32"/>
          <w:shd w:val="clear" w:color="auto" w:fill="FFFFFF"/>
          <w:lang w:val="zh-CN"/>
        </w:rPr>
        <w:t>存在问题</w:t>
      </w:r>
    </w:p>
    <w:p>
      <w:pPr>
        <w:widowControl/>
        <w:adjustRightInd w:val="0"/>
        <w:snapToGrid w:val="0"/>
        <w:spacing w:line="560" w:lineRule="exact"/>
        <w:ind w:firstLine="640" w:firstLineChars="200"/>
        <w:contextualSpacing/>
        <w:jc w:val="left"/>
        <w:rPr>
          <w:rFonts w:ascii="仿宋_GB2312" w:eastAsia="仿宋_GB2312"/>
          <w:color w:val="000000"/>
          <w:sz w:val="32"/>
          <w:szCs w:val="32"/>
          <w:lang w:val="zh-CN"/>
        </w:rPr>
      </w:pPr>
      <w:r>
        <w:rPr>
          <w:rFonts w:hint="eastAsia" w:ascii="仿宋_GB2312" w:eastAsia="仿宋_GB2312"/>
          <w:color w:val="000000"/>
          <w:sz w:val="32"/>
          <w:szCs w:val="32"/>
          <w:lang w:val="zh-CN"/>
        </w:rPr>
        <w:t>1.</w:t>
      </w:r>
      <w:r>
        <w:rPr>
          <w:rFonts w:ascii="仿宋_GB2312" w:eastAsia="仿宋_GB2312"/>
          <w:color w:val="000000"/>
          <w:sz w:val="32"/>
          <w:szCs w:val="32"/>
          <w:lang w:val="zh-CN"/>
        </w:rPr>
        <w:t>根据绩效评价工作要求，成立了工作领导小组，但是总体认识还不够，时间较为仓促，评价内容没有更进一步，更细致。评价内容局限于表面现象，没有深入分析。</w:t>
      </w:r>
      <w:r>
        <w:rPr>
          <w:rFonts w:hint="eastAsia" w:ascii="仿宋_GB2312" w:eastAsia="仿宋_GB2312"/>
          <w:color w:val="000000"/>
          <w:sz w:val="32"/>
          <w:szCs w:val="32"/>
          <w:lang w:val="zh-CN"/>
        </w:rPr>
        <w:t xml:space="preserve"> </w:t>
      </w:r>
    </w:p>
    <w:p>
      <w:pPr>
        <w:widowControl/>
        <w:adjustRightInd w:val="0"/>
        <w:snapToGrid w:val="0"/>
        <w:spacing w:line="560" w:lineRule="exact"/>
        <w:ind w:firstLine="640" w:firstLineChars="200"/>
        <w:contextualSpacing/>
        <w:jc w:val="left"/>
        <w:rPr>
          <w:rFonts w:eastAsia="仿宋_GB2312"/>
          <w:sz w:val="32"/>
          <w:lang w:val="zh-CN"/>
        </w:rPr>
      </w:pPr>
      <w:r>
        <w:rPr>
          <w:rFonts w:hint="eastAsia" w:ascii="仿宋_GB2312" w:eastAsia="仿宋_GB2312"/>
          <w:color w:val="000000"/>
          <w:sz w:val="32"/>
          <w:szCs w:val="32"/>
          <w:lang w:val="zh-CN"/>
        </w:rPr>
        <w:t>2.资金支付进度不及时，影响支付进度。</w:t>
      </w:r>
    </w:p>
    <w:p>
      <w:pPr>
        <w:widowControl/>
        <w:adjustRightInd w:val="0"/>
        <w:snapToGrid w:val="0"/>
        <w:spacing w:line="56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widowControl/>
        <w:adjustRightInd w:val="0"/>
        <w:snapToGrid w:val="0"/>
        <w:spacing w:line="560" w:lineRule="exact"/>
        <w:ind w:firstLine="640" w:firstLineChars="200"/>
        <w:contextualSpacing/>
        <w:jc w:val="left"/>
        <w:rPr>
          <w:rFonts w:hint="eastAsia" w:ascii="仿宋_GB2312" w:eastAsia="仿宋_GB2312"/>
          <w:color w:val="000000"/>
          <w:kern w:val="0"/>
          <w:sz w:val="32"/>
          <w:szCs w:val="32"/>
          <w:lang w:val="zh-CN"/>
        </w:rPr>
      </w:pPr>
      <w:r>
        <w:rPr>
          <w:rFonts w:hint="eastAsia" w:ascii="仿宋_GB2312" w:eastAsia="仿宋_GB2312"/>
          <w:color w:val="000000"/>
          <w:kern w:val="0"/>
          <w:sz w:val="32"/>
          <w:szCs w:val="32"/>
          <w:lang w:val="zh-CN"/>
        </w:rPr>
        <w:t>1</w:t>
      </w:r>
      <w:r>
        <w:rPr>
          <w:rFonts w:ascii="仿宋_GB2312" w:eastAsia="仿宋_GB2312"/>
          <w:color w:val="000000"/>
          <w:kern w:val="0"/>
          <w:sz w:val="32"/>
          <w:szCs w:val="32"/>
          <w:lang w:val="zh-CN"/>
        </w:rPr>
        <w:t>.</w:t>
      </w:r>
      <w:r>
        <w:rPr>
          <w:rFonts w:hint="eastAsia" w:ascii="仿宋_GB2312" w:eastAsia="仿宋_GB2312"/>
          <w:color w:val="000000"/>
          <w:kern w:val="0"/>
          <w:sz w:val="32"/>
          <w:szCs w:val="32"/>
          <w:lang w:val="zh-CN"/>
        </w:rPr>
        <w:t>强化绩效理念，深入推进评价工作。把财政绩效评价作为转变政府职能、深化财政改革、促进科学理财的重要工作来抓，健全完善制度办法，切实加强组织领导，深入推进评价工作，提升整体绩效管理水平。</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_GB2312" w:hAnsi="Times New Roman" w:eastAsia="仿宋_GB2312" w:cs="Times New Roman"/>
          <w:b w:val="0"/>
          <w:bCs w:val="0"/>
          <w:color w:val="000000"/>
          <w:kern w:val="0"/>
          <w:sz w:val="32"/>
          <w:szCs w:val="32"/>
          <w:lang w:val="zh-CN" w:eastAsia="zh-CN" w:bidi="ar-SA"/>
        </w:rPr>
        <w:t>2.强化整改落实，构建长效机制。对发现的问题逐一整改，全面核查，举一反三，确保整改到位。对评价发现的问题，深入分析原因，采取措施尽快整改，主要领导亲自抓，组织专门力量，专人专项落实，立即整改，不得遗漏。</w:t>
      </w:r>
    </w:p>
    <w:p>
      <w:pPr>
        <w:spacing w:line="580" w:lineRule="exact"/>
        <w:rPr>
          <w:rFonts w:ascii="仿宋_GB2312" w:hAnsi="仿宋_GB2312" w:eastAsia="仿宋_GB2312" w:cs="仿宋_GB2312"/>
          <w:sz w:val="32"/>
          <w:szCs w:val="32"/>
        </w:rPr>
      </w:pPr>
    </w:p>
    <w:p>
      <w:pPr>
        <w:spacing w:line="600" w:lineRule="exact"/>
        <w:jc w:val="both"/>
        <w:outlineLvl w:val="0"/>
        <w:rPr>
          <w:rStyle w:val="29"/>
          <w:rFonts w:ascii="黑体" w:hAnsi="黑体" w:eastAsia="黑体"/>
          <w:b w:val="0"/>
        </w:rPr>
      </w:pPr>
    </w:p>
    <w:p>
      <w:pPr>
        <w:pStyle w:val="6"/>
      </w:pPr>
    </w:p>
    <w:p>
      <w:pPr>
        <w:spacing w:line="600" w:lineRule="exact"/>
        <w:jc w:val="center"/>
        <w:outlineLvl w:val="0"/>
        <w:rPr>
          <w:rStyle w:val="29"/>
          <w:rFonts w:ascii="黑体" w:hAnsi="黑体" w:eastAsia="黑体"/>
          <w:b w:val="0"/>
        </w:rPr>
      </w:pPr>
      <w:bookmarkStart w:id="59" w:name="_Toc15396618"/>
      <w:r>
        <w:rPr>
          <w:rFonts w:hint="eastAsia" w:ascii="黑体" w:hAnsi="黑体" w:eastAsia="黑体"/>
          <w:color w:val="000000"/>
          <w:sz w:val="44"/>
          <w:szCs w:val="44"/>
        </w:rPr>
        <w:t>第</w:t>
      </w:r>
      <w:r>
        <w:rPr>
          <w:rStyle w:val="29"/>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60" w:name="_Toc15396619"/>
      <w:r>
        <w:rPr>
          <w:rFonts w:hint="eastAsia" w:ascii="仿宋" w:hAnsi="仿宋" w:eastAsia="仿宋"/>
          <w:b w:val="0"/>
          <w:color w:val="000000"/>
        </w:rPr>
        <w:t>一、收</w:t>
      </w:r>
      <w:r>
        <w:rPr>
          <w:rStyle w:val="30"/>
          <w:rFonts w:hint="eastAsia" w:ascii="仿宋" w:hAnsi="仿宋" w:eastAsia="仿宋"/>
          <w:b w:val="0"/>
          <w:bCs w:val="0"/>
        </w:rPr>
        <w:t>入支出决算总表</w:t>
      </w:r>
      <w:bookmarkEnd w:id="60"/>
    </w:p>
    <w:p>
      <w:pPr>
        <w:pStyle w:val="4"/>
        <w:rPr>
          <w:rFonts w:ascii="仿宋" w:hAnsi="仿宋" w:eastAsia="仿宋"/>
          <w:color w:val="000000"/>
        </w:rPr>
      </w:pPr>
      <w:bookmarkStart w:id="61" w:name="_Toc15396620"/>
      <w:r>
        <w:rPr>
          <w:rFonts w:hint="eastAsia" w:ascii="仿宋" w:hAnsi="仿宋" w:eastAsia="仿宋"/>
          <w:b w:val="0"/>
          <w:color w:val="000000"/>
        </w:rPr>
        <w:t>二、收</w:t>
      </w:r>
      <w:r>
        <w:rPr>
          <w:rStyle w:val="30"/>
          <w:rFonts w:hint="eastAsia" w:ascii="仿宋" w:hAnsi="仿宋" w:eastAsia="仿宋"/>
          <w:b w:val="0"/>
          <w:bCs w:val="0"/>
        </w:rPr>
        <w:t>入决算表</w:t>
      </w:r>
      <w:bookmarkEnd w:id="61"/>
    </w:p>
    <w:p>
      <w:pPr>
        <w:pStyle w:val="4"/>
        <w:rPr>
          <w:rFonts w:ascii="仿宋" w:hAnsi="仿宋" w:eastAsia="仿宋"/>
          <w:color w:val="000000"/>
        </w:rPr>
      </w:pPr>
      <w:bookmarkStart w:id="62" w:name="_Toc15396621"/>
      <w:r>
        <w:rPr>
          <w:rStyle w:val="30"/>
          <w:rFonts w:hint="eastAsia" w:ascii="仿宋" w:hAnsi="仿宋" w:eastAsia="仿宋"/>
          <w:b w:val="0"/>
          <w:bCs w:val="0"/>
        </w:rPr>
        <w:t>三、</w:t>
      </w:r>
      <w:r>
        <w:rPr>
          <w:rFonts w:hint="eastAsia" w:ascii="仿宋" w:hAnsi="仿宋" w:eastAsia="仿宋"/>
          <w:b w:val="0"/>
          <w:color w:val="000000"/>
        </w:rPr>
        <w:t>支</w:t>
      </w:r>
      <w:r>
        <w:rPr>
          <w:rStyle w:val="30"/>
          <w:rFonts w:hint="eastAsia" w:ascii="仿宋" w:hAnsi="仿宋" w:eastAsia="仿宋"/>
          <w:b w:val="0"/>
          <w:bCs w:val="0"/>
        </w:rPr>
        <w:t>出决算表</w:t>
      </w:r>
      <w:bookmarkEnd w:id="62"/>
    </w:p>
    <w:p>
      <w:pPr>
        <w:pStyle w:val="4"/>
        <w:rPr>
          <w:rFonts w:ascii="仿宋" w:hAnsi="仿宋" w:eastAsia="仿宋"/>
          <w:b w:val="0"/>
          <w:color w:val="000000"/>
        </w:rPr>
      </w:pPr>
      <w:bookmarkStart w:id="63" w:name="_Toc15396622"/>
      <w:r>
        <w:rPr>
          <w:rStyle w:val="30"/>
          <w:rFonts w:hint="eastAsia" w:ascii="仿宋" w:hAnsi="仿宋" w:eastAsia="仿宋"/>
          <w:b w:val="0"/>
          <w:bCs w:val="0"/>
        </w:rPr>
        <w:t>四、</w:t>
      </w:r>
      <w:r>
        <w:rPr>
          <w:rFonts w:hint="eastAsia" w:ascii="仿宋" w:hAnsi="仿宋" w:eastAsia="仿宋"/>
          <w:b w:val="0"/>
          <w:color w:val="000000"/>
        </w:rPr>
        <w:t>财</w:t>
      </w:r>
      <w:r>
        <w:rPr>
          <w:rStyle w:val="30"/>
          <w:rFonts w:hint="eastAsia" w:ascii="仿宋" w:hAnsi="仿宋" w:eastAsia="仿宋"/>
          <w:b w:val="0"/>
          <w:bCs w:val="0"/>
        </w:rPr>
        <w:t>政拨款收入支出决算总表</w:t>
      </w:r>
      <w:bookmarkEnd w:id="63"/>
    </w:p>
    <w:p>
      <w:pPr>
        <w:pStyle w:val="4"/>
        <w:rPr>
          <w:rStyle w:val="30"/>
          <w:rFonts w:ascii="仿宋" w:hAnsi="仿宋" w:eastAsia="仿宋"/>
          <w:b w:val="0"/>
          <w:bCs w:val="0"/>
        </w:rPr>
      </w:pPr>
      <w:bookmarkStart w:id="64" w:name="_Toc15396623"/>
      <w:r>
        <w:rPr>
          <w:rStyle w:val="30"/>
          <w:rFonts w:hint="eastAsia" w:ascii="仿宋" w:hAnsi="仿宋" w:eastAsia="仿宋"/>
          <w:b w:val="0"/>
          <w:bCs w:val="0"/>
        </w:rPr>
        <w:t>五、</w:t>
      </w:r>
      <w:r>
        <w:rPr>
          <w:rFonts w:hint="eastAsia" w:ascii="仿宋" w:hAnsi="仿宋" w:eastAsia="仿宋"/>
          <w:b w:val="0"/>
          <w:color w:val="000000"/>
        </w:rPr>
        <w:t>财</w:t>
      </w:r>
      <w:r>
        <w:rPr>
          <w:rStyle w:val="30"/>
          <w:rFonts w:hint="eastAsia" w:ascii="仿宋" w:hAnsi="仿宋" w:eastAsia="仿宋"/>
          <w:b w:val="0"/>
          <w:bCs w:val="0"/>
        </w:rPr>
        <w:t>政拨款支出决算明细表</w:t>
      </w:r>
      <w:bookmarkEnd w:id="64"/>
      <w:bookmarkStart w:id="65" w:name="_Toc15396624"/>
    </w:p>
    <w:p>
      <w:pPr>
        <w:pStyle w:val="4"/>
        <w:rPr>
          <w:rFonts w:ascii="仿宋" w:hAnsi="仿宋" w:eastAsia="仿宋"/>
          <w:color w:val="000000"/>
        </w:rPr>
      </w:pPr>
      <w:r>
        <w:rPr>
          <w:rStyle w:val="30"/>
          <w:rFonts w:hint="eastAsia" w:ascii="仿宋" w:hAnsi="仿宋" w:eastAsia="仿宋"/>
          <w:b w:val="0"/>
          <w:bCs w:val="0"/>
        </w:rPr>
        <w:t>六、</w:t>
      </w:r>
      <w:r>
        <w:rPr>
          <w:rFonts w:hint="eastAsia" w:ascii="仿宋" w:hAnsi="仿宋" w:eastAsia="仿宋"/>
          <w:b w:val="0"/>
          <w:color w:val="000000"/>
        </w:rPr>
        <w:t>一</w:t>
      </w:r>
      <w:r>
        <w:rPr>
          <w:rStyle w:val="30"/>
          <w:rFonts w:hint="eastAsia" w:ascii="仿宋" w:hAnsi="仿宋" w:eastAsia="仿宋"/>
          <w:b w:val="0"/>
          <w:bCs w:val="0"/>
        </w:rPr>
        <w:t>般公共预算财政拨款支出决算表</w:t>
      </w:r>
      <w:bookmarkEnd w:id="65"/>
    </w:p>
    <w:p>
      <w:pPr>
        <w:pStyle w:val="4"/>
        <w:rPr>
          <w:rFonts w:ascii="仿宋" w:hAnsi="仿宋" w:eastAsia="仿宋"/>
          <w:color w:val="000000"/>
        </w:rPr>
      </w:pPr>
      <w:bookmarkStart w:id="66" w:name="_Toc15396625"/>
      <w:r>
        <w:rPr>
          <w:rStyle w:val="30"/>
          <w:rFonts w:hint="eastAsia" w:ascii="仿宋" w:hAnsi="仿宋" w:eastAsia="仿宋"/>
          <w:b w:val="0"/>
          <w:bCs w:val="0"/>
        </w:rPr>
        <w:t>七、</w:t>
      </w:r>
      <w:r>
        <w:rPr>
          <w:rFonts w:hint="eastAsia" w:ascii="仿宋" w:hAnsi="仿宋" w:eastAsia="仿宋"/>
          <w:b w:val="0"/>
          <w:color w:val="000000"/>
        </w:rPr>
        <w:t>一</w:t>
      </w:r>
      <w:r>
        <w:rPr>
          <w:rStyle w:val="30"/>
          <w:rFonts w:hint="eastAsia" w:ascii="仿宋" w:hAnsi="仿宋" w:eastAsia="仿宋"/>
          <w:b w:val="0"/>
          <w:bCs w:val="0"/>
        </w:rPr>
        <w:t>般公共预算财政拨款支出决算明细表</w:t>
      </w:r>
      <w:bookmarkEnd w:id="66"/>
    </w:p>
    <w:p>
      <w:pPr>
        <w:pStyle w:val="4"/>
        <w:rPr>
          <w:rFonts w:ascii="仿宋" w:hAnsi="仿宋" w:eastAsia="仿宋"/>
          <w:color w:val="000000"/>
        </w:rPr>
      </w:pPr>
      <w:bookmarkStart w:id="67" w:name="_Toc15396626"/>
      <w:r>
        <w:rPr>
          <w:rStyle w:val="30"/>
          <w:rFonts w:hint="eastAsia" w:ascii="仿宋" w:hAnsi="仿宋" w:eastAsia="仿宋"/>
          <w:b w:val="0"/>
          <w:bCs w:val="0"/>
        </w:rPr>
        <w:t>八、</w:t>
      </w:r>
      <w:r>
        <w:rPr>
          <w:rFonts w:hint="eastAsia" w:ascii="仿宋" w:hAnsi="仿宋" w:eastAsia="仿宋"/>
          <w:b w:val="0"/>
          <w:color w:val="000000"/>
        </w:rPr>
        <w:t>一</w:t>
      </w:r>
      <w:r>
        <w:rPr>
          <w:rStyle w:val="30"/>
          <w:rFonts w:hint="eastAsia" w:ascii="仿宋" w:hAnsi="仿宋" w:eastAsia="仿宋"/>
          <w:b w:val="0"/>
          <w:bCs w:val="0"/>
        </w:rPr>
        <w:t>般公共预算财政拨款基本支出决算表</w:t>
      </w:r>
      <w:bookmarkEnd w:id="67"/>
    </w:p>
    <w:p>
      <w:pPr>
        <w:pStyle w:val="4"/>
        <w:rPr>
          <w:rFonts w:ascii="仿宋" w:hAnsi="仿宋" w:eastAsia="仿宋"/>
          <w:color w:val="000000"/>
        </w:rPr>
      </w:pPr>
      <w:bookmarkStart w:id="68" w:name="_Toc15396627"/>
      <w:r>
        <w:rPr>
          <w:rStyle w:val="30"/>
          <w:rFonts w:hint="eastAsia" w:ascii="仿宋" w:hAnsi="仿宋" w:eastAsia="仿宋"/>
          <w:b w:val="0"/>
          <w:bCs w:val="0"/>
        </w:rPr>
        <w:t>九、</w:t>
      </w:r>
      <w:r>
        <w:rPr>
          <w:rFonts w:hint="eastAsia" w:ascii="仿宋" w:hAnsi="仿宋" w:eastAsia="仿宋"/>
          <w:b w:val="0"/>
          <w:color w:val="000000"/>
        </w:rPr>
        <w:t>一</w:t>
      </w:r>
      <w:r>
        <w:rPr>
          <w:rStyle w:val="30"/>
          <w:rFonts w:hint="eastAsia" w:ascii="仿宋" w:hAnsi="仿宋" w:eastAsia="仿宋"/>
          <w:b w:val="0"/>
          <w:bCs w:val="0"/>
        </w:rPr>
        <w:t>般公共预算财政拨款项目支出决算表</w:t>
      </w:r>
      <w:bookmarkEnd w:id="68"/>
    </w:p>
    <w:p>
      <w:pPr>
        <w:pStyle w:val="4"/>
        <w:rPr>
          <w:rFonts w:ascii="仿宋" w:hAnsi="仿宋" w:eastAsia="仿宋"/>
          <w:color w:val="000000"/>
        </w:rPr>
      </w:pPr>
      <w:bookmarkStart w:id="69" w:name="_Toc15396628"/>
      <w:r>
        <w:rPr>
          <w:rStyle w:val="30"/>
          <w:rFonts w:hint="eastAsia" w:ascii="仿宋" w:hAnsi="仿宋" w:eastAsia="仿宋"/>
          <w:b w:val="0"/>
          <w:bCs w:val="0"/>
        </w:rPr>
        <w:t>十、</w:t>
      </w:r>
      <w:r>
        <w:rPr>
          <w:rFonts w:hint="eastAsia" w:ascii="仿宋" w:hAnsi="仿宋" w:eastAsia="仿宋"/>
          <w:b w:val="0"/>
          <w:color w:val="000000"/>
        </w:rPr>
        <w:t>一</w:t>
      </w:r>
      <w:r>
        <w:rPr>
          <w:rStyle w:val="30"/>
          <w:rFonts w:hint="eastAsia" w:ascii="仿宋" w:hAnsi="仿宋" w:eastAsia="仿宋"/>
          <w:b w:val="0"/>
          <w:bCs w:val="0"/>
        </w:rPr>
        <w:t>般公共预算财政拨款“三公”经费支出决算表</w:t>
      </w:r>
      <w:bookmarkEnd w:id="69"/>
    </w:p>
    <w:p>
      <w:pPr>
        <w:pStyle w:val="4"/>
        <w:rPr>
          <w:rFonts w:ascii="仿宋" w:hAnsi="仿宋" w:eastAsia="仿宋"/>
          <w:color w:val="000000"/>
        </w:rPr>
      </w:pPr>
      <w:bookmarkStart w:id="70" w:name="_Toc15396629"/>
      <w:r>
        <w:rPr>
          <w:rStyle w:val="30"/>
          <w:rFonts w:hint="eastAsia" w:ascii="仿宋" w:hAnsi="仿宋" w:eastAsia="仿宋"/>
          <w:b w:val="0"/>
          <w:bCs w:val="0"/>
        </w:rPr>
        <w:t>十一、</w:t>
      </w:r>
      <w:r>
        <w:rPr>
          <w:rFonts w:hint="eastAsia" w:ascii="仿宋" w:hAnsi="仿宋" w:eastAsia="仿宋"/>
          <w:b w:val="0"/>
          <w:color w:val="000000"/>
        </w:rPr>
        <w:t>政</w:t>
      </w:r>
      <w:r>
        <w:rPr>
          <w:rStyle w:val="30"/>
          <w:rFonts w:hint="eastAsia" w:ascii="仿宋" w:hAnsi="仿宋" w:eastAsia="仿宋"/>
          <w:b w:val="0"/>
          <w:bCs w:val="0"/>
        </w:rPr>
        <w:t>府性基金预算财政拨款收入支出决算表</w:t>
      </w:r>
      <w:bookmarkEnd w:id="70"/>
    </w:p>
    <w:p>
      <w:pPr>
        <w:pStyle w:val="4"/>
        <w:rPr>
          <w:rFonts w:ascii="仿宋" w:hAnsi="仿宋" w:eastAsia="仿宋"/>
          <w:color w:val="000000"/>
        </w:rPr>
      </w:pPr>
      <w:bookmarkStart w:id="71" w:name="_Toc15396630"/>
      <w:r>
        <w:rPr>
          <w:rStyle w:val="30"/>
          <w:rFonts w:hint="eastAsia" w:ascii="仿宋" w:hAnsi="仿宋" w:eastAsia="仿宋"/>
          <w:b w:val="0"/>
          <w:bCs w:val="0"/>
        </w:rPr>
        <w:t>十二、</w:t>
      </w:r>
      <w:r>
        <w:rPr>
          <w:rFonts w:hint="eastAsia" w:ascii="仿宋" w:hAnsi="仿宋" w:eastAsia="仿宋"/>
          <w:b w:val="0"/>
          <w:color w:val="000000"/>
        </w:rPr>
        <w:t>政</w:t>
      </w:r>
      <w:r>
        <w:rPr>
          <w:rStyle w:val="30"/>
          <w:rFonts w:hint="eastAsia" w:ascii="仿宋" w:hAnsi="仿宋" w:eastAsia="仿宋"/>
          <w:b w:val="0"/>
          <w:bCs w:val="0"/>
        </w:rPr>
        <w:t>府性基金预算财政拨款“三公”经费支出决算表</w:t>
      </w:r>
      <w:bookmarkEnd w:id="71"/>
    </w:p>
    <w:p>
      <w:pPr>
        <w:pStyle w:val="4"/>
        <w:rPr>
          <w:rFonts w:ascii="仿宋" w:hAnsi="仿宋" w:eastAsia="仿宋"/>
          <w:color w:val="000000" w:themeColor="text1"/>
          <w14:textFill>
            <w14:solidFill>
              <w14:schemeClr w14:val="tx1"/>
            </w14:solidFill>
          </w14:textFill>
        </w:rPr>
      </w:pPr>
      <w:bookmarkStart w:id="72" w:name="_Toc15396631"/>
      <w:r>
        <w:rPr>
          <w:rStyle w:val="30"/>
          <w:rFonts w:hint="eastAsia" w:ascii="仿宋" w:hAnsi="仿宋" w:eastAsia="仿宋"/>
          <w:b w:val="0"/>
          <w:bCs w:val="0"/>
        </w:rPr>
        <w:t>十三、</w:t>
      </w:r>
      <w:r>
        <w:rPr>
          <w:rFonts w:hint="eastAsia" w:ascii="仿宋" w:hAnsi="仿宋" w:eastAsia="仿宋"/>
          <w:b w:val="0"/>
          <w:color w:val="000000"/>
        </w:rPr>
        <w:t>国</w:t>
      </w:r>
      <w:r>
        <w:rPr>
          <w:rStyle w:val="30"/>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A19B8"/>
    <w:multiLevelType w:val="singleLevel"/>
    <w:tmpl w:val="ABEA19B8"/>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4AFA43E"/>
    <w:multiLevelType w:val="singleLevel"/>
    <w:tmpl w:val="D4AFA43E"/>
    <w:lvl w:ilvl="0" w:tentative="0">
      <w:start w:val="2"/>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C1B2EED"/>
    <w:multiLevelType w:val="singleLevel"/>
    <w:tmpl w:val="EC1B2EED"/>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433F37D"/>
    <w:multiLevelType w:val="singleLevel"/>
    <w:tmpl w:val="1433F37D"/>
    <w:lvl w:ilvl="0" w:tentative="0">
      <w:start w:val="2"/>
      <w:numFmt w:val="chineseCounting"/>
      <w:suff w:val="nothing"/>
      <w:lvlText w:val="（%1）"/>
      <w:lvlJc w:val="left"/>
      <w:rPr>
        <w:rFonts w:hint="eastAsia"/>
      </w:rPr>
    </w:lvl>
  </w:abstractNum>
  <w:abstractNum w:abstractNumId="7">
    <w:nsid w:val="2DBA986B"/>
    <w:multiLevelType w:val="singleLevel"/>
    <w:tmpl w:val="2DBA986B"/>
    <w:lvl w:ilvl="0" w:tentative="0">
      <w:start w:val="1"/>
      <w:numFmt w:val="chineseCounting"/>
      <w:suff w:val="nothing"/>
      <w:lvlText w:val="%1、"/>
      <w:lvlJc w:val="left"/>
      <w:rPr>
        <w:rFonts w:hint="eastAsia"/>
      </w:rPr>
    </w:lvl>
  </w:abstractNum>
  <w:abstractNum w:abstractNumId="8">
    <w:nsid w:val="4D4B3121"/>
    <w:multiLevelType w:val="singleLevel"/>
    <w:tmpl w:val="4D4B3121"/>
    <w:lvl w:ilvl="0" w:tentative="0">
      <w:start w:val="1"/>
      <w:numFmt w:val="decimal"/>
      <w:lvlText w:val="%1."/>
      <w:lvlJc w:val="left"/>
      <w:pPr>
        <w:tabs>
          <w:tab w:val="left" w:pos="312"/>
        </w:tabs>
      </w:pPr>
    </w:lvl>
  </w:abstractNum>
  <w:abstractNum w:abstractNumId="9">
    <w:nsid w:val="4DC80EDB"/>
    <w:multiLevelType w:val="singleLevel"/>
    <w:tmpl w:val="4DC80EDB"/>
    <w:lvl w:ilvl="0" w:tentative="0">
      <w:start w:val="1"/>
      <w:numFmt w:val="chineseCounting"/>
      <w:suff w:val="nothing"/>
      <w:lvlText w:val="（%1）"/>
      <w:lvlJc w:val="left"/>
      <w:rPr>
        <w:rFonts w:hint="eastAsia"/>
      </w:rPr>
    </w:lvl>
  </w:abstractNum>
  <w:num w:numId="1">
    <w:abstractNumId w:val="7"/>
  </w:num>
  <w:num w:numId="2">
    <w:abstractNumId w:val="2"/>
  </w:num>
  <w:num w:numId="3">
    <w:abstractNumId w:val="5"/>
  </w:num>
  <w:num w:numId="4">
    <w:abstractNumId w:val="8"/>
  </w:num>
  <w:num w:numId="5">
    <w:abstractNumId w:val="1"/>
  </w:num>
  <w:num w:numId="6">
    <w:abstractNumId w:val="0"/>
  </w:num>
  <w:num w:numId="7">
    <w:abstractNumId w:val="3"/>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8914F1"/>
    <w:rsid w:val="024B744A"/>
    <w:rsid w:val="02B0673A"/>
    <w:rsid w:val="02B55E04"/>
    <w:rsid w:val="04753EBD"/>
    <w:rsid w:val="06FD7582"/>
    <w:rsid w:val="09783895"/>
    <w:rsid w:val="098134D3"/>
    <w:rsid w:val="0E0B71F1"/>
    <w:rsid w:val="0E2C4505"/>
    <w:rsid w:val="0E396E51"/>
    <w:rsid w:val="100C186F"/>
    <w:rsid w:val="10C055FF"/>
    <w:rsid w:val="11552894"/>
    <w:rsid w:val="12750BE3"/>
    <w:rsid w:val="13CD68A5"/>
    <w:rsid w:val="150F7AFC"/>
    <w:rsid w:val="153E11C4"/>
    <w:rsid w:val="16615A86"/>
    <w:rsid w:val="16BB723D"/>
    <w:rsid w:val="17EA1ECD"/>
    <w:rsid w:val="19DE52B3"/>
    <w:rsid w:val="1B3B0D5F"/>
    <w:rsid w:val="1BE92234"/>
    <w:rsid w:val="1DB5163C"/>
    <w:rsid w:val="210A15FB"/>
    <w:rsid w:val="211A713D"/>
    <w:rsid w:val="216876E5"/>
    <w:rsid w:val="21D03D3C"/>
    <w:rsid w:val="22745F8D"/>
    <w:rsid w:val="240371BF"/>
    <w:rsid w:val="2454291A"/>
    <w:rsid w:val="2510580D"/>
    <w:rsid w:val="25353866"/>
    <w:rsid w:val="25795FCD"/>
    <w:rsid w:val="26437B17"/>
    <w:rsid w:val="265F4949"/>
    <w:rsid w:val="27B823DC"/>
    <w:rsid w:val="28671983"/>
    <w:rsid w:val="292955A4"/>
    <w:rsid w:val="29CC25A3"/>
    <w:rsid w:val="29FD04D3"/>
    <w:rsid w:val="2A071FFB"/>
    <w:rsid w:val="2A4D2D33"/>
    <w:rsid w:val="2CDD6771"/>
    <w:rsid w:val="2E3920F2"/>
    <w:rsid w:val="2EA27AA3"/>
    <w:rsid w:val="2F3D79A7"/>
    <w:rsid w:val="319F7F4E"/>
    <w:rsid w:val="32BB00A1"/>
    <w:rsid w:val="34436B4F"/>
    <w:rsid w:val="35FC7E87"/>
    <w:rsid w:val="3AE337AB"/>
    <w:rsid w:val="3B2E65A5"/>
    <w:rsid w:val="3E23384D"/>
    <w:rsid w:val="3F3A2546"/>
    <w:rsid w:val="407C6FCE"/>
    <w:rsid w:val="40BC4DFD"/>
    <w:rsid w:val="411F1C7E"/>
    <w:rsid w:val="43CB2967"/>
    <w:rsid w:val="43F54212"/>
    <w:rsid w:val="44A420CC"/>
    <w:rsid w:val="46637442"/>
    <w:rsid w:val="46AF7B71"/>
    <w:rsid w:val="4B823600"/>
    <w:rsid w:val="4ECE2238"/>
    <w:rsid w:val="513A0071"/>
    <w:rsid w:val="54971977"/>
    <w:rsid w:val="54CA1484"/>
    <w:rsid w:val="58C87628"/>
    <w:rsid w:val="594B3987"/>
    <w:rsid w:val="5C8728D2"/>
    <w:rsid w:val="5F112DD2"/>
    <w:rsid w:val="5F663956"/>
    <w:rsid w:val="60AB5F0E"/>
    <w:rsid w:val="61941EE8"/>
    <w:rsid w:val="62A94C39"/>
    <w:rsid w:val="63A73F5B"/>
    <w:rsid w:val="64486FE6"/>
    <w:rsid w:val="64F377EC"/>
    <w:rsid w:val="65A574FB"/>
    <w:rsid w:val="65A7197C"/>
    <w:rsid w:val="66A224C6"/>
    <w:rsid w:val="6D941B1B"/>
    <w:rsid w:val="71985F5C"/>
    <w:rsid w:val="72734D90"/>
    <w:rsid w:val="72DE4BD9"/>
    <w:rsid w:val="72F41B74"/>
    <w:rsid w:val="73CA06B9"/>
    <w:rsid w:val="73D766C5"/>
    <w:rsid w:val="793302F5"/>
    <w:rsid w:val="7C3648A5"/>
    <w:rsid w:val="7C434A70"/>
    <w:rsid w:val="7FF404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textAlignment w:val="baseline"/>
    </w:pPr>
    <w:rPr>
      <w:rFonts w:ascii="Arial" w:hAnsi="Arial"/>
      <w:kern w:val="0"/>
    </w:rPr>
  </w:style>
  <w:style w:type="paragraph" w:styleId="7">
    <w:name w:val="index 8"/>
    <w:basedOn w:val="1"/>
    <w:next w:val="1"/>
    <w:unhideWhenUsed/>
    <w:qFormat/>
    <w:uiPriority w:val="99"/>
    <w:pPr>
      <w:ind w:left="2940"/>
    </w:pPr>
  </w:style>
  <w:style w:type="paragraph" w:styleId="8">
    <w:name w:val="Body Text"/>
    <w:basedOn w:val="1"/>
    <w:next w:val="7"/>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Autospacing="1" w:afterAutospacing="1"/>
      <w:jc w:val="left"/>
    </w:pPr>
    <w:rPr>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列出段落1"/>
    <w:basedOn w:val="1"/>
    <w:qFormat/>
    <w:uiPriority w:val="34"/>
    <w:pPr>
      <w:ind w:firstLine="420" w:firstLineChars="200"/>
    </w:pPr>
    <w:rPr>
      <w:rFonts w:ascii="Calibri" w:hAnsi="Calibri" w:eastAsia="宋体" w:cs="Times New Roman"/>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36">
    <w:name w:val="NormalCharacter"/>
    <w:semiHidden/>
    <w:qFormat/>
    <w:uiPriority w:val="0"/>
    <w:rPr>
      <w:rFonts w:ascii="宋体" w:hAnsi="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manualLayout>
                  <c:x val="-0.0551349627848476"/>
                  <c:y val="-0.01963117464965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99.9</c:v>
                </c:pt>
                <c:pt idx="1">
                  <c:v>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13.3</c:v>
                </c:pt>
                <c:pt idx="1">
                  <c:v>86.7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0.06766661280936"/>
                  <c:y val="0.01606184898680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2024859404261"/>
                  <c:y val="-0.03145552338952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37777001863523"/>
                  <c:y val="-0.07014029193004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15060661898704"/>
                  <c:y val="-0.066439991132072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553347251640389"/>
                  <c:y val="-0.03733909678143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c:v>
                </c:pt>
                <c:pt idx="1">
                  <c:v>文化旅游体育与传媒</c:v>
                </c:pt>
                <c:pt idx="2">
                  <c:v>社会保障和就业</c:v>
                </c:pt>
                <c:pt idx="3">
                  <c:v>卫生健康支出</c:v>
                </c:pt>
                <c:pt idx="4">
                  <c:v>住房保障支出</c:v>
                </c:pt>
                <c:pt idx="5">
                  <c:v>其他支出</c:v>
                </c:pt>
              </c:strCache>
            </c:strRef>
          </c:cat>
          <c:val>
            <c:numRef>
              <c:f>Sheet1!$B$2:$B$7</c:f>
              <c:numCache>
                <c:formatCode>General</c:formatCode>
                <c:ptCount val="6"/>
                <c:pt idx="0">
                  <c:v>0.17</c:v>
                </c:pt>
                <c:pt idx="1">
                  <c:v>97</c:v>
                </c:pt>
                <c:pt idx="2">
                  <c:v>1.28</c:v>
                </c:pt>
                <c:pt idx="3">
                  <c:v>0.41</c:v>
                </c:pt>
                <c:pt idx="4">
                  <c:v>0.86</c:v>
                </c:pt>
                <c:pt idx="5">
                  <c:v>0.29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28</TotalTime>
  <ScaleCrop>false</ScaleCrop>
  <LinksUpToDate>false</LinksUpToDate>
  <CharactersWithSpaces>8587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我是三生。</cp:lastModifiedBy>
  <cp:lastPrinted>2021-10-25T05:57:02Z</cp:lastPrinted>
  <dcterms:modified xsi:type="dcterms:W3CDTF">2021-10-25T05:57:21Z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6AB9F20C15DA4FBD8F4D5C2E45082B3B</vt:lpwstr>
  </property>
</Properties>
</file>