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A3B55">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阿坝州壤塘县</w:t>
      </w:r>
    </w:p>
    <w:p w14:paraId="3EC933F3">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2024年度发展和改革局部门决算公开</w:t>
      </w:r>
    </w:p>
    <w:p w14:paraId="78753425">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30DD6EA1">
      <w:pPr>
        <w:widowControl/>
        <w:jc w:val="center"/>
        <w:rPr>
          <w:rFonts w:ascii="方正小标宋简体" w:hAnsi="宋体" w:eastAsia="方正小标宋简体"/>
          <w:color w:val="auto"/>
          <w:sz w:val="36"/>
          <w:szCs w:val="36"/>
          <w:highlight w:val="none"/>
        </w:rPr>
      </w:pPr>
    </w:p>
    <w:p w14:paraId="3FB641DB">
      <w:pPr>
        <w:pStyle w:val="9"/>
        <w:rPr>
          <w:rFonts w:hint="eastAsia" w:cs="Times New Roman"/>
          <w:color w:val="auto"/>
          <w:highlight w:val="none"/>
        </w:rPr>
      </w:pPr>
      <w:r>
        <w:rPr>
          <w:rFonts w:hint="eastAsia" w:cs="Times New Roman"/>
          <w:color w:val="auto"/>
          <w:highlight w:val="none"/>
        </w:rPr>
        <w:t>公开时间：</w:t>
      </w:r>
      <w:r>
        <w:rPr>
          <w:rFonts w:hint="eastAsia" w:cs="Times New Roman"/>
          <w:color w:val="auto"/>
          <w:highlight w:val="none"/>
          <w:lang w:eastAsia="zh-CN"/>
        </w:rPr>
        <w:t>202</w:t>
      </w:r>
      <w:r>
        <w:rPr>
          <w:rFonts w:hint="eastAsia" w:cs="Times New Roman"/>
          <w:color w:val="auto"/>
          <w:highlight w:val="none"/>
          <w:lang w:val="en-US" w:eastAsia="zh-CN"/>
        </w:rPr>
        <w:t>5</w:t>
      </w:r>
      <w:r>
        <w:rPr>
          <w:rFonts w:hint="eastAsia" w:cs="Times New Roman"/>
          <w:color w:val="auto"/>
          <w:highlight w:val="none"/>
        </w:rPr>
        <w:t>年</w:t>
      </w:r>
      <w:r>
        <w:rPr>
          <w:rFonts w:hint="eastAsia" w:cs="Times New Roman"/>
          <w:color w:val="auto"/>
          <w:highlight w:val="none"/>
          <w:lang w:val="en-US" w:eastAsia="zh-CN"/>
        </w:rPr>
        <w:t>10</w:t>
      </w:r>
      <w:r>
        <w:rPr>
          <w:rFonts w:hint="eastAsia" w:cs="Times New Roman"/>
          <w:color w:val="auto"/>
          <w:highlight w:val="none"/>
        </w:rPr>
        <w:t>月</w:t>
      </w:r>
      <w:r>
        <w:rPr>
          <w:rFonts w:hint="eastAsia" w:cs="Times New Roman"/>
          <w:color w:val="auto"/>
          <w:highlight w:val="none"/>
          <w:lang w:val="en-US" w:eastAsia="zh-CN"/>
        </w:rPr>
        <w:t>24</w:t>
      </w:r>
      <w:bookmarkStart w:id="57" w:name="_GoBack"/>
      <w:bookmarkEnd w:id="57"/>
      <w:r>
        <w:rPr>
          <w:rFonts w:hint="eastAsia" w:cs="Times New Roman"/>
          <w:color w:val="auto"/>
          <w:highlight w:val="none"/>
        </w:rPr>
        <w:t>日</w:t>
      </w:r>
    </w:p>
    <w:p w14:paraId="56D73AC3">
      <w:pPr>
        <w:rPr>
          <w:rFonts w:hint="eastAsia"/>
        </w:rPr>
      </w:pPr>
    </w:p>
    <w:p w14:paraId="14FED796">
      <w:pPr>
        <w:spacing w:before="0" w:beforeLines="0" w:after="0" w:afterLines="0" w:line="240" w:lineRule="auto"/>
        <w:ind w:left="0" w:leftChars="0" w:right="0" w:rightChars="0" w:firstLine="0" w:firstLineChars="0"/>
        <w:jc w:val="both"/>
      </w:pPr>
    </w:p>
    <w:p w14:paraId="4053E801">
      <w:pPr>
        <w:pStyle w:val="15"/>
        <w:tabs>
          <w:tab w:val="right" w:leader="dot" w:pos="8306"/>
        </w:tabs>
        <w:rPr>
          <w:rFonts w:hint="default" w:ascii="Times New Roman" w:hAnsi="Times New Roman" w:eastAsia="黑体" w:cs="Times New Roman"/>
          <w:lang w:eastAsia="zh-CN"/>
        </w:rPr>
      </w:pPr>
      <w:r>
        <w:fldChar w:fldCharType="begin"/>
      </w:r>
      <w:r>
        <w:instrText xml:space="preserve">TOC \o "1-3" \h \u </w:instrText>
      </w:r>
      <w:r>
        <w:fldChar w:fldCharType="separate"/>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_Toc25254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第一部分 单位概况</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_Toc25254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4</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6570A28A">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_Toc23410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val="en-US" w:eastAsia="zh-CN"/>
        </w:rPr>
        <w:t>一、</w:t>
      </w:r>
      <w:r>
        <w:rPr>
          <w:rFonts w:hint="eastAsia" w:ascii="Times New Roman" w:hAnsi="Times New Roman" w:eastAsia="黑体" w:cs="Times New Roman"/>
          <w:lang w:eastAsia="zh-CN"/>
        </w:rPr>
        <w:t>主要职责</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_Toc23410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4</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38483B7C">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_Toc30055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val="en-US" w:eastAsia="zh-CN"/>
        </w:rPr>
        <w:t>二、机构设置</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_Toc30055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11</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00238DC3">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_Toc14639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 xml:space="preserve">第二部分 </w:t>
      </w:r>
      <w:r>
        <w:rPr>
          <w:rFonts w:hint="eastAsia" w:ascii="Times New Roman" w:hAnsi="Times New Roman" w:eastAsia="黑体" w:cs="Times New Roman"/>
          <w:lang w:val="en-US" w:eastAsia="zh-CN"/>
        </w:rPr>
        <w:t>2024年度</w:t>
      </w:r>
      <w:r>
        <w:rPr>
          <w:rFonts w:hint="eastAsia" w:ascii="Times New Roman" w:hAnsi="Times New Roman" w:eastAsia="黑体" w:cs="Times New Roman"/>
          <w:lang w:eastAsia="zh-CN"/>
        </w:rPr>
        <w:t>单位决算情况说明</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_Toc14639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11</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38F24F05">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_Toc7375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一、收入支出决算总体情况说明</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_Toc7375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11</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612334EF">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_Toc31034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二、收入决算情况说明</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_Toc31034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12</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170CDA47">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_Toc20874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三、支出决算情况说明</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_Toc20874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13</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396D725C">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_Toc13715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四、财政拨款收入支出决算总体情况说明</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_Toc13715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14</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173318C9">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_Toc24951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五、一般公共预算财政拨款支出决算情况说明</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_Toc24951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15</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33D95F5E">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_Toc14590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（一）一般公共预算财政拨款支出决算总体情况</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_Toc14590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15</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6C3DF968">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_Toc14146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（二）一般公共预算财政拨款支出决算结构情况</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_Toc14146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15</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16ED4B50">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_Toc10912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（三）一般公共预算财政拨款支出决算具体情况</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_Toc10912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16</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6937F6E0">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_Toc20471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六、一般公共预算财政拨款基本支出决算情况说明</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_Toc20471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18</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231E3E66">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_Toc17355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七、财政拨款“三公”经费支出决算情况说明</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_Toc17355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18</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2C4EA61B">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_Toc22072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（一）“三公”经费财政拨款支出决算总体情况说明</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_Toc22072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18</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43B69080">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_Toc18662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（二）“三公”经费财政拨款支出决算具体情况说明</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_Toc18662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19</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20F22333">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_Toc22509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八、政府性基金预算支出决算情况说明</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_Toc22509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20</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2A970CAE">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_Toc1746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九、国有资本经营预算支出决算情况说明</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_Toc1746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20</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0F8C1C38">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_Toc29354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十、其他重要事项的情况说明</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_Toc29354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20</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3FA14EFD">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_Toc24635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（一）机关运行经费支出情况</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_Toc24635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20</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2462CF7A">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_Toc29734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（二）政府采购支出情况</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_Toc29734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21</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4FF785BC">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_Toc4795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（三）国有资产占有使用情况</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_Toc4795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21</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24A227D2">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_Toc5999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（四）预算绩效管理情况</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_Toc5999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21</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730EB36E">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_Toc22960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第三部分</w:t>
      </w:r>
      <w:r>
        <w:rPr>
          <w:rFonts w:hint="eastAsia" w:ascii="Times New Roman" w:hAnsi="Times New Roman" w:eastAsia="黑体" w:cs="Times New Roman"/>
          <w:lang w:val="en-US" w:eastAsia="zh-CN"/>
        </w:rPr>
        <w:t xml:space="preserve">  </w:t>
      </w:r>
      <w:r>
        <w:rPr>
          <w:rFonts w:hint="eastAsia" w:ascii="Times New Roman" w:hAnsi="Times New Roman" w:eastAsia="黑体" w:cs="Times New Roman"/>
          <w:lang w:eastAsia="zh-CN"/>
        </w:rPr>
        <w:t>名词解释</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_Toc22960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23</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4333C0E3">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_Toc3266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第四部分 附件</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_Toc3266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26</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4C9C40D1">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_Toc1339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第五部分 附表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_Toc1339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103</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3ADC57DA">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_Toc10549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一、收入支出决算总表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_Toc10549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121</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02FBAC51">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_Toc3524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二、收入决算表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_Toc3524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121</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27E0BB87">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_Toc17554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三、支出决算表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_Toc17554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121</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45EBD38F">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_Toc12521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四、财政拨款收入支出决算总表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_Toc12521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121</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45B4F965">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_Toc16142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五、财政拨款支出决算明细表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_Toc16142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121</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77FD5A50">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_Toc19159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六、一般公共预算财政拨款支出决算表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_Toc19159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121</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02D24D85">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_Toc13765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七、一般公共预算财政拨款支出决算明细表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_Toc13765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121</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50F866B3">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_Toc30541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八、一般公共预算财政拨款基本支出决算表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_Toc30541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121</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7EF5AF8E">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_Toc25643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九、一般公共预算财政拨款项目支出决算表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_Toc25643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121</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5381EFDE">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_Toc8161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十、政府性基金预算财政拨款收入支出决算表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_Toc8161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121</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7592F90B">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_Toc25028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十一、国有资本经营预算财政拨款收入支出决算表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_Toc25028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121</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452CF14D">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_Toc2362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十二、国有资本经营预算财政拨款支出决算表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_Toc2362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121</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77377EAD">
      <w:pPr>
        <w:pStyle w:val="15"/>
        <w:tabs>
          <w:tab w:val="right" w:leader="dot" w:pos="8306"/>
        </w:tabs>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_Toc9958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十三、财政拨款“三公”经费支出决算表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_Toc9958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121</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1608F553">
      <w:r>
        <w:fldChar w:fldCharType="end"/>
      </w:r>
    </w:p>
    <w:p w14:paraId="0E114F94"/>
    <w:p w14:paraId="6CC7E283">
      <w:pPr>
        <w:widowControl/>
        <w:spacing w:line="440" w:lineRule="exact"/>
        <w:jc w:val="center"/>
        <w:outlineLvl w:val="0"/>
        <w:rPr>
          <w:rStyle w:val="16"/>
          <w:rFonts w:hint="eastAsia" w:ascii="黑体" w:hAnsi="黑体" w:eastAsia="黑体" w:cs="Times New Roman"/>
          <w:b w:val="0"/>
          <w:bCs w:val="0"/>
          <w:color w:val="auto"/>
          <w:highlight w:val="none"/>
        </w:rPr>
      </w:pPr>
      <w:bookmarkStart w:id="0" w:name="_Toc25254"/>
    </w:p>
    <w:p w14:paraId="280C581B">
      <w:pPr>
        <w:widowControl/>
        <w:spacing w:line="440" w:lineRule="exact"/>
        <w:jc w:val="center"/>
        <w:outlineLvl w:val="0"/>
        <w:rPr>
          <w:rStyle w:val="16"/>
          <w:rFonts w:hint="eastAsia" w:ascii="黑体" w:hAnsi="黑体" w:eastAsia="黑体" w:cs="Times New Roman"/>
          <w:b w:val="0"/>
          <w:bCs w:val="0"/>
          <w:color w:val="auto"/>
          <w:highlight w:val="none"/>
        </w:rPr>
      </w:pPr>
    </w:p>
    <w:p w14:paraId="03C89C2C">
      <w:pPr>
        <w:widowControl/>
        <w:spacing w:line="440" w:lineRule="exact"/>
        <w:jc w:val="center"/>
        <w:outlineLvl w:val="0"/>
        <w:rPr>
          <w:rStyle w:val="16"/>
          <w:rFonts w:hint="eastAsia" w:ascii="黑体" w:hAnsi="黑体" w:eastAsia="黑体" w:cs="Times New Roman"/>
          <w:b w:val="0"/>
          <w:bCs w:val="0"/>
          <w:color w:val="auto"/>
          <w:highlight w:val="none"/>
        </w:rPr>
      </w:pPr>
    </w:p>
    <w:p w14:paraId="60DD7CD3">
      <w:pPr>
        <w:widowControl/>
        <w:spacing w:line="440" w:lineRule="exact"/>
        <w:jc w:val="center"/>
        <w:outlineLvl w:val="0"/>
        <w:rPr>
          <w:rStyle w:val="16"/>
          <w:rFonts w:hint="eastAsia" w:ascii="黑体" w:hAnsi="黑体" w:eastAsia="黑体" w:cs="Times New Roman"/>
          <w:b w:val="0"/>
          <w:bCs w:val="0"/>
          <w:color w:val="auto"/>
          <w:highlight w:val="none"/>
        </w:rPr>
      </w:pPr>
    </w:p>
    <w:p w14:paraId="4F908AE5">
      <w:pPr>
        <w:widowControl/>
        <w:spacing w:line="440" w:lineRule="exact"/>
        <w:jc w:val="center"/>
        <w:outlineLvl w:val="0"/>
        <w:rPr>
          <w:rStyle w:val="16"/>
          <w:rFonts w:hint="eastAsia" w:ascii="黑体" w:hAnsi="黑体" w:eastAsia="黑体" w:cs="Times New Roman"/>
          <w:b w:val="0"/>
          <w:bCs w:val="0"/>
          <w:color w:val="auto"/>
          <w:highlight w:val="none"/>
        </w:rPr>
      </w:pPr>
    </w:p>
    <w:p w14:paraId="13FC45E4">
      <w:pPr>
        <w:widowControl/>
        <w:spacing w:line="440" w:lineRule="exact"/>
        <w:jc w:val="center"/>
        <w:outlineLvl w:val="0"/>
        <w:rPr>
          <w:rStyle w:val="16"/>
          <w:rFonts w:hint="eastAsia" w:ascii="黑体" w:hAnsi="黑体" w:eastAsia="黑体" w:cs="Times New Roman"/>
          <w:b w:val="0"/>
          <w:bCs w:val="0"/>
          <w:color w:val="auto"/>
          <w:highlight w:val="none"/>
        </w:rPr>
      </w:pPr>
    </w:p>
    <w:p w14:paraId="55EEFBA6">
      <w:pPr>
        <w:widowControl/>
        <w:spacing w:line="440" w:lineRule="exact"/>
        <w:jc w:val="center"/>
        <w:outlineLvl w:val="0"/>
        <w:rPr>
          <w:rStyle w:val="16"/>
          <w:rFonts w:hint="eastAsia" w:ascii="黑体" w:hAnsi="黑体" w:eastAsia="黑体" w:cs="Times New Roman"/>
          <w:b w:val="0"/>
          <w:bCs w:val="0"/>
          <w:color w:val="auto"/>
          <w:highlight w:val="none"/>
        </w:rPr>
      </w:pPr>
    </w:p>
    <w:p w14:paraId="4A97A889">
      <w:pPr>
        <w:widowControl/>
        <w:spacing w:line="440" w:lineRule="exact"/>
        <w:jc w:val="center"/>
        <w:outlineLvl w:val="0"/>
        <w:rPr>
          <w:rStyle w:val="16"/>
          <w:rFonts w:hint="eastAsia" w:ascii="黑体" w:hAnsi="黑体" w:eastAsia="黑体" w:cs="Times New Roman"/>
          <w:b w:val="0"/>
          <w:bCs w:val="0"/>
          <w:color w:val="auto"/>
          <w:highlight w:val="none"/>
        </w:rPr>
      </w:pPr>
    </w:p>
    <w:p w14:paraId="23861269">
      <w:pPr>
        <w:widowControl/>
        <w:spacing w:line="440" w:lineRule="exact"/>
        <w:jc w:val="center"/>
        <w:outlineLvl w:val="0"/>
        <w:rPr>
          <w:rStyle w:val="16"/>
          <w:rFonts w:hint="eastAsia" w:ascii="黑体" w:hAnsi="黑体" w:eastAsia="黑体" w:cs="Times New Roman"/>
          <w:b w:val="0"/>
          <w:bCs w:val="0"/>
          <w:color w:val="auto"/>
          <w:highlight w:val="none"/>
        </w:rPr>
      </w:pPr>
    </w:p>
    <w:p w14:paraId="25FC26CF">
      <w:pPr>
        <w:widowControl/>
        <w:spacing w:line="440" w:lineRule="exact"/>
        <w:jc w:val="center"/>
        <w:outlineLvl w:val="0"/>
        <w:rPr>
          <w:rStyle w:val="16"/>
          <w:rFonts w:hint="eastAsia" w:ascii="黑体" w:hAnsi="黑体" w:eastAsia="黑体" w:cs="Times New Roman"/>
          <w:b w:val="0"/>
          <w:bCs w:val="0"/>
          <w:color w:val="auto"/>
          <w:highlight w:val="none"/>
        </w:rPr>
      </w:pPr>
    </w:p>
    <w:p w14:paraId="73CCC901">
      <w:pPr>
        <w:widowControl/>
        <w:spacing w:line="440" w:lineRule="exact"/>
        <w:jc w:val="center"/>
        <w:outlineLvl w:val="0"/>
        <w:rPr>
          <w:rStyle w:val="16"/>
          <w:rFonts w:hint="eastAsia" w:ascii="黑体" w:hAnsi="黑体" w:eastAsia="黑体" w:cs="Times New Roman"/>
          <w:b w:val="0"/>
          <w:bCs w:val="0"/>
          <w:color w:val="auto"/>
          <w:highlight w:val="none"/>
        </w:rPr>
      </w:pPr>
    </w:p>
    <w:p w14:paraId="5230F24E">
      <w:pPr>
        <w:widowControl/>
        <w:spacing w:line="440" w:lineRule="exact"/>
        <w:jc w:val="center"/>
        <w:outlineLvl w:val="0"/>
        <w:rPr>
          <w:rStyle w:val="16"/>
          <w:rFonts w:hint="eastAsia" w:ascii="黑体" w:hAnsi="黑体" w:eastAsia="黑体" w:cs="Times New Roman"/>
          <w:b w:val="0"/>
          <w:bCs w:val="0"/>
          <w:color w:val="auto"/>
          <w:highlight w:val="none"/>
        </w:rPr>
      </w:pPr>
    </w:p>
    <w:p w14:paraId="1E11959D">
      <w:pPr>
        <w:widowControl/>
        <w:spacing w:line="440" w:lineRule="exact"/>
        <w:jc w:val="center"/>
        <w:outlineLvl w:val="0"/>
        <w:rPr>
          <w:rStyle w:val="16"/>
          <w:rFonts w:hint="eastAsia" w:ascii="黑体" w:hAnsi="黑体" w:eastAsia="黑体" w:cs="Times New Roman"/>
          <w:b w:val="0"/>
          <w:bCs w:val="0"/>
          <w:color w:val="auto"/>
          <w:highlight w:val="none"/>
        </w:rPr>
      </w:pPr>
    </w:p>
    <w:p w14:paraId="3D23E390">
      <w:pPr>
        <w:widowControl/>
        <w:spacing w:line="440" w:lineRule="exact"/>
        <w:jc w:val="center"/>
        <w:outlineLvl w:val="0"/>
        <w:rPr>
          <w:rStyle w:val="16"/>
          <w:rFonts w:hint="eastAsia" w:ascii="黑体" w:hAnsi="黑体" w:eastAsia="黑体" w:cs="Times New Roman"/>
          <w:b w:val="0"/>
          <w:bCs w:val="0"/>
          <w:color w:val="auto"/>
          <w:highlight w:val="none"/>
        </w:rPr>
      </w:pPr>
    </w:p>
    <w:p w14:paraId="5CCDF8BB">
      <w:pPr>
        <w:widowControl/>
        <w:spacing w:line="440" w:lineRule="exact"/>
        <w:jc w:val="center"/>
        <w:outlineLvl w:val="0"/>
        <w:rPr>
          <w:rStyle w:val="16"/>
          <w:rFonts w:hint="eastAsia" w:ascii="黑体" w:hAnsi="黑体" w:eastAsia="黑体" w:cs="Times New Roman"/>
          <w:b w:val="0"/>
          <w:bCs w:val="0"/>
          <w:color w:val="auto"/>
          <w:highlight w:val="none"/>
        </w:rPr>
      </w:pPr>
    </w:p>
    <w:p w14:paraId="235ABFB8">
      <w:pPr>
        <w:widowControl/>
        <w:spacing w:line="440" w:lineRule="exact"/>
        <w:jc w:val="center"/>
        <w:outlineLvl w:val="0"/>
        <w:rPr>
          <w:rStyle w:val="16"/>
          <w:rFonts w:hint="eastAsia" w:ascii="黑体" w:hAnsi="黑体" w:eastAsia="黑体" w:cs="Times New Roman"/>
          <w:b w:val="0"/>
          <w:bCs w:val="0"/>
          <w:color w:val="auto"/>
          <w:highlight w:val="none"/>
        </w:rPr>
      </w:pPr>
    </w:p>
    <w:p w14:paraId="65A17CC2">
      <w:pPr>
        <w:widowControl/>
        <w:spacing w:line="440" w:lineRule="exact"/>
        <w:jc w:val="center"/>
        <w:outlineLvl w:val="0"/>
        <w:rPr>
          <w:rStyle w:val="16"/>
          <w:rFonts w:hint="eastAsia" w:ascii="黑体" w:hAnsi="黑体" w:eastAsia="黑体" w:cs="Times New Roman"/>
          <w:b w:val="0"/>
          <w:bCs w:val="0"/>
          <w:color w:val="auto"/>
          <w:highlight w:val="none"/>
        </w:rPr>
      </w:pPr>
    </w:p>
    <w:p w14:paraId="1B7270BB">
      <w:pPr>
        <w:widowControl/>
        <w:spacing w:line="440" w:lineRule="exact"/>
        <w:jc w:val="center"/>
        <w:outlineLvl w:val="0"/>
        <w:rPr>
          <w:rStyle w:val="16"/>
          <w:rFonts w:hint="eastAsia" w:ascii="黑体" w:hAnsi="黑体" w:eastAsia="黑体" w:cs="Times New Roman"/>
          <w:b w:val="0"/>
          <w:bCs w:val="0"/>
          <w:color w:val="auto"/>
          <w:highlight w:val="none"/>
        </w:rPr>
      </w:pPr>
    </w:p>
    <w:p w14:paraId="6E34DC4B">
      <w:pPr>
        <w:widowControl/>
        <w:spacing w:line="440" w:lineRule="exact"/>
        <w:jc w:val="center"/>
        <w:outlineLvl w:val="0"/>
        <w:rPr>
          <w:rStyle w:val="16"/>
          <w:rFonts w:hint="eastAsia" w:ascii="黑体" w:hAnsi="黑体" w:eastAsia="黑体" w:cs="Times New Roman"/>
          <w:b w:val="0"/>
          <w:bCs w:val="0"/>
          <w:color w:val="auto"/>
          <w:highlight w:val="none"/>
        </w:rPr>
      </w:pPr>
    </w:p>
    <w:p w14:paraId="0621C57E">
      <w:pPr>
        <w:widowControl/>
        <w:spacing w:line="440" w:lineRule="exact"/>
        <w:jc w:val="center"/>
        <w:outlineLvl w:val="0"/>
        <w:rPr>
          <w:rStyle w:val="16"/>
          <w:rFonts w:hint="eastAsia" w:ascii="黑体" w:hAnsi="黑体" w:eastAsia="黑体" w:cs="Times New Roman"/>
          <w:b w:val="0"/>
          <w:bCs w:val="0"/>
          <w:color w:val="auto"/>
          <w:highlight w:val="none"/>
        </w:rPr>
      </w:pPr>
    </w:p>
    <w:p w14:paraId="00816DD2">
      <w:pPr>
        <w:widowControl/>
        <w:spacing w:line="440" w:lineRule="exact"/>
        <w:jc w:val="center"/>
        <w:outlineLvl w:val="0"/>
        <w:rPr>
          <w:rStyle w:val="16"/>
          <w:rFonts w:hint="eastAsia" w:ascii="黑体" w:hAnsi="黑体" w:eastAsia="黑体" w:cs="Times New Roman"/>
          <w:b w:val="0"/>
          <w:bCs w:val="0"/>
          <w:color w:val="auto"/>
          <w:highlight w:val="none"/>
        </w:rPr>
      </w:pPr>
    </w:p>
    <w:p w14:paraId="3D94B6C4">
      <w:pPr>
        <w:widowControl/>
        <w:spacing w:line="440" w:lineRule="exact"/>
        <w:jc w:val="center"/>
        <w:outlineLvl w:val="0"/>
        <w:rPr>
          <w:rStyle w:val="16"/>
          <w:rFonts w:hint="eastAsia" w:ascii="黑体" w:hAnsi="黑体" w:eastAsia="黑体" w:cs="Times New Roman"/>
          <w:b w:val="0"/>
          <w:bCs w:val="0"/>
          <w:color w:val="auto"/>
          <w:highlight w:val="none"/>
        </w:rPr>
      </w:pPr>
    </w:p>
    <w:p w14:paraId="3D291614">
      <w:pPr>
        <w:widowControl/>
        <w:spacing w:line="440" w:lineRule="exact"/>
        <w:jc w:val="center"/>
        <w:outlineLvl w:val="0"/>
        <w:rPr>
          <w:rStyle w:val="16"/>
          <w:rFonts w:hint="eastAsia" w:ascii="黑体" w:hAnsi="黑体" w:eastAsia="黑体" w:cs="Times New Roman"/>
          <w:b w:val="0"/>
          <w:bCs w:val="0"/>
          <w:color w:val="auto"/>
          <w:highlight w:val="none"/>
        </w:rPr>
      </w:pPr>
    </w:p>
    <w:p w14:paraId="5BC6E609">
      <w:pPr>
        <w:widowControl/>
        <w:spacing w:line="440" w:lineRule="exact"/>
        <w:jc w:val="center"/>
        <w:outlineLvl w:val="0"/>
        <w:rPr>
          <w:rStyle w:val="16"/>
          <w:rFonts w:hint="eastAsia" w:ascii="黑体" w:hAnsi="黑体" w:eastAsia="黑体" w:cs="Times New Roman"/>
          <w:b w:val="0"/>
          <w:bCs w:val="0"/>
          <w:color w:val="auto"/>
          <w:highlight w:val="none"/>
        </w:rPr>
      </w:pPr>
    </w:p>
    <w:p w14:paraId="49074F64">
      <w:pPr>
        <w:widowControl/>
        <w:spacing w:line="440" w:lineRule="exact"/>
        <w:jc w:val="center"/>
        <w:outlineLvl w:val="0"/>
        <w:rPr>
          <w:rStyle w:val="16"/>
          <w:rFonts w:hint="eastAsia" w:ascii="黑体" w:hAnsi="黑体" w:eastAsia="黑体" w:cs="Times New Roman"/>
          <w:b w:val="0"/>
          <w:bCs w:val="0"/>
          <w:color w:val="auto"/>
          <w:highlight w:val="none"/>
        </w:rPr>
      </w:pPr>
    </w:p>
    <w:p w14:paraId="1AD6DD00">
      <w:pPr>
        <w:widowControl/>
        <w:spacing w:line="440" w:lineRule="exact"/>
        <w:jc w:val="center"/>
        <w:outlineLvl w:val="0"/>
        <w:rPr>
          <w:rStyle w:val="16"/>
          <w:rFonts w:hint="eastAsia" w:ascii="黑体" w:hAnsi="黑体" w:eastAsia="黑体" w:cs="Times New Roman"/>
          <w:b w:val="0"/>
          <w:bCs w:val="0"/>
          <w:color w:val="auto"/>
          <w:highlight w:val="none"/>
        </w:rPr>
      </w:pPr>
    </w:p>
    <w:p w14:paraId="53432FD2">
      <w:pPr>
        <w:widowControl/>
        <w:spacing w:line="440" w:lineRule="exact"/>
        <w:jc w:val="center"/>
        <w:outlineLvl w:val="0"/>
        <w:rPr>
          <w:rStyle w:val="16"/>
          <w:rFonts w:hint="eastAsia" w:ascii="黑体" w:hAnsi="黑体" w:eastAsia="黑体" w:cs="Times New Roman"/>
          <w:b w:val="0"/>
          <w:bCs w:val="0"/>
          <w:color w:val="auto"/>
          <w:highlight w:val="none"/>
        </w:rPr>
      </w:pPr>
    </w:p>
    <w:p w14:paraId="28C02D74">
      <w:pPr>
        <w:widowControl/>
        <w:spacing w:line="440" w:lineRule="exact"/>
        <w:jc w:val="center"/>
        <w:outlineLvl w:val="0"/>
        <w:rPr>
          <w:rStyle w:val="16"/>
          <w:rFonts w:hint="eastAsia" w:ascii="黑体" w:hAnsi="黑体" w:eastAsia="黑体" w:cs="Times New Roman"/>
          <w:b w:val="0"/>
          <w:bCs w:val="0"/>
          <w:color w:val="auto"/>
          <w:highlight w:val="none"/>
        </w:rPr>
      </w:pPr>
    </w:p>
    <w:p w14:paraId="49DB85A6">
      <w:pPr>
        <w:widowControl/>
        <w:spacing w:line="440" w:lineRule="exact"/>
        <w:jc w:val="center"/>
        <w:outlineLvl w:val="0"/>
        <w:rPr>
          <w:rStyle w:val="16"/>
          <w:rFonts w:ascii="黑体" w:hAnsi="黑体" w:eastAsia="黑体"/>
          <w:b/>
          <w:bCs w:val="0"/>
          <w:color w:val="auto"/>
          <w:highlight w:val="none"/>
        </w:rPr>
      </w:pPr>
      <w:r>
        <w:rPr>
          <w:rStyle w:val="16"/>
          <w:rFonts w:hint="eastAsia" w:ascii="黑体" w:hAnsi="黑体" w:eastAsia="黑体" w:cs="Times New Roman"/>
          <w:b w:val="0"/>
          <w:bCs w:val="0"/>
          <w:color w:val="auto"/>
          <w:highlight w:val="none"/>
        </w:rPr>
        <w:t xml:space="preserve">第一部分 </w:t>
      </w:r>
      <w:r>
        <w:rPr>
          <w:rStyle w:val="16"/>
          <w:rFonts w:hint="eastAsia" w:ascii="黑体" w:hAnsi="黑体" w:eastAsia="黑体" w:cs="Times New Roman"/>
          <w:b w:val="0"/>
          <w:bCs w:val="0"/>
          <w:color w:val="auto"/>
          <w:highlight w:val="none"/>
          <w:lang w:eastAsia="zh-CN"/>
        </w:rPr>
        <w:t>单位</w:t>
      </w:r>
      <w:r>
        <w:rPr>
          <w:rStyle w:val="16"/>
          <w:rFonts w:hint="eastAsia" w:ascii="黑体" w:hAnsi="黑体" w:eastAsia="黑体"/>
          <w:b w:val="0"/>
          <w:bCs w:val="0"/>
          <w:color w:val="auto"/>
          <w:highlight w:val="none"/>
        </w:rPr>
        <w:t>概况</w:t>
      </w:r>
      <w:bookmarkEnd w:id="0"/>
    </w:p>
    <w:p w14:paraId="1D9C2D7E">
      <w:pPr>
        <w:pStyle w:val="4"/>
        <w:numPr>
          <w:ilvl w:val="0"/>
          <w:numId w:val="0"/>
        </w:numPr>
        <w:ind w:left="0" w:leftChars="0" w:firstLine="640" w:firstLineChars="200"/>
        <w:outlineLvl w:val="0"/>
        <w:rPr>
          <w:rStyle w:val="17"/>
          <w:rFonts w:hint="eastAsia" w:ascii="方正黑体_GBK" w:hAnsi="方正黑体_GBK" w:eastAsia="方正黑体_GBK" w:cs="方正黑体_GBK"/>
          <w:b w:val="0"/>
          <w:bCs w:val="0"/>
          <w:color w:val="auto"/>
          <w:highlight w:val="none"/>
          <w:lang w:eastAsia="zh-CN"/>
        </w:rPr>
      </w:pPr>
      <w:bookmarkStart w:id="1" w:name="_Toc23410"/>
      <w:r>
        <w:rPr>
          <w:rStyle w:val="17"/>
          <w:rFonts w:hint="eastAsia" w:ascii="方正黑体_GBK" w:hAnsi="方正黑体_GBK" w:eastAsia="方正黑体_GBK" w:cs="方正黑体_GBK"/>
          <w:b w:val="0"/>
          <w:bCs w:val="0"/>
          <w:color w:val="auto"/>
          <w:highlight w:val="none"/>
          <w:lang w:val="en-US" w:eastAsia="zh-CN"/>
        </w:rPr>
        <w:t>一、</w:t>
      </w:r>
      <w:r>
        <w:rPr>
          <w:rStyle w:val="17"/>
          <w:rFonts w:hint="eastAsia" w:ascii="方正黑体_GBK" w:hAnsi="方正黑体_GBK" w:eastAsia="方正黑体_GBK" w:cs="方正黑体_GBK"/>
          <w:b w:val="0"/>
          <w:bCs w:val="0"/>
          <w:color w:val="auto"/>
          <w:highlight w:val="none"/>
          <w:lang w:eastAsia="zh-CN"/>
        </w:rPr>
        <w:t>主要职责</w:t>
      </w:r>
      <w:bookmarkEnd w:id="1"/>
    </w:p>
    <w:p w14:paraId="2C1716E2">
      <w:pPr>
        <w:ind w:firstLine="321" w:firstLineChars="100"/>
        <w:rPr>
          <w:rFonts w:hint="eastAsia" w:ascii="方正楷体_GBK" w:hAnsi="方正楷体_GBK" w:eastAsia="方正楷体_GBK" w:cs="方正楷体_GBK"/>
          <w:b/>
          <w:bCs/>
          <w:lang w:val="en-US" w:eastAsia="zh-CN"/>
        </w:rPr>
      </w:pPr>
      <w:r>
        <w:rPr>
          <w:rStyle w:val="17"/>
          <w:rFonts w:hint="eastAsia" w:ascii="方正楷体_GBK" w:hAnsi="方正楷体_GBK" w:eastAsia="方正楷体_GBK" w:cs="方正楷体_GBK"/>
          <w:b/>
          <w:bCs/>
          <w:color w:val="auto"/>
          <w:highlight w:val="none"/>
          <w:lang w:eastAsia="zh-CN"/>
        </w:rPr>
        <w:t>（</w:t>
      </w:r>
      <w:r>
        <w:rPr>
          <w:rStyle w:val="17"/>
          <w:rFonts w:hint="eastAsia" w:ascii="方正楷体_GBK" w:hAnsi="方正楷体_GBK" w:eastAsia="方正楷体_GBK" w:cs="方正楷体_GBK"/>
          <w:b/>
          <w:bCs/>
          <w:color w:val="auto"/>
          <w:highlight w:val="none"/>
          <w:lang w:val="en-US" w:eastAsia="zh-CN"/>
        </w:rPr>
        <w:t>一</w:t>
      </w:r>
      <w:r>
        <w:rPr>
          <w:rStyle w:val="17"/>
          <w:rFonts w:hint="eastAsia" w:ascii="方正楷体_GBK" w:hAnsi="方正楷体_GBK" w:eastAsia="方正楷体_GBK" w:cs="方正楷体_GBK"/>
          <w:b/>
          <w:bCs/>
          <w:color w:val="auto"/>
          <w:highlight w:val="none"/>
          <w:lang w:eastAsia="zh-CN"/>
        </w:rPr>
        <w:t>）</w:t>
      </w:r>
      <w:r>
        <w:rPr>
          <w:rStyle w:val="17"/>
          <w:rFonts w:hint="eastAsia" w:ascii="方正楷体_GBK" w:hAnsi="方正楷体_GBK" w:eastAsia="方正楷体_GBK" w:cs="方正楷体_GBK"/>
          <w:b/>
          <w:bCs/>
          <w:color w:val="auto"/>
          <w:highlight w:val="none"/>
          <w:lang w:val="en-US" w:eastAsia="zh-CN"/>
        </w:rPr>
        <w:t>壤塘县发展和改革局主要职能职责：</w:t>
      </w:r>
    </w:p>
    <w:p w14:paraId="3E361810">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val="0"/>
          <w:bCs w:val="0"/>
          <w:sz w:val="32"/>
          <w:szCs w:val="32"/>
          <w:lang w:val="en-US" w:eastAsia="zh-CN"/>
        </w:rPr>
        <w:t>贯</w:t>
      </w:r>
      <w:r>
        <w:rPr>
          <w:rFonts w:hint="default" w:ascii="Times New Roman" w:hAnsi="Times New Roman" w:eastAsia="方正仿宋_GBK" w:cs="Times New Roman"/>
          <w:sz w:val="32"/>
          <w:szCs w:val="32"/>
        </w:rPr>
        <w:t>彻实施国家、省、州有关国民经济和社会发展、经济体制改革的方针、政策和</w:t>
      </w:r>
      <w:r>
        <w:rPr>
          <w:rFonts w:hint="default" w:ascii="Times New Roman" w:hAnsi="Times New Roman" w:eastAsia="方正仿宋_GBK" w:cs="Times New Roman"/>
          <w:sz w:val="32"/>
          <w:szCs w:val="32"/>
          <w:lang w:eastAsia="zh-CN"/>
        </w:rPr>
        <w:t>法律法规</w:t>
      </w:r>
      <w:r>
        <w:rPr>
          <w:rFonts w:hint="default" w:ascii="Times New Roman" w:hAnsi="Times New Roman" w:eastAsia="方正仿宋_GBK" w:cs="Times New Roman"/>
          <w:sz w:val="32"/>
          <w:szCs w:val="32"/>
        </w:rPr>
        <w:t>。拟订全县有关国民经济和社会发展、经济体制改革方案，落实行政执法责任制。</w:t>
      </w:r>
    </w:p>
    <w:p w14:paraId="773015A0">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sz w:val="32"/>
          <w:szCs w:val="32"/>
        </w:rPr>
        <w:t>负责拟订并组织实施全县国民经济和社会发展的中长期规划和年度综合计划。研究提出总量平衡，发展速度和结构调整比例的调控目标和调控政策，研究提出社会事业发展的重大问题和政策措施，协调经济发展和社会发展的相互关系。衔接平衡主要行业的行业规划，加强实施过程中的宏观调控。研究提出全县国民经济和社会发展的战略目标和重大方针政策，加强对全县经济运行态势的预测监测、信息收集和分析研究，组织对全县国民经济和社会发展中的重大问题和热点难点问题的调查研究，及时向</w:t>
      </w:r>
      <w:r>
        <w:rPr>
          <w:rFonts w:hint="default" w:ascii="Times New Roman" w:hAnsi="Times New Roman" w:eastAsia="方正仿宋_GBK" w:cs="Times New Roman"/>
          <w:sz w:val="32"/>
          <w:szCs w:val="32"/>
          <w:lang w:eastAsia="zh-CN"/>
        </w:rPr>
        <w:t>县委、县政府</w:t>
      </w:r>
      <w:r>
        <w:rPr>
          <w:rFonts w:hint="default" w:ascii="Times New Roman" w:hAnsi="Times New Roman" w:eastAsia="方正仿宋_GBK" w:cs="Times New Roman"/>
          <w:sz w:val="32"/>
          <w:szCs w:val="32"/>
        </w:rPr>
        <w:t>提出建议。</w:t>
      </w:r>
    </w:p>
    <w:p w14:paraId="1DBDB459">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sz w:val="32"/>
          <w:szCs w:val="32"/>
        </w:rPr>
        <w:t>负责组织编制全县实施</w:t>
      </w:r>
      <w:r>
        <w:rPr>
          <w:rFonts w:hint="default" w:ascii="Times New Roman" w:hAnsi="Times New Roman" w:eastAsia="方正仿宋_GBK" w:cs="Times New Roman"/>
          <w:sz w:val="32"/>
          <w:szCs w:val="32"/>
          <w:lang w:val="en-US" w:eastAsia="zh-CN"/>
        </w:rPr>
        <w:t>藏</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跨越式发展</w:t>
      </w:r>
      <w:r>
        <w:rPr>
          <w:rFonts w:hint="eastAsia" w:ascii="Times New Roman" w:hAnsi="Times New Roman" w:eastAsia="方正仿宋_GBK" w:cs="Times New Roman"/>
          <w:sz w:val="32"/>
          <w:szCs w:val="32"/>
          <w:lang w:eastAsia="zh-CN"/>
        </w:rPr>
        <w:t>、西部</w:t>
      </w:r>
      <w:r>
        <w:rPr>
          <w:rFonts w:hint="default" w:ascii="Times New Roman" w:hAnsi="Times New Roman" w:eastAsia="方正仿宋_GBK" w:cs="Times New Roman"/>
          <w:sz w:val="32"/>
          <w:szCs w:val="32"/>
        </w:rPr>
        <w:t>大开发战略的规划，使之与国民经济和社会发展中长期规划相衔接，提出有关政策建议。组织协调全县实施</w:t>
      </w:r>
      <w:r>
        <w:rPr>
          <w:rFonts w:hint="default" w:ascii="Times New Roman" w:hAnsi="Times New Roman" w:eastAsia="方正仿宋_GBK" w:cs="Times New Roman"/>
          <w:sz w:val="32"/>
          <w:szCs w:val="32"/>
          <w:lang w:val="en-US" w:eastAsia="zh-CN"/>
        </w:rPr>
        <w:t>藏</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跨越式发展</w:t>
      </w:r>
      <w:r>
        <w:rPr>
          <w:rFonts w:hint="eastAsia" w:ascii="Times New Roman" w:hAnsi="Times New Roman" w:eastAsia="方正仿宋_GBK" w:cs="Times New Roman"/>
          <w:sz w:val="32"/>
          <w:szCs w:val="32"/>
          <w:lang w:eastAsia="zh-CN"/>
        </w:rPr>
        <w:t>、西部</w:t>
      </w:r>
      <w:r>
        <w:rPr>
          <w:rFonts w:hint="default" w:ascii="Times New Roman" w:hAnsi="Times New Roman" w:eastAsia="方正仿宋_GBK" w:cs="Times New Roman"/>
          <w:sz w:val="32"/>
          <w:szCs w:val="32"/>
        </w:rPr>
        <w:t>大开发战略的政策措施，提出全县重大生产力布局和资源开发的对策建议，引导和促进全县经济结构合理化和县域经济协调发展。负责研究、指导和促进全县市场体系的建立，制定县内重要商品市场、生产要素市场的发展规划、总体布局和重大调控政策。</w:t>
      </w:r>
    </w:p>
    <w:p w14:paraId="35D9347A">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sz w:val="32"/>
          <w:szCs w:val="32"/>
        </w:rPr>
        <w:t>负责提出全县全社会固定资产投资总规模，结构和资金来源建议。提出有关重大投资政策，规划重大项目布局，安排重大项目计划建议。申报安排财政性建设资金，指导和监督政策性资金的使用。申报限额以上和审批权限以内的基本建设项目。按照基本建设程序负责全县基本建设项目立项、信息、产业等项目的初步设计审查，开工报告审批或转报审查、审批工作。</w:t>
      </w:r>
    </w:p>
    <w:p w14:paraId="69FE3EFC">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val="0"/>
          <w:bCs w:val="0"/>
          <w:sz w:val="32"/>
          <w:szCs w:val="32"/>
          <w:lang w:val="en-US" w:eastAsia="zh-CN"/>
        </w:rPr>
        <w:t>根</w:t>
      </w:r>
      <w:r>
        <w:rPr>
          <w:rFonts w:hint="default" w:ascii="Times New Roman" w:hAnsi="Times New Roman" w:eastAsia="方正仿宋_GBK" w:cs="Times New Roman"/>
          <w:sz w:val="32"/>
          <w:szCs w:val="32"/>
        </w:rPr>
        <w:t>据《</w:t>
      </w:r>
      <w:r>
        <w:rPr>
          <w:rFonts w:hint="default" w:ascii="Times New Roman" w:hAnsi="Times New Roman" w:eastAsia="方正仿宋_GBK" w:cs="Times New Roman"/>
          <w:sz w:val="32"/>
          <w:szCs w:val="32"/>
          <w:lang w:val="en-US" w:eastAsia="zh-CN"/>
        </w:rPr>
        <w:t>中华人民共和国</w:t>
      </w:r>
      <w:r>
        <w:rPr>
          <w:rFonts w:hint="default" w:ascii="Times New Roman" w:hAnsi="Times New Roman" w:eastAsia="方正仿宋_GBK" w:cs="Times New Roman"/>
          <w:sz w:val="32"/>
          <w:szCs w:val="32"/>
        </w:rPr>
        <w:t>招</w:t>
      </w:r>
      <w:r>
        <w:rPr>
          <w:rFonts w:hint="default" w:ascii="Times New Roman" w:hAnsi="Times New Roman" w:eastAsia="方正仿宋_GBK" w:cs="Times New Roman"/>
          <w:sz w:val="32"/>
          <w:szCs w:val="32"/>
          <w:lang w:val="en-US" w:eastAsia="zh-CN"/>
        </w:rPr>
        <w:t>标</w:t>
      </w:r>
      <w:r>
        <w:rPr>
          <w:rFonts w:hint="default" w:ascii="Times New Roman" w:hAnsi="Times New Roman" w:eastAsia="方正仿宋_GBK" w:cs="Times New Roman"/>
          <w:sz w:val="32"/>
          <w:szCs w:val="32"/>
        </w:rPr>
        <w:t>投标法》的规定，负责指导和协调全县招投标工作，会同有关行政主管部门共同做好全县招标、投标行政监督管理工作，依法查处招标、投标活动中的违法行为，确保全县招标、投标工作做到公开、公平、公正。</w:t>
      </w:r>
      <w:r>
        <w:rPr>
          <w:rFonts w:hint="default" w:ascii="Times New Roman" w:hAnsi="Times New Roman" w:eastAsia="方正仿宋_GBK" w:cs="Times New Roman"/>
          <w:color w:val="000000"/>
          <w:sz w:val="32"/>
          <w:szCs w:val="32"/>
        </w:rPr>
        <w:t>承担县招标投标领导小组办公室具体工作。</w:t>
      </w:r>
      <w:r>
        <w:rPr>
          <w:rFonts w:hint="default" w:ascii="Times New Roman" w:hAnsi="Times New Roman" w:eastAsia="方正仿宋_GBK" w:cs="Times New Roman"/>
          <w:sz w:val="32"/>
          <w:szCs w:val="32"/>
        </w:rPr>
        <w:t>综合管理招标投标（比选）活动。负责重大建设项目招标文件的审查和备案，监督招标投标活动，受理相关投诉，调查违规行为。统筹监督国家投资建设项目招标投标合同的执行情况并组</w:t>
      </w:r>
      <w:r>
        <w:rPr>
          <w:rFonts w:hint="default" w:ascii="Times New Roman" w:hAnsi="Times New Roman" w:eastAsia="方正仿宋_GBK" w:cs="Times New Roman"/>
          <w:color w:val="000000"/>
          <w:sz w:val="32"/>
          <w:szCs w:val="32"/>
        </w:rPr>
        <w:t>织后评</w:t>
      </w:r>
      <w:r>
        <w:rPr>
          <w:rFonts w:hint="default" w:ascii="Times New Roman" w:hAnsi="Times New Roman" w:eastAsia="方正仿宋_GBK" w:cs="Times New Roman"/>
          <w:sz w:val="32"/>
          <w:szCs w:val="32"/>
        </w:rPr>
        <w:t>估工作。负责协调招标投标平台的建设和管理，管理综合性评标专家库。</w:t>
      </w:r>
    </w:p>
    <w:p w14:paraId="6289BF84">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b/>
          <w:bCs/>
          <w:sz w:val="32"/>
          <w:szCs w:val="32"/>
          <w:lang w:val="en-US" w:eastAsia="zh-CN"/>
        </w:rPr>
        <w:t>6.</w:t>
      </w:r>
      <w:r>
        <w:rPr>
          <w:rFonts w:hint="default" w:ascii="Times New Roman" w:hAnsi="Times New Roman" w:eastAsia="方正仿宋_GBK" w:cs="Times New Roman"/>
          <w:sz w:val="32"/>
          <w:szCs w:val="32"/>
        </w:rPr>
        <w:t>负责组织研究、审查、编制、上报、衔接项目的资金计划，并综合平衡项目、资金计划。会同有关部门监督、检查计划执行情况。根据我县区域发展规划和产业发展规划，储备、包装重大项目，积极向上申报、争取协调加快推进前期工作。落实项目推进的政策措施，组织要素支持和资源配置，促进项目开工。汇总分析项目前期推进中存在的问题，研究解决方案，落实解决问题责任，并跟踪督导。</w:t>
      </w:r>
    </w:p>
    <w:p w14:paraId="672CCA1D">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7.</w:t>
      </w:r>
      <w:r>
        <w:rPr>
          <w:rFonts w:hint="default" w:ascii="Times New Roman" w:hAnsi="Times New Roman" w:eastAsia="方正仿宋_GBK" w:cs="Times New Roman"/>
          <w:sz w:val="32"/>
          <w:szCs w:val="32"/>
        </w:rPr>
        <w:t>统筹国民经济和社会发展对能源的需求，拟订能源发展战略、发展规划和年度指导性计划，提出能源发展的目标和措施。研究分析、预测预警能源供需和能源应急对策及计划管理，提出促进能源发展、能源节约、能源安</w:t>
      </w:r>
      <w:r>
        <w:rPr>
          <w:rFonts w:hint="default" w:ascii="Times New Roman" w:hAnsi="Times New Roman" w:eastAsia="方正仿宋_GBK" w:cs="Times New Roman"/>
          <w:sz w:val="32"/>
          <w:szCs w:val="32"/>
          <w:lang w:eastAsia="zh-CN"/>
        </w:rPr>
        <w:t>全等</w:t>
      </w:r>
      <w:r>
        <w:rPr>
          <w:rFonts w:hint="default" w:ascii="Times New Roman" w:hAnsi="Times New Roman" w:eastAsia="方正仿宋_GBK" w:cs="Times New Roman"/>
          <w:sz w:val="32"/>
          <w:szCs w:val="32"/>
        </w:rPr>
        <w:t>政策意见。</w:t>
      </w:r>
    </w:p>
    <w:p w14:paraId="1AF1FEED">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8.</w:t>
      </w:r>
      <w:r>
        <w:rPr>
          <w:rFonts w:hint="default" w:ascii="Times New Roman" w:hAnsi="Times New Roman" w:eastAsia="方正仿宋_GBK" w:cs="Times New Roman"/>
          <w:sz w:val="32"/>
          <w:szCs w:val="32"/>
        </w:rPr>
        <w:t>负责收集、汇总全县的经济运行情况。负责全县经济信息资源的开发管理，信息的收集、整理和发布。负责全县经济运行的预测与分析，为各级领导和部门提供</w:t>
      </w:r>
      <w:r>
        <w:rPr>
          <w:rFonts w:hint="default" w:ascii="Times New Roman" w:hAnsi="Times New Roman" w:eastAsia="方正仿宋_GBK" w:cs="Times New Roman"/>
          <w:sz w:val="32"/>
          <w:szCs w:val="32"/>
          <w:lang w:eastAsia="zh-CN"/>
        </w:rPr>
        <w:t>决策</w:t>
      </w:r>
      <w:r>
        <w:rPr>
          <w:rFonts w:hint="default" w:ascii="Times New Roman" w:hAnsi="Times New Roman" w:eastAsia="方正仿宋_GBK" w:cs="Times New Roman"/>
          <w:sz w:val="32"/>
          <w:szCs w:val="32"/>
        </w:rPr>
        <w:t>依据。</w:t>
      </w:r>
    </w:p>
    <w:p w14:paraId="5FF48980">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9.</w:t>
      </w:r>
      <w:r>
        <w:rPr>
          <w:rFonts w:hint="default" w:ascii="Times New Roman" w:hAnsi="Times New Roman" w:eastAsia="方正仿宋_GBK" w:cs="Times New Roman"/>
          <w:sz w:val="32"/>
          <w:szCs w:val="32"/>
        </w:rPr>
        <w:t>负责对国家和省安排资金项目的审批程序、建设资金使用、工程招标投标、开工建设条件、建设进度、工程质量、投资概算控制以及工程竣工验收等建设活动进行全过程的监督检查。协调、督促有关项目建设单位进行整改。</w:t>
      </w:r>
    </w:p>
    <w:p w14:paraId="07BB48E2">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sz w:val="32"/>
          <w:szCs w:val="32"/>
          <w:lang w:val="en-US" w:eastAsia="zh-CN"/>
        </w:rPr>
        <w:t>10.</w:t>
      </w:r>
      <w:r>
        <w:rPr>
          <w:rFonts w:hint="default" w:ascii="Times New Roman" w:hAnsi="Times New Roman" w:eastAsia="方正仿宋_GBK" w:cs="Times New Roman"/>
          <w:sz w:val="32"/>
          <w:szCs w:val="32"/>
        </w:rPr>
        <w:t>负责</w:t>
      </w:r>
      <w:r>
        <w:rPr>
          <w:rFonts w:hint="default" w:ascii="Times New Roman" w:hAnsi="Times New Roman" w:eastAsia="方正仿宋_GBK" w:cs="Times New Roman"/>
          <w:kern w:val="0"/>
          <w:sz w:val="32"/>
          <w:szCs w:val="32"/>
        </w:rPr>
        <w:t>编制以工代赈规划，以工代赈项目的实施、检查监督、验收和总结等工作。</w:t>
      </w:r>
    </w:p>
    <w:p w14:paraId="09C58C27">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11.</w:t>
      </w:r>
      <w:r>
        <w:rPr>
          <w:rFonts w:hint="default" w:ascii="Times New Roman" w:hAnsi="Times New Roman" w:eastAsia="方正仿宋_GBK" w:cs="Times New Roman"/>
          <w:sz w:val="32"/>
          <w:szCs w:val="32"/>
        </w:rPr>
        <w:t>承担指导推进和综合协调全县经济体制改革的责任。研究经济体制改革和对外开放的重大问题，组织拟订综合性经济体制改革方案，协调有关专项经济体制改革方案，指导和推进总体经济体制改革，组织、指导和协调综合配套改革试点和重大专项经济体制改革试点。</w:t>
      </w:r>
    </w:p>
    <w:p w14:paraId="32642E7A">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12.</w:t>
      </w:r>
      <w:r>
        <w:rPr>
          <w:rFonts w:hint="default" w:ascii="Times New Roman" w:hAnsi="Times New Roman" w:eastAsia="方正仿宋_GBK" w:cs="Times New Roman"/>
          <w:sz w:val="32"/>
          <w:szCs w:val="32"/>
        </w:rPr>
        <w:t>贯彻执行国家、省、州价格法律法规、规章和政策规定，草拟相关的地方性规章、政策并组织实施。负责全县价格总水平的宏观调控和综合平衡。研究提出控制物价总水平的相关措施。参与调控价格总水平相关决策方案，提供给党委和政府决策。负责监测、分析、预报全县市场价格动态和变化趋势，并提出政策建议。负责全县境内的旅游市场价格监管工作。申报景区门票价格调整方案。指导和监管涉旅购物市场价格行为。指导和规范宾馆酒店以及各类娱乐场所的价格行为。监管营业性演艺团体价格行为。</w:t>
      </w:r>
    </w:p>
    <w:p w14:paraId="2FD99BDC">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13.</w:t>
      </w:r>
      <w:r>
        <w:rPr>
          <w:rFonts w:hint="default" w:ascii="Times New Roman" w:hAnsi="Times New Roman" w:eastAsia="方正仿宋_GBK" w:cs="Times New Roman"/>
          <w:sz w:val="32"/>
          <w:szCs w:val="32"/>
        </w:rPr>
        <w:t>按照价格管理权限，研究制定县管价格和收费目录及管理办法，制定并公布政府定价和政府指导价。审定、调整列入管理的商品价格和服务价格。贯彻执行国家行政事业性收费项目和标准，会同</w:t>
      </w:r>
      <w:r>
        <w:rPr>
          <w:rFonts w:hint="eastAsia" w:ascii="Times New Roman" w:hAnsi="Times New Roman" w:eastAsia="方正仿宋_GBK" w:cs="Times New Roman"/>
          <w:sz w:val="32"/>
          <w:szCs w:val="32"/>
          <w:lang w:eastAsia="zh-CN"/>
        </w:rPr>
        <w:t>财政部门</w:t>
      </w:r>
      <w:r>
        <w:rPr>
          <w:rFonts w:hint="default" w:ascii="Times New Roman" w:hAnsi="Times New Roman" w:eastAsia="方正仿宋_GBK" w:cs="Times New Roman"/>
          <w:sz w:val="32"/>
          <w:szCs w:val="32"/>
        </w:rPr>
        <w:t>审定、调整列管的收费项目和收费标准。组织实施行政事业性收费、经营性收费许可证制度和年度审验工作。对开放的商品价格和服务价格实施指导价，合理安排各种差价和比价关系。引导和规范经营者自主定价行为，指导行业价格自律。当市场商品价格和服务价格出现异常波动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提出干预措施，待批准后组织实施。负责全县境内的各类商品价格和服务价格的明码标价工作，负责价格</w:t>
      </w:r>
      <w:r>
        <w:rPr>
          <w:rFonts w:hint="default" w:ascii="Times New Roman" w:hAnsi="Times New Roman" w:eastAsia="方正仿宋_GBK" w:cs="Times New Roman"/>
          <w:sz w:val="32"/>
          <w:szCs w:val="32"/>
          <w:lang w:eastAsia="zh-CN"/>
        </w:rPr>
        <w:t>法律法规</w:t>
      </w:r>
      <w:r>
        <w:rPr>
          <w:rFonts w:hint="default" w:ascii="Times New Roman" w:hAnsi="Times New Roman" w:eastAsia="方正仿宋_GBK" w:cs="Times New Roman"/>
          <w:sz w:val="32"/>
          <w:szCs w:val="32"/>
        </w:rPr>
        <w:t>和价格（收费）标准的公示。负责价格</w:t>
      </w:r>
      <w:r>
        <w:rPr>
          <w:rFonts w:hint="default" w:ascii="Times New Roman" w:hAnsi="Times New Roman" w:eastAsia="方正仿宋_GBK" w:cs="Times New Roman"/>
          <w:sz w:val="32"/>
          <w:szCs w:val="32"/>
          <w:lang w:eastAsia="zh-CN"/>
        </w:rPr>
        <w:t>法治宣传教育</w:t>
      </w:r>
      <w:r>
        <w:rPr>
          <w:rFonts w:hint="default" w:ascii="Times New Roman" w:hAnsi="Times New Roman" w:eastAsia="方正仿宋_GBK" w:cs="Times New Roman"/>
          <w:sz w:val="32"/>
          <w:szCs w:val="32"/>
        </w:rPr>
        <w:t>工作。承办或实施列入听证目录商品价格和服务价格听证工作。负责仲裁相关价格和收费的纠纷或争议。负责全县工业品、农副产品、公用事业成本监审和流通费用的调查分析。负责全县各类罚没物、赃物、拍卖物、抵押物、车辆物损等的价格鉴定认证，参与国有资产和房地产价格评估。承办县委、县政府和州物价局交办的其他事项。</w:t>
      </w:r>
    </w:p>
    <w:p w14:paraId="213D97FC">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14.</w:t>
      </w:r>
      <w:r>
        <w:rPr>
          <w:rFonts w:hint="default" w:ascii="Times New Roman" w:hAnsi="Times New Roman" w:eastAsia="方正仿宋_GBK" w:cs="Times New Roman"/>
          <w:sz w:val="32"/>
          <w:szCs w:val="32"/>
        </w:rPr>
        <w:t>贯彻执行国家、省、州粮食流通和储备粮管理的方针政策和法律法规，拟订全县粮食流通和县级储备粮管理的有关法规草案、规章制度和有关政策，并组织执行。承担粮食行政执法、行政调解、行政复议、行政应诉工作，监督检查县级储备粮库存数量、质量和安全，</w:t>
      </w:r>
      <w:r>
        <w:rPr>
          <w:rFonts w:hint="default" w:ascii="Times New Roman" w:hAnsi="Times New Roman" w:eastAsia="方正仿宋_GBK" w:cs="Times New Roman"/>
          <w:sz w:val="32"/>
          <w:szCs w:val="32"/>
          <w:lang w:eastAsia="zh-CN"/>
        </w:rPr>
        <w:t>做好</w:t>
      </w:r>
      <w:r>
        <w:rPr>
          <w:rFonts w:hint="default" w:ascii="Times New Roman" w:hAnsi="Times New Roman" w:eastAsia="方正仿宋_GBK" w:cs="Times New Roman"/>
          <w:sz w:val="32"/>
          <w:szCs w:val="32"/>
        </w:rPr>
        <w:t>县级储备粮的监督管理工作。研究提出县级储备粮的收购、轮换、抛售计划，并组织实施。承担粮食预警监测和应急责任，负责全县粮食宏观调控具体工作，组织指导全县粮食系统统计工作。研究提出全县粮食宏观调控、总量平衡以及粮食流通的中长期规划。研究提出收储、动用县级储备粮的建议，并组织实施。负责国家粮食收购任务的落实，根据上级安排部署，提出全县粮食收购价格和销售限价的实施方案，并监督执行。</w:t>
      </w:r>
    </w:p>
    <w:p w14:paraId="665CFA5D">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15.</w:t>
      </w:r>
      <w:r>
        <w:rPr>
          <w:rFonts w:hint="default" w:ascii="Times New Roman" w:hAnsi="Times New Roman" w:eastAsia="方正仿宋_GBK" w:cs="Times New Roman"/>
          <w:sz w:val="32"/>
          <w:szCs w:val="32"/>
        </w:rPr>
        <w:t>贯彻实施国家粮食质量标准，执行有关粮油、饲料的质量法规、质量（卫生）标准，承担全县粮油产品质量的监督检验，协同质量技术监督部门做好粮食质量标准的管理工作，贯彻落实好粮食储存、运输的技术规定，并监督执行。制定县级储备粮管理的技术规范并监督执行，负责县级储备粮管理，指导全县粮食储备体系建设。负责全县粮食收购、储存环节和政策性用粮质量安全，负责库存原粮卫生监督管理，指导粮食行业安全生产和抢险救灾，指导全县农村科学储粮工作。指导和协调全县粮食流通基础设施建设，编制全县粮食仓储、加工设施建设计划并组织实施。负责全县粮食仓储设施的报废、占用、拆迁的审核上报工作。制定粮食流通产业发展规划，提出促进粮食流通产业发展的政策性建议并督促落实。指导全县粮食流通市场的行业管理，会同有关部门搞好县级粮食批发市场体系建设，加强粮油市场的监管，指导并推动行业的技术改造、新技术推广运用工作。承担行业统计工作。</w:t>
      </w:r>
    </w:p>
    <w:p w14:paraId="7B165A61">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16.</w:t>
      </w:r>
      <w:r>
        <w:rPr>
          <w:rFonts w:hint="default" w:ascii="Times New Roman" w:hAnsi="Times New Roman" w:eastAsia="方正仿宋_GBK" w:cs="Times New Roman"/>
          <w:sz w:val="32"/>
          <w:szCs w:val="32"/>
        </w:rPr>
        <w:t>指导全县国有粮食企业的财务管理和会计报告工作。贯彻国家粮食流通财政财务政策和会计制度，组织编报全县国有粮食企业会计报表及会计决算。负责国家和省、州、县预算拨付的粮食政策性补贴资金和专项资金的使用管理。会同有关部门管理粮食风险基金、政策性粮食财务挂账，参与粮食收购资金的贷款管理。指导粮食直属事业单位管理好国有资产。</w:t>
      </w:r>
    </w:p>
    <w:p w14:paraId="543003B2">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17.</w:t>
      </w:r>
      <w:r>
        <w:rPr>
          <w:rFonts w:hint="default" w:ascii="Times New Roman" w:hAnsi="Times New Roman" w:eastAsia="方正仿宋_GBK" w:cs="Times New Roman"/>
          <w:sz w:val="32"/>
          <w:szCs w:val="32"/>
        </w:rPr>
        <w:t>贯彻国家军粮供应政策，做好军供粮差价款的拨付工作，保障军队（含武警）政策性粮食供应。指导粮食系统对外经济技术合作与交流，指导全县粮食行业的职业教育培训工作。负责组织实施粮食等重要物资和应急储备物资收储、轮换和日常管理工作。</w:t>
      </w:r>
    </w:p>
    <w:p w14:paraId="74691621">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18.</w:t>
      </w:r>
      <w:r>
        <w:rPr>
          <w:rFonts w:hint="default" w:ascii="Times New Roman" w:hAnsi="Times New Roman" w:eastAsia="方正仿宋_GBK" w:cs="Times New Roman"/>
          <w:sz w:val="32"/>
          <w:szCs w:val="32"/>
        </w:rPr>
        <w:t>负责职责范围内的安全生产和职业健康、生态环境保护、审批服务便民化等工作。</w:t>
      </w:r>
    </w:p>
    <w:p w14:paraId="662EF062">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2"/>
        <w:rPr>
          <w:rFonts w:hint="default"/>
        </w:rPr>
      </w:pPr>
      <w:r>
        <w:rPr>
          <w:rFonts w:hint="default" w:ascii="Times New Roman" w:hAnsi="Times New Roman" w:eastAsia="方正仿宋_GBK" w:cs="Times New Roman"/>
          <w:b/>
          <w:bCs/>
          <w:sz w:val="32"/>
          <w:szCs w:val="32"/>
          <w:lang w:val="en-US" w:eastAsia="zh-CN"/>
        </w:rPr>
        <w:t>19.</w:t>
      </w:r>
      <w:r>
        <w:rPr>
          <w:rFonts w:hint="default" w:ascii="Times New Roman" w:hAnsi="Times New Roman" w:eastAsia="方正仿宋_GBK" w:cs="Times New Roman"/>
          <w:sz w:val="32"/>
          <w:szCs w:val="32"/>
        </w:rPr>
        <w:t>完成县委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县政府交办的其他任务。</w:t>
      </w:r>
    </w:p>
    <w:p w14:paraId="0306C243">
      <w:pPr>
        <w:pStyle w:val="11"/>
        <w:keepNext w:val="0"/>
        <w:keepLines w:val="0"/>
        <w:widowControl/>
        <w:suppressLineNumbers w:val="0"/>
        <w:ind w:left="0" w:firstLine="640"/>
        <w:rPr>
          <w:rFonts w:hint="default" w:ascii="Times New Roman" w:hAnsi="Times New Roman" w:eastAsia="方正仿宋_GBK" w:cs="Times New Roman"/>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县政府投资项目服务中心主要职能职责：</w:t>
      </w:r>
      <w:r>
        <w:rPr>
          <w:rFonts w:hint="default" w:ascii="Times New Roman" w:hAnsi="Times New Roman" w:eastAsia="方正仿宋_GBK" w:cs="Times New Roman"/>
          <w:color w:val="auto"/>
          <w:kern w:val="2"/>
          <w:sz w:val="32"/>
          <w:szCs w:val="32"/>
          <w:lang w:val="en-US" w:eastAsia="zh-CN" w:bidi="ar-SA"/>
        </w:rPr>
        <w:t>负责围绕基础设施、重大民生、产业转型三大领域，结合每年重点工作，制定重大项目清单；进一步强化政策对推进重大项目、重大产业及重点要素的制度保障；协调项目建设过程中的相关事宜；组织财政、发改等单位对项目实施过程中的重大设计变更进行审核，并提出审核意见；协助行业主管部门对项目进度、质量、安全、成本等进行督促；收集整理需由县委、县政府审定的政府投资建设项目；协助相关单位对项目实施的必要性、可行性进行审核，提出初步意见并报县委、县政府审定；组织专家对政府投资工程项目的方案设计的经济性进行审核，并提出审核意见；依据相关法律法规，独立、客观、公正地对政府投资项目可行性研究报告（项目建议书）中的投资估算及资金来源进行审核；办理县委、县政府交办的其他工作。</w:t>
      </w:r>
    </w:p>
    <w:p w14:paraId="55642556">
      <w:pPr>
        <w:ind w:firstLine="321" w:firstLineChars="100"/>
        <w:rPr>
          <w:rStyle w:val="17"/>
          <w:rFonts w:hint="default" w:ascii="方正楷体_GBK" w:hAnsi="方正楷体_GBK" w:eastAsia="方正楷体_GBK" w:cs="方正楷体_GBK"/>
          <w:b/>
          <w:bCs/>
          <w:color w:val="auto"/>
          <w:highlight w:val="none"/>
          <w:lang w:val="en-US" w:eastAsia="zh-CN"/>
        </w:rPr>
      </w:pPr>
      <w:r>
        <w:rPr>
          <w:rStyle w:val="17"/>
          <w:rFonts w:hint="eastAsia" w:ascii="方正楷体_GBK" w:hAnsi="方正楷体_GBK" w:eastAsia="方正楷体_GBK" w:cs="方正楷体_GBK"/>
          <w:b/>
          <w:bCs/>
          <w:color w:val="auto"/>
          <w:highlight w:val="none"/>
          <w:lang w:val="en-US" w:eastAsia="zh-CN"/>
        </w:rPr>
        <w:t>（二）</w:t>
      </w:r>
      <w:r>
        <w:rPr>
          <w:rStyle w:val="17"/>
          <w:rFonts w:hint="default" w:ascii="方正楷体_GBK" w:hAnsi="方正楷体_GBK" w:eastAsia="方正楷体_GBK" w:cs="方正楷体_GBK"/>
          <w:b/>
          <w:bCs/>
          <w:color w:val="auto"/>
          <w:highlight w:val="none"/>
          <w:lang w:val="en-US" w:eastAsia="zh-CN"/>
        </w:rPr>
        <w:t>壤塘县政府投资项目服务中心</w:t>
      </w:r>
      <w:r>
        <w:rPr>
          <w:rStyle w:val="17"/>
          <w:rFonts w:hint="eastAsia" w:ascii="方正楷体_GBK" w:hAnsi="方正楷体_GBK" w:eastAsia="方正楷体_GBK" w:cs="方正楷体_GBK"/>
          <w:b/>
          <w:bCs/>
          <w:color w:val="auto"/>
          <w:highlight w:val="none"/>
          <w:lang w:val="en-US" w:eastAsia="zh-CN"/>
        </w:rPr>
        <w:t>设置</w:t>
      </w:r>
      <w:r>
        <w:rPr>
          <w:rStyle w:val="17"/>
          <w:rFonts w:hint="default" w:ascii="方正楷体_GBK" w:hAnsi="方正楷体_GBK" w:eastAsia="方正楷体_GBK" w:cs="方正楷体_GBK"/>
          <w:b/>
          <w:bCs/>
          <w:color w:val="auto"/>
          <w:highlight w:val="none"/>
          <w:lang w:val="en-US" w:eastAsia="zh-CN"/>
        </w:rPr>
        <w:t>下列内设</w:t>
      </w:r>
      <w:r>
        <w:rPr>
          <w:rStyle w:val="17"/>
          <w:rFonts w:hint="eastAsia" w:ascii="方正楷体_GBK" w:hAnsi="方正楷体_GBK" w:eastAsia="方正楷体_GBK" w:cs="方正楷体_GBK"/>
          <w:b/>
          <w:bCs/>
          <w:color w:val="auto"/>
          <w:highlight w:val="none"/>
          <w:lang w:val="en-US" w:eastAsia="zh-CN"/>
        </w:rPr>
        <w:t>机构：</w:t>
      </w:r>
    </w:p>
    <w:p w14:paraId="6B8908E7">
      <w:pPr>
        <w:pStyle w:val="11"/>
        <w:keepNext w:val="0"/>
        <w:keepLines w:val="0"/>
        <w:widowControl/>
        <w:suppressLineNumbers w:val="0"/>
        <w:ind w:left="0" w:firstLine="64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壤塘县重大项目推进股。负责围绕基础设施、重大民生、产业转型三大领域，结合每年重点工作，制定重大项目清单，并全力推进规模大、带动强、层次高的重大项目建设；在交通、水利、市政、防灾减灾等重点方面，每年实施一批重大基础设施项目；在生态环保、老旧小区改造及教育卫生等领域，每年实施一批重要民生项目；在文旅、能源、农牧等方面，每年推动实施一批重大产业项目，力求实现新突破；围绕</w:t>
      </w:r>
      <w:r>
        <w:rPr>
          <w:rFonts w:hint="eastAsia" w:ascii="Times New Roman" w:hAnsi="Times New Roman" w:eastAsia="方正仿宋_GBK" w:cs="Times New Roman"/>
          <w:color w:val="auto"/>
          <w:kern w:val="2"/>
          <w:sz w:val="32"/>
          <w:szCs w:val="32"/>
          <w:lang w:val="en-US" w:eastAsia="zh-CN" w:bidi="ar-SA"/>
        </w:rPr>
        <w:t>“文旅强、工业优、农牧特”</w:t>
      </w:r>
      <w:r>
        <w:rPr>
          <w:rFonts w:hint="default" w:ascii="Times New Roman" w:hAnsi="Times New Roman" w:eastAsia="方正仿宋_GBK" w:cs="Times New Roman"/>
          <w:color w:val="auto"/>
          <w:kern w:val="2"/>
          <w:sz w:val="32"/>
          <w:szCs w:val="32"/>
          <w:lang w:val="en-US" w:eastAsia="zh-CN" w:bidi="ar-SA"/>
        </w:rPr>
        <w:t>的现代产业体系，深入推进传统农牧产业重塑和战略性新兴产业培育。每年形成重大产业清单，以新质生产力为创新引领，以文旅、能源、农牧为特色主导，全面构建高端化、数字化、融合化发展的现代产业新体系；完成领导交办的其他事项。</w:t>
      </w:r>
    </w:p>
    <w:p w14:paraId="7739C5BC">
      <w:pPr>
        <w:pStyle w:val="11"/>
        <w:keepNext w:val="0"/>
        <w:keepLines w:val="0"/>
        <w:widowControl/>
        <w:suppressLineNumbers w:val="0"/>
        <w:ind w:left="0" w:firstLine="64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壤塘县项目管理股。负责协调项目建设过程中的相关事宜；组织财政等其他单位对项目实施过程中的重大设计变更进行审核，并提出审核意见；协助行业主管部门对项目进度、质量、安全、成本等进行督促；办理县委、县政府交办的其他工作。</w:t>
      </w:r>
    </w:p>
    <w:p w14:paraId="2F8C0520">
      <w:pPr>
        <w:pStyle w:val="11"/>
        <w:keepNext w:val="0"/>
        <w:keepLines w:val="0"/>
        <w:widowControl/>
        <w:suppressLineNumbers w:val="0"/>
        <w:ind w:left="0" w:firstLine="64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壤塘县项目评审股。负责收集整理需由县委、县政府审定的政府投资建设项目；依据相关法律法规，独立、客观、公正地对政府投资项目可行性研究报告（项目建议书）中的投资估算及资金来源进行审核；协助相关单位对项目实施的必要性、可行性进行审核，提出初步意见并报县委、县政府审定；组织专家对政府投资工程项目的方案设计的经济性进行审核，并提出审核意见；办理县委、县政府交办的其他工作。</w:t>
      </w:r>
      <w:bookmarkStart w:id="2" w:name="_Toc30055"/>
    </w:p>
    <w:p w14:paraId="0F87D415">
      <w:pPr>
        <w:pStyle w:val="11"/>
        <w:keepNext w:val="0"/>
        <w:keepLines w:val="0"/>
        <w:widowControl/>
        <w:suppressLineNumbers w:val="0"/>
        <w:ind w:left="0" w:firstLine="640"/>
        <w:rPr>
          <w:rStyle w:val="17"/>
          <w:rFonts w:hint="eastAsia" w:ascii="方正黑体_GBK" w:hAnsi="方正黑体_GBK" w:eastAsia="方正黑体_GBK" w:cs="方正黑体_GBK"/>
          <w:b w:val="0"/>
          <w:bCs w:val="0"/>
          <w:color w:val="auto"/>
          <w:highlight w:val="none"/>
          <w:lang w:val="en-US" w:eastAsia="zh-CN"/>
        </w:rPr>
      </w:pPr>
      <w:r>
        <w:rPr>
          <w:rStyle w:val="17"/>
          <w:rFonts w:hint="eastAsia" w:ascii="方正黑体_GBK" w:hAnsi="方正黑体_GBK" w:eastAsia="方正黑体_GBK" w:cs="方正黑体_GBK"/>
          <w:b w:val="0"/>
          <w:bCs w:val="0"/>
          <w:color w:val="auto"/>
          <w:highlight w:val="none"/>
          <w:lang w:val="en-US" w:eastAsia="zh-CN"/>
        </w:rPr>
        <w:t>二、机构设置</w:t>
      </w:r>
      <w:bookmarkEnd w:id="2"/>
    </w:p>
    <w:p w14:paraId="7C1E1CD5">
      <w:pPr>
        <w:ind w:firstLine="800" w:firstLineChars="250"/>
        <w:rPr>
          <w:rFonts w:ascii="仿宋" w:hAnsi="仿宋" w:eastAsia="仿宋"/>
          <w:color w:val="auto"/>
          <w:sz w:val="32"/>
          <w:szCs w:val="32"/>
          <w:highlight w:val="none"/>
        </w:rPr>
      </w:pPr>
      <w:bookmarkStart w:id="3" w:name="_Toc14639"/>
      <w:r>
        <w:rPr>
          <w:rFonts w:hint="eastAsia" w:ascii="仿宋" w:hAnsi="仿宋" w:eastAsia="仿宋"/>
          <w:color w:val="auto"/>
          <w:sz w:val="32"/>
          <w:szCs w:val="32"/>
          <w:highlight w:val="none"/>
          <w:lang w:val="en-US" w:eastAsia="zh-CN"/>
        </w:rPr>
        <w:t>壤塘县发展和改革局</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预算单位</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个，事业单位</w:t>
      </w:r>
      <w:r>
        <w:rPr>
          <w:rFonts w:hint="eastAsia" w:ascii="仿宋" w:hAnsi="仿宋" w:eastAsia="仿宋"/>
          <w:bCs/>
          <w:color w:val="auto"/>
          <w:sz w:val="32"/>
          <w:szCs w:val="32"/>
          <w:highlight w:val="none"/>
          <w:lang w:val="en-US" w:eastAsia="zh-CN"/>
        </w:rPr>
        <w:t>1</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14:paraId="0C0D787C">
      <w:pPr>
        <w:pStyle w:val="5"/>
        <w:adjustRightInd w:val="0"/>
        <w:snapToGrid w:val="0"/>
        <w:spacing w:before="93" w:line="600" w:lineRule="exact"/>
        <w:ind w:firstLine="672" w:firstLineChars="21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val="en-US" w:eastAsia="zh-CN"/>
        </w:rPr>
        <w:t>壤塘县发展和改革局</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年度部门决算编制范围的二级预算单位包括：</w:t>
      </w:r>
    </w:p>
    <w:p w14:paraId="115110FE">
      <w:pPr>
        <w:pStyle w:val="5"/>
        <w:numPr>
          <w:ilvl w:val="0"/>
          <w:numId w:val="0"/>
        </w:numPr>
        <w:adjustRightInd w:val="0"/>
        <w:snapToGrid w:val="0"/>
        <w:spacing w:before="93" w:line="600" w:lineRule="exact"/>
        <w:ind w:left="672" w:leftChars="0"/>
        <w:outlineLvl w:val="2"/>
        <w:rPr>
          <w:rFonts w:ascii="仿宋" w:hAnsi="仿宋" w:eastAsia="仿宋"/>
          <w:color w:val="auto"/>
          <w:sz w:val="32"/>
          <w:szCs w:val="32"/>
          <w:highlight w:val="none"/>
        </w:rPr>
      </w:pPr>
      <w:bookmarkStart w:id="4" w:name="_Toc15378449"/>
      <w:bookmarkStart w:id="5" w:name="_Toc15377202"/>
      <w:bookmarkStart w:id="6" w:name="_Toc15377433"/>
      <w:bookmarkStart w:id="7" w:name="_Toc15306276"/>
      <w:r>
        <w:rPr>
          <w:rFonts w:hint="eastAsia" w:ascii="仿宋_GB2312" w:hAnsi="仿宋_GB2312" w:eastAsia="仿宋_GB2312" w:cs="仿宋_GB2312"/>
          <w:b/>
          <w:bCs/>
          <w:color w:val="auto"/>
          <w:sz w:val="32"/>
          <w:szCs w:val="32"/>
          <w:highlight w:val="none"/>
          <w:lang w:val="en-US" w:eastAsia="zh-CN"/>
        </w:rPr>
        <w:t>1.</w:t>
      </w:r>
      <w:r>
        <w:rPr>
          <w:rFonts w:hint="eastAsia" w:ascii="仿宋" w:hAnsi="仿宋" w:eastAsia="仿宋"/>
          <w:color w:val="auto"/>
          <w:sz w:val="32"/>
          <w:szCs w:val="32"/>
          <w:highlight w:val="none"/>
          <w:lang w:val="en-US" w:eastAsia="zh-CN"/>
        </w:rPr>
        <w:t>壤塘县发展和改革局</w:t>
      </w:r>
      <w:bookmarkEnd w:id="4"/>
      <w:bookmarkEnd w:id="5"/>
      <w:bookmarkEnd w:id="6"/>
      <w:bookmarkEnd w:id="7"/>
      <w:bookmarkStart w:id="8" w:name="_Toc15377203"/>
      <w:bookmarkStart w:id="9" w:name="_Toc15306277"/>
      <w:bookmarkStart w:id="10" w:name="_Toc15378450"/>
      <w:bookmarkStart w:id="11" w:name="_Toc15377434"/>
    </w:p>
    <w:p w14:paraId="67DA1936">
      <w:pPr>
        <w:pStyle w:val="5"/>
        <w:numPr>
          <w:ilvl w:val="0"/>
          <w:numId w:val="0"/>
        </w:numPr>
        <w:adjustRightInd w:val="0"/>
        <w:snapToGrid w:val="0"/>
        <w:spacing w:before="93" w:line="600" w:lineRule="exact"/>
        <w:ind w:left="672" w:leftChars="0"/>
        <w:outlineLvl w:val="2"/>
        <w:rPr>
          <w:rFonts w:hint="default" w:ascii="仿宋" w:hAnsi="仿宋" w:eastAsia="仿宋"/>
          <w:color w:val="auto"/>
          <w:sz w:val="32"/>
          <w:szCs w:val="32"/>
          <w:highlight w:val="none"/>
          <w:lang w:val="en-US"/>
        </w:rPr>
      </w:pPr>
      <w:r>
        <w:rPr>
          <w:rFonts w:hint="eastAsia" w:ascii="仿宋_GB2312" w:hAnsi="仿宋_GB2312" w:eastAsia="仿宋_GB2312" w:cs="仿宋_GB2312"/>
          <w:b/>
          <w:bCs/>
          <w:color w:val="auto"/>
          <w:sz w:val="32"/>
          <w:szCs w:val="32"/>
          <w:highlight w:val="none"/>
          <w:lang w:val="en-US" w:eastAsia="zh-CN"/>
        </w:rPr>
        <w:t>2</w:t>
      </w:r>
      <w:r>
        <w:rPr>
          <w:rFonts w:hint="eastAsia" w:ascii="仿宋" w:hAnsi="仿宋" w:eastAsia="仿宋"/>
          <w:color w:val="auto"/>
          <w:sz w:val="32"/>
          <w:szCs w:val="32"/>
          <w:highlight w:val="none"/>
          <w:lang w:val="en-US" w:eastAsia="zh-CN"/>
        </w:rPr>
        <w:t>.</w:t>
      </w:r>
      <w:bookmarkEnd w:id="8"/>
      <w:bookmarkEnd w:id="9"/>
      <w:bookmarkEnd w:id="10"/>
      <w:bookmarkEnd w:id="11"/>
      <w:r>
        <w:rPr>
          <w:rFonts w:hint="eastAsia" w:ascii="仿宋" w:hAnsi="仿宋" w:eastAsia="仿宋"/>
          <w:color w:val="auto"/>
          <w:sz w:val="32"/>
          <w:szCs w:val="32"/>
          <w:highlight w:val="none"/>
          <w:lang w:val="en-US" w:eastAsia="zh-CN"/>
        </w:rPr>
        <w:t>壤塘县项目推进中心</w:t>
      </w:r>
    </w:p>
    <w:p w14:paraId="64AFE4F8">
      <w:pPr>
        <w:widowControl/>
        <w:jc w:val="center"/>
        <w:outlineLvl w:val="0"/>
        <w:rPr>
          <w:rStyle w:val="16"/>
          <w:rFonts w:hint="eastAsia" w:ascii="方正黑体_GBK" w:hAnsi="方正黑体_GBK" w:eastAsia="方正黑体_GBK" w:cs="方正黑体_GBK"/>
          <w:b w:val="0"/>
          <w:bCs/>
          <w:color w:val="auto"/>
          <w:highlight w:val="none"/>
        </w:rPr>
      </w:pPr>
      <w:r>
        <w:rPr>
          <w:rStyle w:val="16"/>
          <w:rFonts w:hint="eastAsia" w:ascii="方正黑体_GBK" w:hAnsi="方正黑体_GBK" w:eastAsia="方正黑体_GBK" w:cs="方正黑体_GBK"/>
          <w:b w:val="0"/>
          <w:bCs/>
          <w:color w:val="auto"/>
          <w:highlight w:val="none"/>
          <w:lang w:eastAsia="zh-CN"/>
        </w:rPr>
        <w:t xml:space="preserve">第二部分 </w:t>
      </w:r>
      <w:r>
        <w:rPr>
          <w:rStyle w:val="16"/>
          <w:rFonts w:hint="eastAsia" w:ascii="方正黑体_GBK" w:hAnsi="方正黑体_GBK" w:eastAsia="方正黑体_GBK" w:cs="方正黑体_GBK"/>
          <w:b w:val="0"/>
          <w:bCs/>
          <w:color w:val="auto"/>
          <w:highlight w:val="none"/>
          <w:lang w:val="en-US" w:eastAsia="zh-CN"/>
        </w:rPr>
        <w:t>2024年度</w:t>
      </w:r>
      <w:r>
        <w:rPr>
          <w:rStyle w:val="16"/>
          <w:rFonts w:hint="eastAsia" w:ascii="方正黑体_GBK" w:hAnsi="方正黑体_GBK" w:eastAsia="方正黑体_GBK" w:cs="方正黑体_GBK"/>
          <w:b w:val="0"/>
          <w:bCs/>
          <w:color w:val="auto"/>
          <w:highlight w:val="none"/>
          <w:lang w:eastAsia="zh-CN"/>
        </w:rPr>
        <w:t>单位</w:t>
      </w:r>
      <w:r>
        <w:rPr>
          <w:rStyle w:val="16"/>
          <w:rFonts w:hint="eastAsia" w:ascii="方正黑体_GBK" w:hAnsi="方正黑体_GBK" w:eastAsia="方正黑体_GBK" w:cs="方正黑体_GBK"/>
          <w:b w:val="0"/>
          <w:bCs/>
          <w:color w:val="auto"/>
          <w:highlight w:val="none"/>
        </w:rPr>
        <w:t>决算情况说明</w:t>
      </w:r>
      <w:bookmarkEnd w:id="3"/>
    </w:p>
    <w:p w14:paraId="7D983BB4">
      <w:pPr>
        <w:rPr>
          <w:color w:val="auto"/>
          <w:highlight w:val="none"/>
        </w:rPr>
      </w:pPr>
    </w:p>
    <w:p w14:paraId="59E38F08">
      <w:pPr>
        <w:pStyle w:val="18"/>
        <w:numPr>
          <w:ilvl w:val="0"/>
          <w:numId w:val="0"/>
        </w:numPr>
        <w:spacing w:line="600" w:lineRule="exact"/>
        <w:ind w:left="640" w:leftChars="0" w:firstLine="0" w:firstLineChars="0"/>
        <w:outlineLvl w:val="0"/>
        <w:rPr>
          <w:rStyle w:val="17"/>
          <w:rFonts w:hint="eastAsia" w:ascii="方正黑体_GBK" w:hAnsi="方正黑体_GBK" w:eastAsia="方正黑体_GBK" w:cs="方正黑体_GBK"/>
          <w:b w:val="0"/>
          <w:color w:val="auto"/>
          <w:highlight w:val="none"/>
        </w:rPr>
      </w:pPr>
      <w:bookmarkStart w:id="12" w:name="_Toc7375"/>
      <w:r>
        <w:rPr>
          <w:rFonts w:hint="eastAsia" w:ascii="方正黑体_GBK" w:hAnsi="方正黑体_GBK" w:eastAsia="方正黑体_GBK" w:cs="方正黑体_GBK"/>
          <w:color w:val="auto"/>
          <w:sz w:val="32"/>
          <w:szCs w:val="32"/>
          <w:highlight w:val="none"/>
          <w:lang w:eastAsia="zh-CN"/>
        </w:rPr>
        <w:t>一、</w:t>
      </w:r>
      <w:r>
        <w:rPr>
          <w:rFonts w:hint="eastAsia" w:ascii="方正黑体_GBK" w:hAnsi="方正黑体_GBK" w:eastAsia="方正黑体_GBK" w:cs="方正黑体_GBK"/>
          <w:color w:val="auto"/>
          <w:sz w:val="32"/>
          <w:szCs w:val="32"/>
          <w:highlight w:val="none"/>
        </w:rPr>
        <w:t>收</w:t>
      </w:r>
      <w:r>
        <w:rPr>
          <w:rStyle w:val="17"/>
          <w:rFonts w:hint="eastAsia" w:ascii="方正黑体_GBK" w:hAnsi="方正黑体_GBK" w:eastAsia="方正黑体_GBK" w:cs="方正黑体_GBK"/>
          <w:b w:val="0"/>
          <w:color w:val="auto"/>
          <w:highlight w:val="none"/>
        </w:rPr>
        <w:t>入支出决算总体情况说明</w:t>
      </w:r>
      <w:bookmarkEnd w:id="12"/>
    </w:p>
    <w:p w14:paraId="791A9C80">
      <w:pPr>
        <w:spacing w:line="60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w:t>
      </w:r>
      <w:r>
        <w:rPr>
          <w:rFonts w:hint="default" w:ascii="Times New Roman" w:hAnsi="Times New Roman" w:eastAsia="方正仿宋_GBK" w:cs="Times New Roman"/>
          <w:color w:val="auto"/>
          <w:sz w:val="32"/>
          <w:szCs w:val="32"/>
          <w:highlight w:val="none"/>
        </w:rPr>
        <w:t>年度收、支总计</w:t>
      </w:r>
      <w:r>
        <w:rPr>
          <w:rFonts w:hint="default" w:ascii="Times New Roman" w:hAnsi="Times New Roman" w:eastAsia="方正仿宋_GBK" w:cs="Times New Roman"/>
          <w:color w:val="auto"/>
          <w:sz w:val="32"/>
          <w:szCs w:val="32"/>
          <w:highlight w:val="none"/>
          <w:lang w:eastAsia="zh-CN"/>
        </w:rPr>
        <w:t>均为</w:t>
      </w:r>
      <w:r>
        <w:rPr>
          <w:rFonts w:hint="eastAsia" w:ascii="Times New Roman" w:hAnsi="Times New Roman" w:eastAsia="方正仿宋_GBK" w:cs="Times New Roman"/>
          <w:color w:val="auto"/>
          <w:sz w:val="32"/>
          <w:szCs w:val="32"/>
          <w:highlight w:val="none"/>
          <w:lang w:val="en-US" w:eastAsia="zh-CN"/>
        </w:rPr>
        <w:t>1965.58</w:t>
      </w:r>
      <w:r>
        <w:rPr>
          <w:rFonts w:hint="default" w:ascii="Times New Roman" w:hAnsi="Times New Roman" w:eastAsia="方正仿宋_GBK" w:cs="Times New Roman"/>
          <w:color w:val="auto"/>
          <w:sz w:val="32"/>
          <w:szCs w:val="32"/>
          <w:highlight w:val="none"/>
        </w:rPr>
        <w:t>万元。与</w:t>
      </w:r>
      <w:r>
        <w:rPr>
          <w:rFonts w:hint="default" w:ascii="Times New Roman" w:hAnsi="Times New Roman" w:eastAsia="方正仿宋_GBK" w:cs="Times New Roman"/>
          <w:color w:val="auto"/>
          <w:sz w:val="32"/>
          <w:szCs w:val="32"/>
          <w:highlight w:val="none"/>
          <w:lang w:eastAsia="zh-CN"/>
        </w:rPr>
        <w:t>2023</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相比，收、支总计各减少</w:t>
      </w:r>
      <w:r>
        <w:rPr>
          <w:rFonts w:hint="eastAsia" w:ascii="Times New Roman" w:hAnsi="Times New Roman" w:eastAsia="方正仿宋_GBK" w:cs="Times New Roman"/>
          <w:color w:val="auto"/>
          <w:sz w:val="32"/>
          <w:szCs w:val="32"/>
          <w:highlight w:val="none"/>
          <w:lang w:val="en-US" w:eastAsia="zh-CN"/>
        </w:rPr>
        <w:t>147.93</w:t>
      </w:r>
      <w:r>
        <w:rPr>
          <w:rFonts w:hint="default" w:ascii="Times New Roman" w:hAnsi="Times New Roman" w:eastAsia="方正仿宋_GBK" w:cs="Times New Roman"/>
          <w:color w:val="auto"/>
          <w:sz w:val="32"/>
          <w:szCs w:val="32"/>
          <w:highlight w:val="none"/>
        </w:rPr>
        <w:t>万元，下降</w:t>
      </w:r>
      <w:r>
        <w:rPr>
          <w:rFonts w:hint="eastAsia" w:ascii="Times New Roman" w:hAnsi="Times New Roman" w:eastAsia="方正仿宋_GBK" w:cs="Times New Roman"/>
          <w:color w:val="auto"/>
          <w:sz w:val="32"/>
          <w:szCs w:val="32"/>
          <w:highlight w:val="none"/>
          <w:lang w:val="en-US" w:eastAsia="zh-CN"/>
        </w:rPr>
        <w:t>6.7</w:t>
      </w:r>
      <w:r>
        <w:rPr>
          <w:rFonts w:hint="default" w:ascii="Times New Roman" w:hAnsi="Times New Roman" w:eastAsia="方正仿宋_GBK" w:cs="Times New Roman"/>
          <w:color w:val="auto"/>
          <w:sz w:val="32"/>
          <w:szCs w:val="32"/>
          <w:highlight w:val="none"/>
        </w:rPr>
        <w:t>%。主要变动原因是</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年项目</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rPr>
        <w:t>以及人员</w:t>
      </w:r>
      <w:r>
        <w:rPr>
          <w:rFonts w:hint="default" w:ascii="Times New Roman" w:hAnsi="Times New Roman" w:eastAsia="方正仿宋_GBK" w:cs="Times New Roman"/>
          <w:sz w:val="32"/>
          <w:szCs w:val="32"/>
          <w:lang w:eastAsia="zh-CN"/>
        </w:rPr>
        <w:t>变动</w:t>
      </w:r>
      <w:r>
        <w:rPr>
          <w:rFonts w:hint="default" w:ascii="Times New Roman" w:hAnsi="Times New Roman" w:eastAsia="方正仿宋_GBK" w:cs="Times New Roman"/>
          <w:color w:val="auto"/>
          <w:sz w:val="32"/>
          <w:szCs w:val="32"/>
          <w:highlight w:val="none"/>
          <w:lang w:eastAsia="zh-CN"/>
        </w:rPr>
        <w:t>。</w:t>
      </w:r>
    </w:p>
    <w:p w14:paraId="0540CC9D">
      <w:pPr>
        <w:pStyle w:val="19"/>
        <w:rPr>
          <w:rFonts w:hint="eastAsia"/>
          <w:lang w:eastAsia="zh-CN"/>
        </w:rPr>
      </w:pPr>
      <w:r>
        <w:rPr>
          <w:rFonts w:hint="eastAsia"/>
          <w:lang w:eastAsia="zh-CN"/>
        </w:rPr>
        <w:object>
          <v:shape id="_x0000_i1025" o:spt="75" type="#_x0000_t75" style="height:222.75pt;width:366.75pt;" o:ole="t" filled="f" o:preferrelative="t" stroked="f" coordsize="21600,21600">
            <v:path/>
            <v:fill on="f" focussize="0,0"/>
            <v:stroke on="f"/>
            <v:imagedata r:id="rId6" o:title=""/>
            <o:lock v:ext="edit" aspectratio="t"/>
            <w10:wrap type="none"/>
            <w10:anchorlock/>
          </v:shape>
          <o:OLEObject Type="Embed" ProgID="Excel.Chart.8" ShapeID="_x0000_i1025" DrawAspect="Content" ObjectID="_1468075725" r:id="rId5">
            <o:LockedField>false</o:LockedField>
          </o:OLEObject>
        </w:object>
      </w:r>
    </w:p>
    <w:p w14:paraId="0AA86EB3">
      <w:pPr>
        <w:pStyle w:val="19"/>
        <w:jc w:val="center"/>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（图</w:t>
      </w:r>
      <w:r>
        <w:rPr>
          <w:rFonts w:hint="default" w:ascii="Times New Roman" w:hAnsi="Times New Roman" w:eastAsia="方正仿宋_GBK" w:cs="Times New Roman"/>
          <w:color w:val="auto"/>
          <w:kern w:val="2"/>
          <w:sz w:val="32"/>
          <w:szCs w:val="32"/>
          <w:highlight w:val="none"/>
          <w:lang w:val="en-US" w:eastAsia="zh-CN" w:bidi="ar-SA"/>
        </w:rPr>
        <w:t>1</w:t>
      </w:r>
      <w:r>
        <w:rPr>
          <w:rFonts w:hint="eastAsia" w:ascii="Times New Roman" w:hAnsi="Times New Roman" w:eastAsia="方正仿宋_GBK" w:cs="Times New Roman"/>
          <w:color w:val="auto"/>
          <w:kern w:val="2"/>
          <w:sz w:val="32"/>
          <w:szCs w:val="32"/>
          <w:highlight w:val="none"/>
          <w:lang w:val="en-US" w:eastAsia="zh-CN" w:bidi="ar-SA"/>
        </w:rPr>
        <w:t>：收、支决算总计变动情况图）（柱状图）</w:t>
      </w:r>
    </w:p>
    <w:p w14:paraId="207DDCB5">
      <w:pPr>
        <w:pStyle w:val="18"/>
        <w:numPr>
          <w:ilvl w:val="0"/>
          <w:numId w:val="0"/>
        </w:numPr>
        <w:spacing w:line="600" w:lineRule="exact"/>
        <w:ind w:left="640" w:leftChars="0" w:firstLine="0" w:firstLineChars="0"/>
        <w:outlineLvl w:val="0"/>
        <w:rPr>
          <w:rFonts w:hint="eastAsia" w:ascii="方正黑体_GBK" w:hAnsi="方正黑体_GBK" w:eastAsia="方正黑体_GBK" w:cs="方正黑体_GBK"/>
          <w:color w:val="auto"/>
          <w:sz w:val="32"/>
          <w:szCs w:val="32"/>
          <w:highlight w:val="none"/>
          <w:lang w:eastAsia="zh-CN"/>
        </w:rPr>
      </w:pPr>
      <w:bookmarkStart w:id="13" w:name="_Toc31034"/>
      <w:r>
        <w:rPr>
          <w:rFonts w:hint="eastAsia" w:ascii="方正黑体_GBK" w:hAnsi="方正黑体_GBK" w:eastAsia="方正黑体_GBK" w:cs="方正黑体_GBK"/>
          <w:color w:val="auto"/>
          <w:sz w:val="32"/>
          <w:szCs w:val="32"/>
          <w:highlight w:val="none"/>
          <w:lang w:eastAsia="zh-CN"/>
        </w:rPr>
        <w:t>二、收入决算情况说明</w:t>
      </w:r>
      <w:bookmarkEnd w:id="13"/>
    </w:p>
    <w:p w14:paraId="3B711C6B">
      <w:pPr>
        <w:spacing w:line="600" w:lineRule="exact"/>
        <w:ind w:firstLine="640" w:firstLineChars="200"/>
        <w:outlineLvl w:val="1"/>
        <w:rPr>
          <w:rFonts w:ascii="仿宋" w:hAnsi="仿宋" w:eastAsia="仿宋"/>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2024年度本年收入合计1965.58万元，其中：一般公共预算财政拨款收入1965.58万元，占100%；</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5AE11922">
      <w:pPr>
        <w:spacing w:line="600" w:lineRule="exact"/>
        <w:outlineLvl w:val="9"/>
        <w:rPr>
          <w:rFonts w:hint="eastAsia" w:ascii="仿宋" w:hAnsi="仿宋" w:eastAsia="仿宋"/>
          <w:color w:val="auto"/>
          <w:sz w:val="32"/>
          <w:szCs w:val="32"/>
          <w:highlight w:val="none"/>
          <w:lang w:eastAsia="zh-CN"/>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01表</w:t>
      </w:r>
      <w:r>
        <w:rPr>
          <w:rFonts w:hint="eastAsia" w:ascii="仿宋" w:hAnsi="仿宋" w:eastAsia="仿宋"/>
          <w:b/>
          <w:color w:val="auto"/>
          <w:sz w:val="32"/>
          <w:szCs w:val="32"/>
          <w:highlight w:val="none"/>
          <w:lang w:eastAsia="zh-CN"/>
        </w:rPr>
        <w:t>，仅罗列本单位涉及的收入。</w:t>
      </w:r>
      <w:r>
        <w:rPr>
          <w:rFonts w:ascii="仿宋" w:hAnsi="仿宋" w:eastAsia="仿宋"/>
          <w:b/>
          <w:color w:val="auto"/>
          <w:sz w:val="32"/>
          <w:szCs w:val="32"/>
          <w:highlight w:val="none"/>
        </w:rPr>
        <w:t>）</w:t>
      </w:r>
    </w:p>
    <w:p w14:paraId="159A5002">
      <w:pPr>
        <w:spacing w:line="600" w:lineRule="exact"/>
        <w:ind w:firstLine="640" w:firstLineChars="200"/>
        <w:rPr>
          <w:rFonts w:hint="eastAsia" w:ascii="仿宋" w:hAnsi="仿宋" w:eastAsia="仿宋"/>
          <w:color w:val="auto"/>
          <w:sz w:val="32"/>
          <w:szCs w:val="32"/>
          <w:highlight w:val="none"/>
        </w:rPr>
      </w:pPr>
    </w:p>
    <w:p w14:paraId="66CC4D9B">
      <w:pPr>
        <w:spacing w:line="600" w:lineRule="exact"/>
        <w:ind w:firstLine="640" w:firstLineChars="200"/>
        <w:rPr>
          <w:rFonts w:hint="eastAsia" w:ascii="仿宋" w:hAnsi="仿宋" w:eastAsia="仿宋"/>
          <w:color w:val="auto"/>
          <w:sz w:val="32"/>
          <w:szCs w:val="32"/>
          <w:highlight w:val="none"/>
        </w:rPr>
      </w:pPr>
    </w:p>
    <w:p w14:paraId="00275F16">
      <w:pPr>
        <w:spacing w:line="600" w:lineRule="exact"/>
        <w:ind w:firstLine="640" w:firstLineChars="200"/>
        <w:rPr>
          <w:rFonts w:hint="eastAsia" w:ascii="仿宋" w:hAnsi="仿宋" w:eastAsia="仿宋"/>
          <w:color w:val="auto"/>
          <w:sz w:val="32"/>
          <w:szCs w:val="32"/>
          <w:highlight w:val="none"/>
        </w:rPr>
      </w:pPr>
    </w:p>
    <w:p w14:paraId="43B68DD7">
      <w:pPr>
        <w:spacing w:line="600" w:lineRule="exact"/>
        <w:ind w:firstLine="640" w:firstLineChars="200"/>
        <w:rPr>
          <w:rFonts w:hint="eastAsia" w:ascii="仿宋" w:hAnsi="仿宋" w:eastAsia="仿宋"/>
          <w:color w:val="auto"/>
          <w:sz w:val="32"/>
          <w:szCs w:val="32"/>
          <w:highlight w:val="none"/>
        </w:rPr>
      </w:pPr>
    </w:p>
    <w:p w14:paraId="6239CADA">
      <w:pPr>
        <w:spacing w:line="600" w:lineRule="exact"/>
        <w:ind w:firstLine="643" w:firstLineChars="200"/>
        <w:rPr>
          <w:rFonts w:hint="eastAsia" w:ascii="仿宋" w:hAnsi="仿宋" w:eastAsia="仿宋"/>
          <w:color w:val="auto"/>
          <w:sz w:val="32"/>
          <w:szCs w:val="32"/>
          <w:highlight w:val="none"/>
        </w:rPr>
      </w:pPr>
      <w:r>
        <w:rPr>
          <w:rFonts w:ascii="仿宋" w:hAnsi="仿宋" w:eastAsia="仿宋"/>
          <w:b/>
          <w:color w:val="auto"/>
          <w:sz w:val="32"/>
          <w:szCs w:val="32"/>
          <w:highlight w:val="none"/>
        </w:rPr>
        <w:pict>
          <v:shape id="Object 2" o:spid="_x0000_s1026" o:spt="75" type="#_x0000_t75" style="position:absolute;left:0pt;margin-left:31.2pt;margin-top:-16.45pt;height:250.25pt;width:374.6pt;z-index:251660288;mso-width-relative:page;mso-height-relative:page;" o:ole="t" filled="f" o:preferrelative="t" stroked="f" coordsize="21600,21600">
            <v:path/>
            <v:fill on="f" focussize="0,0"/>
            <v:stroke on="f"/>
            <v:imagedata r:id="rId8" o:title=""/>
            <o:lock v:ext="edit" aspectratio="t"/>
          </v:shape>
          <o:OLEObject Type="Embed" ProgID="Excel.Chart.8" ShapeID="Object 2" DrawAspect="Content" ObjectID="_1468075726" r:id="rId7">
            <o:LockedField>false</o:LockedField>
          </o:OLEObject>
        </w:pict>
      </w:r>
    </w:p>
    <w:p w14:paraId="288FAF75">
      <w:pPr>
        <w:spacing w:line="600" w:lineRule="exact"/>
        <w:ind w:firstLine="640" w:firstLineChars="200"/>
        <w:rPr>
          <w:rFonts w:hint="eastAsia" w:ascii="仿宋" w:hAnsi="仿宋" w:eastAsia="仿宋"/>
          <w:color w:val="auto"/>
          <w:sz w:val="32"/>
          <w:szCs w:val="32"/>
          <w:highlight w:val="none"/>
        </w:rPr>
      </w:pPr>
    </w:p>
    <w:p w14:paraId="4810DFCC">
      <w:pPr>
        <w:pStyle w:val="19"/>
        <w:rPr>
          <w:rFonts w:hint="eastAsia" w:ascii="仿宋" w:hAnsi="仿宋" w:eastAsia="仿宋"/>
          <w:color w:val="auto"/>
          <w:sz w:val="32"/>
          <w:szCs w:val="32"/>
          <w:highlight w:val="none"/>
        </w:rPr>
      </w:pPr>
    </w:p>
    <w:p w14:paraId="46231462">
      <w:pPr>
        <w:pStyle w:val="19"/>
        <w:rPr>
          <w:rFonts w:hint="eastAsia" w:ascii="仿宋" w:hAnsi="仿宋" w:eastAsia="仿宋"/>
          <w:color w:val="auto"/>
          <w:sz w:val="32"/>
          <w:szCs w:val="32"/>
          <w:highlight w:val="none"/>
        </w:rPr>
      </w:pPr>
    </w:p>
    <w:p w14:paraId="6181AFF0">
      <w:pPr>
        <w:spacing w:line="600" w:lineRule="exact"/>
        <w:ind w:firstLine="640" w:firstLineChars="200"/>
        <w:rPr>
          <w:rFonts w:hint="eastAsia" w:ascii="仿宋" w:hAnsi="仿宋" w:eastAsia="仿宋"/>
          <w:color w:val="auto"/>
          <w:sz w:val="32"/>
          <w:szCs w:val="32"/>
          <w:highlight w:val="none"/>
        </w:rPr>
      </w:pPr>
    </w:p>
    <w:p w14:paraId="48694616">
      <w:pPr>
        <w:spacing w:line="600" w:lineRule="exact"/>
        <w:ind w:firstLine="640" w:firstLineChars="200"/>
        <w:rPr>
          <w:rFonts w:hint="eastAsia" w:ascii="仿宋" w:hAnsi="仿宋" w:eastAsia="仿宋"/>
          <w:color w:val="auto"/>
          <w:sz w:val="32"/>
          <w:szCs w:val="32"/>
          <w:highlight w:val="none"/>
        </w:rPr>
      </w:pPr>
    </w:p>
    <w:p w14:paraId="45ED9F3C">
      <w:pPr>
        <w:spacing w:line="600" w:lineRule="exact"/>
        <w:ind w:firstLine="640" w:firstLineChars="200"/>
        <w:rPr>
          <w:rFonts w:hint="eastAsia" w:ascii="仿宋" w:hAnsi="仿宋" w:eastAsia="仿宋"/>
          <w:color w:val="auto"/>
          <w:sz w:val="32"/>
          <w:szCs w:val="32"/>
          <w:highlight w:val="none"/>
        </w:rPr>
      </w:pPr>
    </w:p>
    <w:p w14:paraId="7F4CE1CF">
      <w:pPr>
        <w:spacing w:line="600" w:lineRule="exact"/>
        <w:ind w:firstLine="640" w:firstLineChars="200"/>
        <w:rPr>
          <w:rFonts w:hint="eastAsia" w:ascii="仿宋" w:hAnsi="仿宋" w:eastAsia="仿宋"/>
          <w:color w:val="auto"/>
          <w:sz w:val="32"/>
          <w:szCs w:val="32"/>
          <w:highlight w:val="none"/>
        </w:rPr>
      </w:pPr>
    </w:p>
    <w:p w14:paraId="2A7943C7">
      <w:pPr>
        <w:pStyle w:val="19"/>
        <w:jc w:val="center"/>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（图2：收入决算结构图）（饼状图）</w:t>
      </w:r>
    </w:p>
    <w:p w14:paraId="233A6E1B">
      <w:pPr>
        <w:pStyle w:val="18"/>
        <w:numPr>
          <w:ilvl w:val="0"/>
          <w:numId w:val="0"/>
        </w:numPr>
        <w:spacing w:line="600" w:lineRule="exact"/>
        <w:ind w:left="640" w:leftChars="0" w:firstLine="0" w:firstLineChars="0"/>
        <w:outlineLvl w:val="0"/>
        <w:rPr>
          <w:rFonts w:hint="eastAsia" w:ascii="方正黑体_GBK" w:hAnsi="方正黑体_GBK" w:eastAsia="方正黑体_GBK" w:cs="方正黑体_GBK"/>
          <w:color w:val="auto"/>
          <w:sz w:val="32"/>
          <w:szCs w:val="32"/>
          <w:highlight w:val="none"/>
          <w:lang w:eastAsia="zh-CN"/>
        </w:rPr>
      </w:pPr>
      <w:bookmarkStart w:id="14" w:name="_Toc20874"/>
      <w:r>
        <w:rPr>
          <w:rFonts w:hint="eastAsia" w:ascii="方正黑体_GBK" w:hAnsi="方正黑体_GBK" w:eastAsia="方正黑体_GBK" w:cs="方正黑体_GBK"/>
          <w:color w:val="auto"/>
          <w:sz w:val="32"/>
          <w:szCs w:val="32"/>
          <w:highlight w:val="none"/>
          <w:lang w:eastAsia="zh-CN"/>
        </w:rPr>
        <w:t>三、支出决算情况说明</w:t>
      </w:r>
      <w:bookmarkEnd w:id="14"/>
    </w:p>
    <w:p w14:paraId="2706EBCA">
      <w:pPr>
        <w:spacing w:line="60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2024年度本年支出合计1965.58万元，其中：基本支出784.06万元，占39.89%；项目支出1181.52万元，占60.11%；上缴上级支出0万元，占0%；经营支出0万元，占0%；对附属单位补助支出0万元，占0%。</w:t>
      </w:r>
    </w:p>
    <w:p w14:paraId="017BE4B3">
      <w:pPr>
        <w:spacing w:line="600" w:lineRule="exact"/>
        <w:ind w:firstLine="643" w:firstLineChars="200"/>
        <w:outlineLvl w:val="9"/>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04</w:t>
      </w: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eastAsia="zh-CN"/>
        </w:rPr>
        <w:t>，仅罗列本单位涉及的支出。</w:t>
      </w:r>
      <w:r>
        <w:rPr>
          <w:rFonts w:hint="eastAsia" w:ascii="仿宋" w:hAnsi="仿宋" w:eastAsia="仿宋"/>
          <w:b/>
          <w:color w:val="auto"/>
          <w:sz w:val="32"/>
          <w:szCs w:val="32"/>
          <w:highlight w:val="none"/>
        </w:rPr>
        <w:t>）</w:t>
      </w:r>
    </w:p>
    <w:p w14:paraId="4DED71DF">
      <w:pPr>
        <w:pStyle w:val="19"/>
        <w:rPr>
          <w:rFonts w:hint="eastAsia" w:eastAsia="仿宋"/>
          <w:lang w:eastAsia="zh-CN"/>
        </w:rPr>
      </w:pPr>
      <w:r>
        <w:rPr>
          <w:rFonts w:hint="eastAsia" w:eastAsia="仿宋"/>
          <w:lang w:eastAsia="zh-CN"/>
        </w:rPr>
        <w:object>
          <v:shape id="_x0000_i1026" o:spt="75" type="#_x0000_t75" style="height:231.65pt;width:393.35pt;" o:ole="t" filled="f" o:preferrelative="t" stroked="f" coordsize="21600,21600">
            <v:path/>
            <v:fill on="f" focussize="0,0"/>
            <v:stroke on="f"/>
            <v:imagedata r:id="rId10" o:title=""/>
            <o:lock v:ext="edit" aspectratio="t"/>
            <w10:wrap type="none"/>
            <w10:anchorlock/>
          </v:shape>
          <o:OLEObject Type="Embed" ProgID="Excel.Chart.8" ShapeID="_x0000_i1026" DrawAspect="Content" ObjectID="_1468075727" r:id="rId9">
            <o:LockedField>false</o:LockedField>
          </o:OLEObject>
        </w:object>
      </w:r>
    </w:p>
    <w:p w14:paraId="75E8734D">
      <w:pPr>
        <w:pStyle w:val="19"/>
        <w:jc w:val="center"/>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（图3：支出决算结构图）（饼状图）</w:t>
      </w:r>
    </w:p>
    <w:p w14:paraId="79639303">
      <w:pPr>
        <w:pStyle w:val="18"/>
        <w:numPr>
          <w:ilvl w:val="0"/>
          <w:numId w:val="0"/>
        </w:numPr>
        <w:spacing w:line="600" w:lineRule="exact"/>
        <w:ind w:left="640" w:leftChars="0" w:firstLine="0" w:firstLineChars="0"/>
        <w:outlineLvl w:val="0"/>
        <w:rPr>
          <w:rFonts w:hint="eastAsia" w:ascii="方正黑体_GBK" w:hAnsi="方正黑体_GBK" w:eastAsia="方正黑体_GBK" w:cs="方正黑体_GBK"/>
          <w:color w:val="auto"/>
          <w:sz w:val="32"/>
          <w:szCs w:val="32"/>
          <w:highlight w:val="none"/>
          <w:lang w:eastAsia="zh-CN"/>
        </w:rPr>
      </w:pPr>
      <w:bookmarkStart w:id="15" w:name="_Toc13715"/>
      <w:r>
        <w:rPr>
          <w:rFonts w:hint="eastAsia" w:ascii="方正黑体_GBK" w:hAnsi="方正黑体_GBK" w:eastAsia="方正黑体_GBK" w:cs="方正黑体_GBK"/>
          <w:color w:val="auto"/>
          <w:sz w:val="32"/>
          <w:szCs w:val="32"/>
          <w:highlight w:val="none"/>
          <w:lang w:eastAsia="zh-CN"/>
        </w:rPr>
        <w:t>四、财政拨款收入支出决算总体情况说明</w:t>
      </w:r>
      <w:bookmarkEnd w:id="15"/>
    </w:p>
    <w:p w14:paraId="51246CC8">
      <w:pPr>
        <w:spacing w:line="60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2024年度财政拨款收、支总计均为1965.58万元。与2023年度相比，财政拨款收、支总计各减少147.93</w:t>
      </w:r>
      <w:r>
        <w:rPr>
          <w:rFonts w:hint="default" w:ascii="Times New Roman" w:hAnsi="Times New Roman" w:eastAsia="方正仿宋_GBK" w:cs="Times New Roman"/>
          <w:color w:val="auto"/>
          <w:sz w:val="32"/>
          <w:szCs w:val="32"/>
          <w:highlight w:val="none"/>
        </w:rPr>
        <w:t>万元，下降</w:t>
      </w:r>
      <w:r>
        <w:rPr>
          <w:rFonts w:hint="eastAsia" w:ascii="Times New Roman" w:hAnsi="Times New Roman" w:eastAsia="方正仿宋_GBK" w:cs="Times New Roman"/>
          <w:color w:val="auto"/>
          <w:sz w:val="32"/>
          <w:szCs w:val="32"/>
          <w:highlight w:val="none"/>
          <w:lang w:val="en-US" w:eastAsia="zh-CN"/>
        </w:rPr>
        <w:t>6.7</w:t>
      </w:r>
      <w:r>
        <w:rPr>
          <w:rFonts w:hint="default" w:ascii="Times New Roman" w:hAnsi="Times New Roman" w:eastAsia="方正仿宋_GBK" w:cs="Times New Roman"/>
          <w:color w:val="auto"/>
          <w:sz w:val="32"/>
          <w:szCs w:val="32"/>
          <w:highlight w:val="none"/>
        </w:rPr>
        <w:t>%。主要变动原因是</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年项目</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rPr>
        <w:t>以及人员</w:t>
      </w:r>
      <w:r>
        <w:rPr>
          <w:rFonts w:hint="default" w:ascii="Times New Roman" w:hAnsi="Times New Roman" w:eastAsia="方正仿宋_GBK" w:cs="Times New Roman"/>
          <w:sz w:val="32"/>
          <w:szCs w:val="32"/>
          <w:lang w:eastAsia="zh-CN"/>
        </w:rPr>
        <w:t>变动</w:t>
      </w:r>
      <w:r>
        <w:rPr>
          <w:rFonts w:hint="default" w:ascii="Times New Roman" w:hAnsi="Times New Roman" w:eastAsia="方正仿宋_GBK" w:cs="Times New Roman"/>
          <w:color w:val="auto"/>
          <w:sz w:val="32"/>
          <w:szCs w:val="32"/>
          <w:highlight w:val="none"/>
          <w:lang w:eastAsia="zh-CN"/>
        </w:rPr>
        <w:t>。</w:t>
      </w:r>
    </w:p>
    <w:p w14:paraId="11DBC89A">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01-1</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14:paraId="758EB93E">
      <w:pPr>
        <w:pStyle w:val="19"/>
        <w:rPr>
          <w:rFonts w:hint="eastAsia" w:eastAsia="仿宋"/>
          <w:lang w:eastAsia="zh-CN"/>
        </w:rPr>
      </w:pPr>
      <w:r>
        <w:rPr>
          <w:rFonts w:hint="eastAsia" w:eastAsia="仿宋"/>
          <w:lang w:eastAsia="zh-CN"/>
        </w:rPr>
        <w:object>
          <v:shape id="_x0000_i1027" o:spt="75" type="#_x0000_t75" style="height:222.75pt;width:375.8pt;" o:ole="t" filled="f" o:preferrelative="t" stroked="f" coordsize="21600,21600">
            <v:path/>
            <v:fill on="f" focussize="0,0"/>
            <v:stroke on="f"/>
            <v:imagedata r:id="rId12" o:title=""/>
            <o:lock v:ext="edit" aspectratio="t"/>
            <w10:wrap type="none"/>
            <w10:anchorlock/>
          </v:shape>
          <o:OLEObject Type="Embed" ProgID="Excel.Chart.8" ShapeID="_x0000_i1027" DrawAspect="Content" ObjectID="_1468075728" r:id="rId11">
            <o:LockedField>false</o:LockedField>
          </o:OLEObject>
        </w:object>
      </w:r>
    </w:p>
    <w:p w14:paraId="40F78235">
      <w:pPr>
        <w:pStyle w:val="19"/>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（图4：财政拨款收、支决算总计变动情况）（柱状图）</w:t>
      </w:r>
      <w:bookmarkStart w:id="16" w:name="_Toc24951"/>
    </w:p>
    <w:p w14:paraId="1B7386C4">
      <w:pPr>
        <w:pStyle w:val="18"/>
        <w:numPr>
          <w:ilvl w:val="0"/>
          <w:numId w:val="0"/>
        </w:numPr>
        <w:spacing w:line="600" w:lineRule="exact"/>
        <w:ind w:left="640" w:leftChars="0" w:firstLine="0" w:firstLineChars="0"/>
        <w:outlineLvl w:val="0"/>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eastAsia="zh-CN"/>
        </w:rPr>
        <w:t>五、一般公共预算财政拨款支出决算情况说明</w:t>
      </w:r>
      <w:bookmarkEnd w:id="16"/>
    </w:p>
    <w:p w14:paraId="56361417">
      <w:pPr>
        <w:spacing w:line="600" w:lineRule="exact"/>
        <w:ind w:firstLine="643" w:firstLineChars="200"/>
        <w:outlineLvl w:val="1"/>
        <w:rPr>
          <w:rFonts w:ascii="仿宋" w:hAnsi="仿宋" w:eastAsia="仿宋"/>
          <w:b/>
          <w:color w:val="auto"/>
          <w:sz w:val="32"/>
          <w:szCs w:val="32"/>
          <w:highlight w:val="none"/>
        </w:rPr>
      </w:pPr>
      <w:bookmarkStart w:id="17" w:name="_Toc14590"/>
      <w:r>
        <w:rPr>
          <w:rFonts w:hint="eastAsia" w:ascii="仿宋" w:hAnsi="仿宋" w:eastAsia="仿宋"/>
          <w:b/>
          <w:color w:val="auto"/>
          <w:sz w:val="32"/>
          <w:szCs w:val="32"/>
          <w:highlight w:val="none"/>
        </w:rPr>
        <w:t>（一）一般公共预算财政拨款支出决算总体情况</w:t>
      </w:r>
      <w:bookmarkEnd w:id="17"/>
    </w:p>
    <w:p w14:paraId="45B2BCA4">
      <w:pPr>
        <w:spacing w:line="60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2024年度一般公共预算财政拨款支出1965.58万元，占本年支出合计的100%。与2023年度相比，一般公共预算财政拨款支出减少147.93</w:t>
      </w:r>
      <w:r>
        <w:rPr>
          <w:rFonts w:hint="default" w:ascii="Times New Roman" w:hAnsi="Times New Roman" w:eastAsia="方正仿宋_GBK" w:cs="Times New Roman"/>
          <w:color w:val="auto"/>
          <w:sz w:val="32"/>
          <w:szCs w:val="32"/>
          <w:highlight w:val="none"/>
        </w:rPr>
        <w:t>万元，下降</w:t>
      </w:r>
      <w:r>
        <w:rPr>
          <w:rFonts w:hint="eastAsia" w:ascii="Times New Roman" w:hAnsi="Times New Roman" w:eastAsia="方正仿宋_GBK" w:cs="Times New Roman"/>
          <w:color w:val="auto"/>
          <w:sz w:val="32"/>
          <w:szCs w:val="32"/>
          <w:highlight w:val="none"/>
          <w:lang w:val="en-US" w:eastAsia="zh-CN"/>
        </w:rPr>
        <w:t>6.7</w:t>
      </w:r>
      <w:r>
        <w:rPr>
          <w:rFonts w:hint="default" w:ascii="Times New Roman" w:hAnsi="Times New Roman" w:eastAsia="方正仿宋_GBK" w:cs="Times New Roman"/>
          <w:color w:val="auto"/>
          <w:sz w:val="32"/>
          <w:szCs w:val="32"/>
          <w:highlight w:val="none"/>
        </w:rPr>
        <w:t>%。主要变动原因是</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年项目</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rPr>
        <w:t>以及人员</w:t>
      </w:r>
      <w:r>
        <w:rPr>
          <w:rFonts w:hint="default" w:ascii="Times New Roman" w:hAnsi="Times New Roman" w:eastAsia="方正仿宋_GBK" w:cs="Times New Roman"/>
          <w:sz w:val="32"/>
          <w:szCs w:val="32"/>
          <w:lang w:eastAsia="zh-CN"/>
        </w:rPr>
        <w:t>变动</w:t>
      </w:r>
      <w:r>
        <w:rPr>
          <w:rFonts w:hint="default" w:ascii="Times New Roman" w:hAnsi="Times New Roman" w:eastAsia="方正仿宋_GBK" w:cs="Times New Roman"/>
          <w:color w:val="auto"/>
          <w:sz w:val="32"/>
          <w:szCs w:val="32"/>
          <w:highlight w:val="none"/>
          <w:lang w:eastAsia="zh-CN"/>
        </w:rPr>
        <w:t>。</w:t>
      </w:r>
    </w:p>
    <w:p w14:paraId="0330845C">
      <w:pPr>
        <w:pStyle w:val="19"/>
        <w:rPr>
          <w:rFonts w:hint="eastAsia"/>
          <w:lang w:eastAsia="zh-CN"/>
        </w:rPr>
      </w:pPr>
    </w:p>
    <w:p w14:paraId="2E876E55">
      <w:pPr>
        <w:pStyle w:val="19"/>
        <w:rPr>
          <w:rFonts w:hint="eastAsia"/>
          <w:lang w:eastAsia="zh-CN"/>
        </w:rPr>
      </w:pPr>
    </w:p>
    <w:p w14:paraId="1735BE30">
      <w:pPr>
        <w:spacing w:line="600" w:lineRule="exact"/>
        <w:ind w:firstLine="640" w:firstLineChars="200"/>
        <w:rPr>
          <w:rFonts w:ascii="仿宋" w:hAnsi="仿宋" w:eastAsia="仿宋"/>
          <w:color w:val="auto"/>
          <w:sz w:val="32"/>
          <w:szCs w:val="32"/>
          <w:highlight w:val="none"/>
        </w:rPr>
      </w:pPr>
    </w:p>
    <w:p w14:paraId="35770B67">
      <w:pPr>
        <w:pStyle w:val="19"/>
      </w:pPr>
    </w:p>
    <w:p w14:paraId="7434873F">
      <w:pPr>
        <w:spacing w:line="600" w:lineRule="exact"/>
        <w:ind w:firstLine="640" w:firstLineChars="200"/>
        <w:rPr>
          <w:rFonts w:hint="eastAsia" w:ascii="仿宋" w:hAnsi="仿宋" w:eastAsia="仿宋"/>
          <w:color w:val="auto"/>
          <w:sz w:val="32"/>
          <w:szCs w:val="32"/>
          <w:highlight w:val="none"/>
          <w:lang w:eastAsia="zh-CN"/>
        </w:rPr>
      </w:pPr>
    </w:p>
    <w:p w14:paraId="66703F50">
      <w:pPr>
        <w:spacing w:line="600" w:lineRule="exact"/>
        <w:ind w:firstLine="640" w:firstLineChars="200"/>
        <w:rPr>
          <w:rFonts w:hint="eastAsia" w:ascii="仿宋" w:hAnsi="仿宋" w:eastAsia="仿宋"/>
          <w:color w:val="auto"/>
          <w:sz w:val="32"/>
          <w:szCs w:val="32"/>
          <w:highlight w:val="none"/>
          <w:lang w:eastAsia="zh-CN"/>
        </w:rPr>
      </w:pPr>
    </w:p>
    <w:p w14:paraId="66B4E405">
      <w:pPr>
        <w:spacing w:line="600" w:lineRule="exact"/>
        <w:ind w:firstLine="640" w:firstLineChars="200"/>
        <w:rPr>
          <w:rFonts w:hint="eastAsia" w:ascii="仿宋" w:hAnsi="仿宋" w:eastAsia="仿宋"/>
          <w:color w:val="auto"/>
          <w:sz w:val="32"/>
          <w:szCs w:val="32"/>
          <w:highlight w:val="none"/>
          <w:lang w:eastAsia="zh-CN"/>
        </w:rPr>
      </w:pPr>
    </w:p>
    <w:p w14:paraId="4815FF5D">
      <w:pPr>
        <w:spacing w:line="600" w:lineRule="exact"/>
        <w:ind w:firstLine="640" w:firstLineChars="200"/>
        <w:rPr>
          <w:rFonts w:hint="eastAsia" w:ascii="仿宋" w:hAnsi="仿宋" w:eastAsia="仿宋"/>
          <w:color w:val="auto"/>
          <w:sz w:val="32"/>
          <w:szCs w:val="32"/>
          <w:highlight w:val="none"/>
          <w:lang w:eastAsia="zh-CN"/>
        </w:rPr>
      </w:pPr>
    </w:p>
    <w:p w14:paraId="3CDAAEFF">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pict>
          <v:shape id="Object 3" o:spid="_x0000_s1027" o:spt="75" type="#_x0000_t75" style="position:absolute;left:0pt;margin-left:32pt;margin-top:-198.75pt;height:222.75pt;width:327.75pt;z-index:-251657216;mso-width-relative:page;mso-height-relative:page;" o:ole="t" filled="f" o:preferrelative="t" stroked="f" coordsize="21600,21600">
            <v:path/>
            <v:fill on="f" focussize="0,0"/>
            <v:stroke on="f"/>
            <v:imagedata r:id="rId14" o:title=""/>
            <o:lock v:ext="edit" aspectratio="t"/>
          </v:shape>
          <o:OLEObject Type="Embed" ProgID="Excel.Chart.8" ShapeID="Object 3" DrawAspect="Content" ObjectID="_1468075729" r:id="rId13">
            <o:LockedField>false</o:LockedField>
          </o:OLEObject>
        </w:pict>
      </w:r>
    </w:p>
    <w:p w14:paraId="4C4842C9">
      <w:pPr>
        <w:spacing w:line="600" w:lineRule="exact"/>
        <w:rPr>
          <w:rFonts w:hint="eastAsia" w:ascii="Times New Roman" w:hAnsi="Times New Roman" w:eastAsia="方正仿宋_GBK" w:cs="Times New Roman"/>
          <w:color w:val="auto"/>
          <w:w w:val="95"/>
          <w:sz w:val="32"/>
          <w:szCs w:val="32"/>
          <w:highlight w:val="none"/>
          <w:lang w:eastAsia="zh-CN"/>
        </w:rPr>
      </w:pPr>
      <w:r>
        <w:rPr>
          <w:rFonts w:hint="eastAsia" w:ascii="Times New Roman" w:hAnsi="Times New Roman" w:eastAsia="方正仿宋_GBK" w:cs="Times New Roman"/>
          <w:color w:val="auto"/>
          <w:w w:val="95"/>
          <w:sz w:val="32"/>
          <w:szCs w:val="32"/>
          <w:highlight w:val="none"/>
          <w:lang w:eastAsia="zh-CN"/>
        </w:rPr>
        <w:t>（图5：一般公共预算财政拨款支出决算变动情况）（柱状图）</w:t>
      </w:r>
    </w:p>
    <w:p w14:paraId="617F4A32">
      <w:pPr>
        <w:spacing w:line="600" w:lineRule="exact"/>
        <w:ind w:firstLine="643" w:firstLineChars="200"/>
        <w:outlineLvl w:val="1"/>
        <w:rPr>
          <w:rFonts w:ascii="仿宋" w:hAnsi="仿宋" w:eastAsia="仿宋"/>
          <w:b/>
          <w:color w:val="auto"/>
          <w:sz w:val="32"/>
          <w:szCs w:val="32"/>
          <w:highlight w:val="none"/>
        </w:rPr>
      </w:pPr>
      <w:bookmarkStart w:id="18" w:name="_Toc14146"/>
      <w:r>
        <w:rPr>
          <w:rFonts w:hint="eastAsia" w:ascii="仿宋" w:hAnsi="仿宋" w:eastAsia="仿宋"/>
          <w:b/>
          <w:color w:val="auto"/>
          <w:sz w:val="32"/>
          <w:szCs w:val="32"/>
          <w:highlight w:val="none"/>
        </w:rPr>
        <w:t>（二）一般公共预算财政拨款支出决算结构情况</w:t>
      </w:r>
      <w:bookmarkEnd w:id="18"/>
    </w:p>
    <w:p w14:paraId="2536B4ED">
      <w:pPr>
        <w:spacing w:line="600" w:lineRule="exact"/>
        <w:ind w:firstLine="640"/>
        <w:rPr>
          <w:rFonts w:hint="default" w:ascii="Times New Roman" w:hAnsi="Times New Roman" w:eastAsia="方正仿宋_GBK" w:cs="Times New Roman"/>
          <w:b/>
          <w:color w:val="auto"/>
          <w:sz w:val="32"/>
          <w:szCs w:val="32"/>
          <w:highlight w:val="none"/>
        </w:rPr>
      </w:pPr>
      <w:r>
        <w:rPr>
          <w:rFonts w:hint="default" w:ascii="Times New Roman" w:hAnsi="Times New Roman" w:eastAsia="方正仿宋_GBK" w:cs="Times New Roman"/>
          <w:color w:val="auto"/>
          <w:sz w:val="32"/>
          <w:szCs w:val="32"/>
          <w:highlight w:val="none"/>
          <w:lang w:eastAsia="zh-CN"/>
        </w:rPr>
        <w:t>2024</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一般公共预算财政拨款支出</w:t>
      </w:r>
      <w:r>
        <w:rPr>
          <w:rFonts w:hint="eastAsia" w:ascii="Times New Roman" w:hAnsi="Times New Roman" w:eastAsia="方正仿宋_GBK" w:cs="Times New Roman"/>
          <w:color w:val="auto"/>
          <w:sz w:val="32"/>
          <w:szCs w:val="32"/>
          <w:highlight w:val="none"/>
          <w:lang w:val="en-US" w:eastAsia="zh-CN"/>
        </w:rPr>
        <w:t>1965.58</w:t>
      </w:r>
      <w:r>
        <w:rPr>
          <w:rFonts w:hint="default" w:ascii="Times New Roman" w:hAnsi="Times New Roman" w:eastAsia="方正仿宋_GBK" w:cs="Times New Roman"/>
          <w:color w:val="auto"/>
          <w:sz w:val="32"/>
          <w:szCs w:val="32"/>
          <w:highlight w:val="none"/>
        </w:rPr>
        <w:t>万元，主要用于以下方面</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b/>
          <w:color w:val="auto"/>
          <w:sz w:val="32"/>
          <w:szCs w:val="32"/>
          <w:highlight w:val="none"/>
        </w:rPr>
        <w:t>一般公共服务</w:t>
      </w:r>
      <w:r>
        <w:rPr>
          <w:rFonts w:hint="default" w:ascii="Times New Roman" w:hAnsi="Times New Roman" w:eastAsia="方正仿宋_GBK" w:cs="Times New Roman"/>
          <w:b/>
          <w:bCs/>
          <w:color w:val="auto"/>
          <w:sz w:val="32"/>
          <w:szCs w:val="32"/>
          <w:highlight w:val="none"/>
        </w:rPr>
        <w:t>支出</w:t>
      </w:r>
      <w:r>
        <w:rPr>
          <w:rFonts w:hint="eastAsia" w:ascii="Times New Roman" w:hAnsi="Times New Roman" w:eastAsia="方正仿宋_GBK" w:cs="Times New Roman"/>
          <w:color w:val="auto"/>
          <w:sz w:val="32"/>
          <w:szCs w:val="32"/>
          <w:highlight w:val="none"/>
          <w:lang w:val="en-US" w:eastAsia="zh-CN"/>
        </w:rPr>
        <w:t>1041.53</w:t>
      </w:r>
      <w:r>
        <w:rPr>
          <w:rFonts w:hint="default" w:ascii="Times New Roman" w:hAnsi="Times New Roman" w:eastAsia="方正仿宋_GBK" w:cs="Times New Roman"/>
          <w:color w:val="auto"/>
          <w:sz w:val="32"/>
          <w:szCs w:val="32"/>
          <w:highlight w:val="none"/>
        </w:rPr>
        <w:t>万元，占</w:t>
      </w:r>
      <w:r>
        <w:rPr>
          <w:rFonts w:hint="eastAsia" w:ascii="Times New Roman" w:hAnsi="Times New Roman" w:eastAsia="方正仿宋_GBK" w:cs="Times New Roman"/>
          <w:color w:val="auto"/>
          <w:sz w:val="32"/>
          <w:szCs w:val="32"/>
          <w:highlight w:val="none"/>
          <w:lang w:val="en-US" w:eastAsia="zh-CN"/>
        </w:rPr>
        <w:t>52.98</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
          <w:color w:val="auto"/>
          <w:sz w:val="32"/>
          <w:szCs w:val="32"/>
          <w:highlight w:val="none"/>
        </w:rPr>
        <w:t>社会保障和就业</w:t>
      </w:r>
      <w:r>
        <w:rPr>
          <w:rFonts w:hint="default" w:ascii="Times New Roman" w:hAnsi="Times New Roman" w:eastAsia="方正仿宋_GBK" w:cs="Times New Roman"/>
          <w:b/>
          <w:bCs/>
          <w:color w:val="auto"/>
          <w:sz w:val="32"/>
          <w:szCs w:val="32"/>
          <w:highlight w:val="none"/>
        </w:rPr>
        <w:t>支出</w:t>
      </w:r>
      <w:r>
        <w:rPr>
          <w:rFonts w:hint="eastAsia" w:ascii="Times New Roman" w:hAnsi="Times New Roman" w:eastAsia="方正仿宋_GBK" w:cs="Times New Roman"/>
          <w:color w:val="auto"/>
          <w:sz w:val="32"/>
          <w:szCs w:val="32"/>
          <w:highlight w:val="none"/>
          <w:lang w:val="en-US" w:eastAsia="zh-CN"/>
        </w:rPr>
        <w:t>106.91</w:t>
      </w:r>
      <w:r>
        <w:rPr>
          <w:rFonts w:hint="default" w:ascii="Times New Roman" w:hAnsi="Times New Roman" w:eastAsia="方正仿宋_GBK" w:cs="Times New Roman"/>
          <w:color w:val="auto"/>
          <w:sz w:val="32"/>
          <w:szCs w:val="32"/>
          <w:highlight w:val="none"/>
        </w:rPr>
        <w:t>万元，占</w:t>
      </w:r>
      <w:r>
        <w:rPr>
          <w:rFonts w:hint="eastAsia" w:ascii="Times New Roman" w:hAnsi="Times New Roman" w:eastAsia="方正仿宋_GBK" w:cs="Times New Roman"/>
          <w:color w:val="auto"/>
          <w:sz w:val="32"/>
          <w:szCs w:val="32"/>
          <w:highlight w:val="none"/>
          <w:lang w:val="en-US" w:eastAsia="zh-CN"/>
        </w:rPr>
        <w:t>5.44</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
          <w:bCs/>
          <w:color w:val="auto"/>
          <w:sz w:val="32"/>
          <w:szCs w:val="32"/>
          <w:highlight w:val="none"/>
        </w:rPr>
        <w:t>卫生健康支出</w:t>
      </w:r>
      <w:r>
        <w:rPr>
          <w:rFonts w:hint="eastAsia" w:ascii="Times New Roman" w:hAnsi="Times New Roman" w:eastAsia="方正仿宋_GBK" w:cs="Times New Roman"/>
          <w:color w:val="auto"/>
          <w:sz w:val="32"/>
          <w:szCs w:val="32"/>
          <w:highlight w:val="none"/>
          <w:lang w:val="en-US" w:eastAsia="zh-CN"/>
        </w:rPr>
        <w:t>49.11</w:t>
      </w:r>
      <w:r>
        <w:rPr>
          <w:rFonts w:hint="default" w:ascii="Times New Roman" w:hAnsi="Times New Roman" w:eastAsia="方正仿宋_GBK" w:cs="Times New Roman"/>
          <w:color w:val="auto"/>
          <w:sz w:val="32"/>
          <w:szCs w:val="32"/>
          <w:highlight w:val="none"/>
        </w:rPr>
        <w:t>万元，占</w:t>
      </w:r>
      <w:r>
        <w:rPr>
          <w:rFonts w:hint="eastAsia" w:ascii="Times New Roman" w:hAnsi="Times New Roman" w:eastAsia="方正仿宋_GBK" w:cs="Times New Roman"/>
          <w:color w:val="auto"/>
          <w:sz w:val="32"/>
          <w:szCs w:val="32"/>
          <w:highlight w:val="none"/>
          <w:lang w:val="en-US" w:eastAsia="zh-CN"/>
        </w:rPr>
        <w:t>2.51</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
          <w:bCs/>
          <w:color w:val="auto"/>
          <w:sz w:val="32"/>
          <w:szCs w:val="32"/>
          <w:highlight w:val="none"/>
          <w:lang w:val="en-US" w:eastAsia="zh-CN"/>
        </w:rPr>
        <w:t>农林水支出</w:t>
      </w:r>
      <w:r>
        <w:rPr>
          <w:rFonts w:hint="default" w:ascii="Times New Roman" w:hAnsi="Times New Roman" w:eastAsia="方正仿宋_GBK" w:cs="Times New Roman"/>
          <w:color w:val="auto"/>
          <w:sz w:val="32"/>
          <w:szCs w:val="32"/>
          <w:highlight w:val="none"/>
          <w:lang w:val="en-US" w:eastAsia="zh-CN"/>
        </w:rPr>
        <w:t>712.82万元，</w:t>
      </w:r>
      <w:r>
        <w:rPr>
          <w:rFonts w:hint="default" w:ascii="Times New Roman" w:hAnsi="Times New Roman" w:eastAsia="方正仿宋_GBK" w:cs="Times New Roman"/>
          <w:color w:val="auto"/>
          <w:sz w:val="32"/>
          <w:szCs w:val="32"/>
          <w:highlight w:val="none"/>
        </w:rPr>
        <w:t>占</w:t>
      </w:r>
      <w:r>
        <w:rPr>
          <w:rFonts w:hint="eastAsia" w:ascii="Times New Roman" w:hAnsi="Times New Roman" w:eastAsia="方正仿宋_GBK" w:cs="Times New Roman"/>
          <w:color w:val="auto"/>
          <w:sz w:val="32"/>
          <w:szCs w:val="32"/>
          <w:highlight w:val="none"/>
          <w:lang w:val="en-US" w:eastAsia="zh-CN"/>
        </w:rPr>
        <w:t>36.27</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b/>
          <w:bCs/>
          <w:color w:val="auto"/>
          <w:sz w:val="32"/>
          <w:szCs w:val="32"/>
          <w:highlight w:val="none"/>
        </w:rPr>
        <w:t>住房保障支出</w:t>
      </w:r>
      <w:r>
        <w:rPr>
          <w:rFonts w:hint="eastAsia" w:ascii="Times New Roman" w:hAnsi="Times New Roman" w:eastAsia="方正仿宋_GBK" w:cs="Times New Roman"/>
          <w:color w:val="auto"/>
          <w:sz w:val="32"/>
          <w:szCs w:val="32"/>
          <w:highlight w:val="none"/>
          <w:lang w:val="en-US" w:eastAsia="zh-CN"/>
        </w:rPr>
        <w:t>55.21</w:t>
      </w:r>
      <w:r>
        <w:rPr>
          <w:rFonts w:hint="default" w:ascii="Times New Roman" w:hAnsi="Times New Roman" w:eastAsia="方正仿宋_GBK" w:cs="Times New Roman"/>
          <w:color w:val="auto"/>
          <w:sz w:val="32"/>
          <w:szCs w:val="32"/>
          <w:highlight w:val="none"/>
        </w:rPr>
        <w:t>万元，占</w:t>
      </w:r>
      <w:r>
        <w:rPr>
          <w:rFonts w:hint="eastAsia" w:ascii="Times New Roman" w:hAnsi="Times New Roman" w:eastAsia="方正仿宋_GBK" w:cs="Times New Roman"/>
          <w:color w:val="auto"/>
          <w:sz w:val="32"/>
          <w:szCs w:val="32"/>
          <w:highlight w:val="none"/>
          <w:lang w:val="en-US" w:eastAsia="zh-CN"/>
        </w:rPr>
        <w:t>2.8</w:t>
      </w:r>
      <w:r>
        <w:rPr>
          <w:rFonts w:hint="default" w:ascii="Times New Roman" w:hAnsi="Times New Roman" w:eastAsia="方正仿宋_GBK" w:cs="Times New Roman"/>
          <w:color w:val="auto"/>
          <w:sz w:val="32"/>
          <w:szCs w:val="32"/>
          <w:highlight w:val="none"/>
        </w:rPr>
        <w:t>%。</w:t>
      </w:r>
    </w:p>
    <w:p w14:paraId="62791DCF">
      <w:pPr>
        <w:spacing w:line="600" w:lineRule="exact"/>
        <w:ind w:firstLine="64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注：数据来源于财决</w:t>
      </w:r>
      <w:r>
        <w:rPr>
          <w:rFonts w:hint="eastAsia" w:ascii="仿宋" w:hAnsi="仿宋" w:eastAsia="仿宋"/>
          <w:b/>
          <w:color w:val="auto"/>
          <w:sz w:val="32"/>
          <w:szCs w:val="32"/>
          <w:highlight w:val="none"/>
          <w:lang w:val="en-US" w:eastAsia="zh-CN"/>
        </w:rPr>
        <w:t>01-1表，仅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本单位涉及的</w:t>
      </w:r>
      <w:r>
        <w:rPr>
          <w:rFonts w:hint="eastAsia" w:ascii="仿宋" w:hAnsi="仿宋" w:eastAsia="仿宋"/>
          <w:b/>
          <w:color w:val="auto"/>
          <w:sz w:val="32"/>
          <w:szCs w:val="32"/>
          <w:highlight w:val="none"/>
        </w:rPr>
        <w:t>全部功能分类科目，至类级。）</w:t>
      </w:r>
    </w:p>
    <w:p w14:paraId="2E2E9FD9">
      <w:pPr>
        <w:pStyle w:val="19"/>
        <w:rPr>
          <w:rFonts w:hint="eastAsia" w:eastAsia="仿宋"/>
          <w:lang w:eastAsia="zh-CN"/>
        </w:rPr>
      </w:pPr>
      <w:r>
        <w:rPr>
          <w:rFonts w:hint="eastAsia" w:eastAsia="仿宋"/>
          <w:lang w:eastAsia="zh-CN"/>
        </w:rPr>
        <w:object>
          <v:shape id="_x0000_i1028" o:spt="75" type="#_x0000_t75" style="height:222.75pt;width:366.75pt;" o:ole="t" filled="f" o:preferrelative="t" stroked="f" coordsize="21600,21600">
            <v:path/>
            <v:fill on="f" focussize="0,0"/>
            <v:stroke on="f"/>
            <v:imagedata r:id="rId16" o:title=""/>
            <o:lock v:ext="edit" aspectratio="t"/>
            <w10:wrap type="none"/>
            <w10:anchorlock/>
          </v:shape>
          <o:OLEObject Type="Embed" ProgID="Excel.Chart.8" ShapeID="_x0000_i1028" DrawAspect="Content" ObjectID="_1468075730" r:id="rId15">
            <o:LockedField>false</o:LockedField>
          </o:OLEObject>
        </w:object>
      </w:r>
    </w:p>
    <w:p w14:paraId="118F7A1F">
      <w:pPr>
        <w:spacing w:line="600" w:lineRule="exact"/>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（图6：一般公共预算财政拨款支出决算结构）（饼状图）</w:t>
      </w:r>
    </w:p>
    <w:p w14:paraId="3A1A6B61">
      <w:pPr>
        <w:spacing w:line="600" w:lineRule="exact"/>
        <w:ind w:firstLine="643" w:firstLineChars="200"/>
        <w:outlineLvl w:val="1"/>
        <w:rPr>
          <w:rFonts w:ascii="仿宋" w:hAnsi="仿宋" w:eastAsia="仿宋"/>
          <w:b/>
          <w:color w:val="auto"/>
          <w:sz w:val="32"/>
          <w:szCs w:val="32"/>
          <w:highlight w:val="none"/>
        </w:rPr>
      </w:pPr>
      <w:bookmarkStart w:id="19" w:name="_Toc10912"/>
      <w:r>
        <w:rPr>
          <w:rFonts w:hint="eastAsia" w:ascii="仿宋" w:hAnsi="仿宋" w:eastAsia="仿宋"/>
          <w:b/>
          <w:color w:val="auto"/>
          <w:sz w:val="32"/>
          <w:szCs w:val="32"/>
          <w:highlight w:val="none"/>
        </w:rPr>
        <w:t>（三）一般公共预算财政拨款支出决算具体情况</w:t>
      </w:r>
      <w:bookmarkEnd w:id="19"/>
    </w:p>
    <w:p w14:paraId="2F359496">
      <w:pPr>
        <w:spacing w:line="600" w:lineRule="exact"/>
        <w:ind w:firstLine="643" w:firstLineChars="200"/>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color w:val="auto"/>
          <w:sz w:val="32"/>
          <w:szCs w:val="32"/>
          <w:highlight w:val="none"/>
          <w:lang w:eastAsia="zh-CN"/>
        </w:rPr>
        <w:t>2024</w:t>
      </w:r>
      <w:r>
        <w:rPr>
          <w:rFonts w:hint="default" w:ascii="Times New Roman" w:hAnsi="Times New Roman" w:eastAsia="方正仿宋_GBK" w:cs="Times New Roman"/>
          <w:b/>
          <w:color w:val="auto"/>
          <w:sz w:val="32"/>
          <w:szCs w:val="32"/>
          <w:highlight w:val="none"/>
        </w:rPr>
        <w:t>年</w:t>
      </w:r>
      <w:r>
        <w:rPr>
          <w:rFonts w:hint="default" w:ascii="Times New Roman" w:hAnsi="Times New Roman" w:eastAsia="方正仿宋_GBK" w:cs="Times New Roman"/>
          <w:b/>
          <w:color w:val="auto"/>
          <w:sz w:val="32"/>
          <w:szCs w:val="32"/>
          <w:highlight w:val="none"/>
          <w:lang w:eastAsia="zh-CN"/>
        </w:rPr>
        <w:t>度一</w:t>
      </w:r>
      <w:r>
        <w:rPr>
          <w:rFonts w:hint="default" w:ascii="Times New Roman" w:hAnsi="Times New Roman" w:eastAsia="方正仿宋_GBK" w:cs="Times New Roman"/>
          <w:b/>
          <w:color w:val="auto"/>
          <w:sz w:val="32"/>
          <w:szCs w:val="32"/>
          <w:highlight w:val="none"/>
        </w:rPr>
        <w:t>般公共预算支出决算数为</w:t>
      </w:r>
      <w:r>
        <w:rPr>
          <w:rFonts w:hint="eastAsia" w:ascii="Times New Roman" w:hAnsi="Times New Roman" w:eastAsia="方正仿宋_GBK" w:cs="Times New Roman"/>
          <w:b/>
          <w:color w:val="auto"/>
          <w:sz w:val="32"/>
          <w:szCs w:val="32"/>
          <w:highlight w:val="none"/>
          <w:lang w:val="en-US" w:eastAsia="zh-CN"/>
        </w:rPr>
        <w:t>1965.58</w:t>
      </w:r>
      <w:r>
        <w:rPr>
          <w:rFonts w:hint="default" w:ascii="Times New Roman" w:hAnsi="Times New Roman" w:eastAsia="方正仿宋_GBK" w:cs="Times New Roman"/>
          <w:b/>
          <w:color w:val="auto"/>
          <w:sz w:val="32"/>
          <w:szCs w:val="32"/>
          <w:highlight w:val="none"/>
          <w:lang w:val="en-US" w:eastAsia="zh-CN"/>
        </w:rPr>
        <w:t>万元</w:t>
      </w:r>
      <w:r>
        <w:rPr>
          <w:rFonts w:hint="default" w:ascii="Times New Roman" w:hAnsi="Times New Roman" w:eastAsia="方正仿宋_GBK" w:cs="Times New Roman"/>
          <w:color w:val="auto"/>
          <w:sz w:val="32"/>
          <w:szCs w:val="32"/>
          <w:highlight w:val="none"/>
        </w:rPr>
        <w:t>，</w:t>
      </w:r>
      <w:r>
        <w:rPr>
          <w:rStyle w:val="14"/>
          <w:rFonts w:hint="default" w:ascii="Times New Roman" w:hAnsi="Times New Roman" w:eastAsia="方正仿宋_GBK" w:cs="Times New Roman"/>
          <w:bCs/>
          <w:color w:val="auto"/>
          <w:sz w:val="32"/>
          <w:szCs w:val="32"/>
          <w:highlight w:val="none"/>
        </w:rPr>
        <w:t>完成预算</w:t>
      </w:r>
      <w:r>
        <w:rPr>
          <w:rStyle w:val="14"/>
          <w:rFonts w:hint="default" w:ascii="Times New Roman" w:hAnsi="Times New Roman" w:eastAsia="方正仿宋_GBK" w:cs="Times New Roman"/>
          <w:bCs/>
          <w:color w:val="auto"/>
          <w:sz w:val="32"/>
          <w:szCs w:val="32"/>
          <w:highlight w:val="none"/>
          <w:lang w:val="en-US" w:eastAsia="zh-CN"/>
        </w:rPr>
        <w:t>100</w:t>
      </w:r>
      <w:r>
        <w:rPr>
          <w:rStyle w:val="14"/>
          <w:rFonts w:hint="default" w:ascii="Times New Roman" w:hAnsi="Times New Roman" w:eastAsia="方正仿宋_GBK" w:cs="Times New Roman"/>
          <w:bCs/>
          <w:color w:val="auto"/>
          <w:sz w:val="32"/>
          <w:szCs w:val="32"/>
          <w:highlight w:val="none"/>
        </w:rPr>
        <w:t>%。其中：</w:t>
      </w:r>
    </w:p>
    <w:p w14:paraId="0F9F28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Style w:val="14"/>
          <w:rFonts w:hint="default" w:ascii="Times New Roman" w:hAnsi="Times New Roman" w:eastAsia="方正仿宋_GBK" w:cs="Times New Roman"/>
          <w:bCs/>
          <w:color w:val="000000"/>
          <w:sz w:val="32"/>
          <w:szCs w:val="32"/>
        </w:rPr>
        <w:t>1.一般公共服务（类）</w:t>
      </w:r>
      <w:r>
        <w:rPr>
          <w:rStyle w:val="14"/>
          <w:rFonts w:hint="default" w:ascii="Times New Roman" w:hAnsi="Times New Roman" w:eastAsia="方正仿宋_GBK" w:cs="Times New Roman"/>
          <w:bCs/>
          <w:color w:val="000000"/>
          <w:sz w:val="32"/>
          <w:szCs w:val="32"/>
          <w:lang w:val="en-US" w:eastAsia="zh-CN"/>
        </w:rPr>
        <w:t>201</w:t>
      </w:r>
      <w:r>
        <w:rPr>
          <w:rStyle w:val="14"/>
          <w:rFonts w:hint="default" w:ascii="Times New Roman" w:hAnsi="Times New Roman" w:eastAsia="方正仿宋_GBK" w:cs="Times New Roman"/>
          <w:bCs/>
          <w:color w:val="000000"/>
          <w:sz w:val="32"/>
          <w:szCs w:val="32"/>
        </w:rPr>
        <w:t>（款）</w:t>
      </w:r>
      <w:r>
        <w:rPr>
          <w:rStyle w:val="14"/>
          <w:rFonts w:hint="default" w:ascii="Times New Roman" w:hAnsi="Times New Roman" w:eastAsia="方正仿宋_GBK" w:cs="Times New Roman"/>
          <w:bCs/>
          <w:color w:val="000000"/>
          <w:sz w:val="32"/>
          <w:szCs w:val="32"/>
          <w:lang w:val="en-US" w:eastAsia="zh-CN"/>
        </w:rPr>
        <w:t>04</w:t>
      </w:r>
      <w:r>
        <w:rPr>
          <w:rStyle w:val="14"/>
          <w:rFonts w:hint="default" w:ascii="Times New Roman" w:hAnsi="Times New Roman" w:eastAsia="方正仿宋_GBK" w:cs="Times New Roman"/>
          <w:bCs/>
          <w:color w:val="000000"/>
          <w:sz w:val="32"/>
          <w:szCs w:val="32"/>
        </w:rPr>
        <w:t>（项）</w:t>
      </w:r>
      <w:r>
        <w:rPr>
          <w:rStyle w:val="14"/>
          <w:rFonts w:hint="default" w:ascii="Times New Roman" w:hAnsi="Times New Roman" w:eastAsia="方正仿宋_GBK" w:cs="Times New Roman"/>
          <w:bCs/>
          <w:color w:val="000000"/>
          <w:sz w:val="32"/>
          <w:szCs w:val="32"/>
          <w:lang w:val="en-US" w:eastAsia="zh-CN"/>
        </w:rPr>
        <w:t>01：</w:t>
      </w:r>
      <w:r>
        <w:rPr>
          <w:rFonts w:hint="default" w:ascii="Times New Roman" w:hAnsi="Times New Roman" w:eastAsia="方正仿宋_GBK" w:cs="Times New Roman"/>
          <w:color w:val="auto"/>
          <w:sz w:val="32"/>
          <w:szCs w:val="32"/>
          <w:highlight w:val="none"/>
          <w:lang w:val="en-US" w:eastAsia="zh-CN"/>
        </w:rPr>
        <w:t>支出决算为331.08万元，完成预算100%，决算数等于预算数。</w:t>
      </w:r>
    </w:p>
    <w:p w14:paraId="300D86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Style w:val="14"/>
          <w:rFonts w:hint="default" w:ascii="Times New Roman" w:hAnsi="Times New Roman" w:eastAsia="方正仿宋_GBK" w:cs="Times New Roman"/>
          <w:bCs/>
          <w:color w:val="000000"/>
          <w:sz w:val="32"/>
          <w:szCs w:val="32"/>
        </w:rPr>
        <w:t>2.一般公共服务（类）</w:t>
      </w:r>
      <w:r>
        <w:rPr>
          <w:rStyle w:val="14"/>
          <w:rFonts w:hint="default" w:ascii="Times New Roman" w:hAnsi="Times New Roman" w:eastAsia="方正仿宋_GBK" w:cs="Times New Roman"/>
          <w:bCs/>
          <w:color w:val="000000"/>
          <w:sz w:val="32"/>
          <w:szCs w:val="32"/>
          <w:lang w:val="en-US" w:eastAsia="zh-CN"/>
        </w:rPr>
        <w:t>201</w:t>
      </w:r>
      <w:r>
        <w:rPr>
          <w:rStyle w:val="14"/>
          <w:rFonts w:hint="default" w:ascii="Times New Roman" w:hAnsi="Times New Roman" w:eastAsia="方正仿宋_GBK" w:cs="Times New Roman"/>
          <w:bCs/>
          <w:color w:val="000000"/>
          <w:sz w:val="32"/>
          <w:szCs w:val="32"/>
        </w:rPr>
        <w:t>（款）</w:t>
      </w:r>
      <w:r>
        <w:rPr>
          <w:rStyle w:val="14"/>
          <w:rFonts w:hint="default" w:ascii="Times New Roman" w:hAnsi="Times New Roman" w:eastAsia="方正仿宋_GBK" w:cs="Times New Roman"/>
          <w:bCs/>
          <w:color w:val="000000"/>
          <w:sz w:val="32"/>
          <w:szCs w:val="32"/>
          <w:lang w:val="en-US" w:eastAsia="zh-CN"/>
        </w:rPr>
        <w:t>04</w:t>
      </w:r>
      <w:r>
        <w:rPr>
          <w:rStyle w:val="14"/>
          <w:rFonts w:hint="default" w:ascii="Times New Roman" w:hAnsi="Times New Roman" w:eastAsia="方正仿宋_GBK" w:cs="Times New Roman"/>
          <w:bCs/>
          <w:color w:val="000000"/>
          <w:sz w:val="32"/>
          <w:szCs w:val="32"/>
        </w:rPr>
        <w:t>（项）</w:t>
      </w:r>
      <w:r>
        <w:rPr>
          <w:rStyle w:val="14"/>
          <w:rFonts w:hint="default" w:ascii="Times New Roman" w:hAnsi="Times New Roman" w:eastAsia="方正仿宋_GBK" w:cs="Times New Roman"/>
          <w:bCs/>
          <w:color w:val="000000"/>
          <w:sz w:val="32"/>
          <w:szCs w:val="32"/>
          <w:lang w:val="en-US" w:eastAsia="zh-CN"/>
        </w:rPr>
        <w:t>02：</w:t>
      </w:r>
      <w:r>
        <w:rPr>
          <w:rFonts w:hint="default" w:ascii="Times New Roman" w:hAnsi="Times New Roman" w:eastAsia="方正仿宋_GBK" w:cs="Times New Roman"/>
          <w:sz w:val="32"/>
          <w:szCs w:val="32"/>
          <w:lang w:val="en-US" w:eastAsia="zh-CN"/>
        </w:rPr>
        <w:t>支出决算为310.51万元，完成预算100%，决算数等于预算数。</w:t>
      </w:r>
    </w:p>
    <w:p w14:paraId="58547B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Style w:val="14"/>
          <w:rFonts w:hint="eastAsia" w:ascii="仿宋_GB2312" w:hAnsi="仿宋_GB2312" w:eastAsia="仿宋_GB2312" w:cs="仿宋_GB2312"/>
          <w:bCs/>
          <w:color w:val="000000"/>
          <w:sz w:val="32"/>
          <w:szCs w:val="32"/>
          <w:lang w:val="en-US" w:eastAsia="zh-CN"/>
        </w:rPr>
        <w:t>3.</w:t>
      </w:r>
      <w:r>
        <w:rPr>
          <w:rStyle w:val="14"/>
          <w:rFonts w:hint="default" w:ascii="仿宋_GB2312" w:hAnsi="仿宋_GB2312" w:eastAsia="仿宋_GB2312" w:cs="仿宋_GB2312"/>
          <w:bCs/>
          <w:color w:val="000000"/>
          <w:sz w:val="32"/>
          <w:szCs w:val="32"/>
          <w:lang w:val="en-US" w:eastAsia="zh-CN"/>
        </w:rPr>
        <w:t>一</w:t>
      </w:r>
      <w:r>
        <w:rPr>
          <w:rStyle w:val="14"/>
          <w:rFonts w:hint="default" w:ascii="仿宋_GB2312" w:hAnsi="仿宋_GB2312" w:eastAsia="仿宋_GB2312" w:cs="仿宋_GB2312"/>
          <w:bCs/>
          <w:color w:val="000000"/>
          <w:sz w:val="32"/>
          <w:szCs w:val="32"/>
        </w:rPr>
        <w:t>般公共服务（类）</w:t>
      </w:r>
      <w:r>
        <w:rPr>
          <w:rStyle w:val="14"/>
          <w:rFonts w:hint="default" w:ascii="仿宋_GB2312" w:hAnsi="仿宋_GB2312" w:eastAsia="仿宋_GB2312" w:cs="仿宋_GB2312"/>
          <w:bCs/>
          <w:color w:val="000000"/>
          <w:sz w:val="32"/>
          <w:szCs w:val="32"/>
          <w:lang w:val="en-US" w:eastAsia="zh-CN"/>
        </w:rPr>
        <w:t>201</w:t>
      </w:r>
      <w:r>
        <w:rPr>
          <w:rStyle w:val="14"/>
          <w:rFonts w:hint="default" w:ascii="仿宋_GB2312" w:hAnsi="仿宋_GB2312" w:eastAsia="仿宋_GB2312" w:cs="仿宋_GB2312"/>
          <w:bCs/>
          <w:color w:val="000000"/>
          <w:sz w:val="32"/>
          <w:szCs w:val="32"/>
        </w:rPr>
        <w:t>（款）</w:t>
      </w:r>
      <w:r>
        <w:rPr>
          <w:rStyle w:val="14"/>
          <w:rFonts w:hint="default" w:ascii="仿宋_GB2312" w:hAnsi="仿宋_GB2312" w:eastAsia="仿宋_GB2312" w:cs="仿宋_GB2312"/>
          <w:bCs/>
          <w:color w:val="000000"/>
          <w:sz w:val="32"/>
          <w:szCs w:val="32"/>
          <w:lang w:val="en-US" w:eastAsia="zh-CN"/>
        </w:rPr>
        <w:t>04</w:t>
      </w:r>
      <w:r>
        <w:rPr>
          <w:rStyle w:val="14"/>
          <w:rFonts w:hint="default" w:ascii="仿宋_GB2312" w:hAnsi="仿宋_GB2312" w:eastAsia="仿宋_GB2312" w:cs="仿宋_GB2312"/>
          <w:bCs/>
          <w:color w:val="000000"/>
          <w:sz w:val="32"/>
          <w:szCs w:val="32"/>
        </w:rPr>
        <w:t>（项）</w:t>
      </w:r>
      <w:r>
        <w:rPr>
          <w:rStyle w:val="14"/>
          <w:rFonts w:hint="eastAsia" w:ascii="仿宋_GB2312" w:hAnsi="仿宋_GB2312" w:eastAsia="仿宋_GB2312" w:cs="仿宋_GB2312"/>
          <w:bCs/>
          <w:color w:val="000000"/>
          <w:sz w:val="32"/>
          <w:szCs w:val="32"/>
          <w:lang w:val="en-US" w:eastAsia="zh-CN"/>
        </w:rPr>
        <w:t>50</w:t>
      </w:r>
      <w:r>
        <w:rPr>
          <w:rStyle w:val="14"/>
          <w:rFonts w:hint="default" w:ascii="仿宋_GB2312" w:hAnsi="仿宋_GB2312" w:eastAsia="仿宋_GB2312" w:cs="仿宋_GB2312"/>
          <w:bCs/>
          <w:color w:val="000000"/>
          <w:sz w:val="32"/>
          <w:szCs w:val="32"/>
          <w:lang w:val="en-US" w:eastAsia="zh-CN"/>
        </w:rPr>
        <w:t>：</w:t>
      </w:r>
      <w:r>
        <w:rPr>
          <w:rFonts w:hint="default" w:ascii="Times New Roman" w:hAnsi="Times New Roman" w:eastAsia="仿宋_GB2312" w:cs="Times New Roman"/>
          <w:sz w:val="32"/>
          <w:szCs w:val="32"/>
          <w:lang w:val="en-US" w:eastAsia="zh-CN"/>
        </w:rPr>
        <w:t>支出决算为</w:t>
      </w:r>
      <w:r>
        <w:rPr>
          <w:rFonts w:hint="eastAsia" w:eastAsia="仿宋_GB2312" w:cs="Times New Roman"/>
          <w:sz w:val="32"/>
          <w:szCs w:val="32"/>
          <w:lang w:val="en-US" w:eastAsia="zh-CN"/>
        </w:rPr>
        <w:t>251.44</w:t>
      </w:r>
      <w:r>
        <w:rPr>
          <w:rFonts w:hint="default" w:ascii="Times New Roman" w:hAnsi="Times New Roman" w:eastAsia="仿宋_GB2312" w:cs="Times New Roman"/>
          <w:sz w:val="32"/>
          <w:szCs w:val="32"/>
          <w:lang w:val="en-US" w:eastAsia="zh-CN"/>
        </w:rPr>
        <w:t>万元，完成预算100%，决算数等于预算数。</w:t>
      </w:r>
    </w:p>
    <w:p w14:paraId="660DDB53">
      <w:pPr>
        <w:pStyle w:val="2"/>
        <w:ind w:firstLine="643" w:firstLineChars="200"/>
        <w:rPr>
          <w:rFonts w:hint="default"/>
        </w:rPr>
      </w:pPr>
      <w:r>
        <w:rPr>
          <w:rStyle w:val="14"/>
          <w:rFonts w:hint="eastAsia" w:ascii="仿宋_GB2312" w:hAnsi="仿宋_GB2312" w:eastAsia="仿宋_GB2312" w:cs="仿宋_GB2312"/>
          <w:bCs/>
          <w:color w:val="000000"/>
          <w:sz w:val="32"/>
          <w:szCs w:val="32"/>
          <w:lang w:val="en-US" w:eastAsia="zh-CN"/>
        </w:rPr>
        <w:t>4.</w:t>
      </w:r>
      <w:r>
        <w:rPr>
          <w:rStyle w:val="14"/>
          <w:rFonts w:hint="default" w:ascii="仿宋_GB2312" w:hAnsi="仿宋_GB2312" w:eastAsia="仿宋_GB2312" w:cs="仿宋_GB2312"/>
          <w:bCs/>
          <w:color w:val="000000"/>
          <w:sz w:val="32"/>
          <w:szCs w:val="32"/>
          <w:lang w:val="en-US" w:eastAsia="zh-CN"/>
        </w:rPr>
        <w:t>一般公共服务（类）201（款）04（项）</w:t>
      </w:r>
      <w:r>
        <w:rPr>
          <w:rStyle w:val="14"/>
          <w:rFonts w:hint="eastAsia" w:ascii="仿宋_GB2312" w:hAnsi="仿宋_GB2312" w:eastAsia="仿宋_GB2312" w:cs="仿宋_GB2312"/>
          <w:bCs/>
          <w:color w:val="000000"/>
          <w:sz w:val="32"/>
          <w:szCs w:val="32"/>
          <w:lang w:val="en-US" w:eastAsia="zh-CN"/>
        </w:rPr>
        <w:t>99</w:t>
      </w:r>
      <w:r>
        <w:rPr>
          <w:rStyle w:val="14"/>
          <w:rFonts w:hint="default" w:ascii="仿宋_GB2312" w:hAnsi="仿宋_GB2312" w:eastAsia="仿宋_GB2312" w:cs="仿宋_GB2312"/>
          <w:bCs/>
          <w:color w:val="000000"/>
          <w:sz w:val="32"/>
          <w:szCs w:val="32"/>
          <w:lang w:val="en-US" w:eastAsia="zh-CN"/>
        </w:rPr>
        <w:t>：</w:t>
      </w:r>
      <w:r>
        <w:rPr>
          <w:rFonts w:hint="default" w:ascii="Times New Roman" w:hAnsi="Times New Roman" w:eastAsia="仿宋_GB2312" w:cs="Times New Roman"/>
          <w:sz w:val="32"/>
          <w:szCs w:val="32"/>
          <w:lang w:val="en-US" w:eastAsia="zh-CN"/>
        </w:rPr>
        <w:t>支出决算为</w:t>
      </w:r>
      <w:r>
        <w:rPr>
          <w:rFonts w:hint="eastAsia" w:eastAsia="仿宋_GB2312" w:cs="Times New Roman"/>
          <w:sz w:val="32"/>
          <w:szCs w:val="32"/>
          <w:lang w:val="en-US" w:eastAsia="zh-CN"/>
        </w:rPr>
        <w:t>148.5</w:t>
      </w:r>
      <w:r>
        <w:rPr>
          <w:rFonts w:hint="default" w:ascii="Times New Roman" w:hAnsi="Times New Roman" w:eastAsia="仿宋_GB2312" w:cs="Times New Roman"/>
          <w:sz w:val="32"/>
          <w:szCs w:val="32"/>
          <w:lang w:val="en-US" w:eastAsia="zh-CN"/>
        </w:rPr>
        <w:t>万元，完成预算100%，决算数等于预算数。</w:t>
      </w:r>
    </w:p>
    <w:p w14:paraId="263F0B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Style w:val="14"/>
          <w:rFonts w:hint="eastAsia" w:ascii="Times New Roman" w:hAnsi="Times New Roman" w:eastAsia="方正仿宋_GBK" w:cs="Times New Roman"/>
          <w:bCs/>
          <w:color w:val="000000"/>
          <w:sz w:val="32"/>
          <w:szCs w:val="32"/>
          <w:lang w:val="en-US" w:eastAsia="zh-CN"/>
        </w:rPr>
        <w:t>5</w:t>
      </w:r>
      <w:r>
        <w:rPr>
          <w:rStyle w:val="14"/>
          <w:rFonts w:hint="default" w:ascii="Times New Roman" w:hAnsi="Times New Roman" w:eastAsia="方正仿宋_GBK" w:cs="Times New Roman"/>
          <w:bCs/>
          <w:color w:val="000000"/>
          <w:sz w:val="32"/>
          <w:szCs w:val="32"/>
        </w:rPr>
        <w:t>.</w:t>
      </w:r>
      <w:r>
        <w:rPr>
          <w:rStyle w:val="14"/>
          <w:rFonts w:hint="default" w:ascii="Times New Roman" w:hAnsi="Times New Roman" w:eastAsia="方正仿宋_GBK" w:cs="Times New Roman"/>
          <w:bCs/>
          <w:color w:val="000000"/>
          <w:sz w:val="32"/>
          <w:szCs w:val="32"/>
          <w:lang w:eastAsia="zh-CN"/>
        </w:rPr>
        <w:t>社会保障和就业</w:t>
      </w:r>
      <w:r>
        <w:rPr>
          <w:rStyle w:val="14"/>
          <w:rFonts w:hint="default" w:ascii="Times New Roman" w:hAnsi="Times New Roman" w:eastAsia="方正仿宋_GBK" w:cs="Times New Roman"/>
          <w:bCs/>
          <w:color w:val="000000"/>
          <w:sz w:val="32"/>
          <w:szCs w:val="32"/>
        </w:rPr>
        <w:t>（类）</w:t>
      </w:r>
      <w:r>
        <w:rPr>
          <w:rStyle w:val="14"/>
          <w:rFonts w:hint="default" w:ascii="Times New Roman" w:hAnsi="Times New Roman" w:eastAsia="方正仿宋_GBK" w:cs="Times New Roman"/>
          <w:bCs/>
          <w:color w:val="000000"/>
          <w:sz w:val="32"/>
          <w:szCs w:val="32"/>
          <w:lang w:val="en-US" w:eastAsia="zh-CN"/>
        </w:rPr>
        <w:t>208</w:t>
      </w:r>
      <w:r>
        <w:rPr>
          <w:rStyle w:val="14"/>
          <w:rFonts w:hint="default" w:ascii="Times New Roman" w:hAnsi="Times New Roman" w:eastAsia="方正仿宋_GBK" w:cs="Times New Roman"/>
          <w:bCs/>
          <w:color w:val="000000"/>
          <w:sz w:val="32"/>
          <w:szCs w:val="32"/>
        </w:rPr>
        <w:t>（款）</w:t>
      </w:r>
      <w:r>
        <w:rPr>
          <w:rStyle w:val="14"/>
          <w:rFonts w:hint="default" w:ascii="Times New Roman" w:hAnsi="Times New Roman" w:eastAsia="方正仿宋_GBK" w:cs="Times New Roman"/>
          <w:bCs/>
          <w:color w:val="000000"/>
          <w:sz w:val="32"/>
          <w:szCs w:val="32"/>
          <w:lang w:val="en-US" w:eastAsia="zh-CN"/>
        </w:rPr>
        <w:t>05</w:t>
      </w:r>
      <w:r>
        <w:rPr>
          <w:rStyle w:val="14"/>
          <w:rFonts w:hint="default" w:ascii="Times New Roman" w:hAnsi="Times New Roman" w:eastAsia="方正仿宋_GBK" w:cs="Times New Roman"/>
          <w:bCs/>
          <w:color w:val="000000"/>
          <w:sz w:val="32"/>
          <w:szCs w:val="32"/>
        </w:rPr>
        <w:t>（项）</w:t>
      </w:r>
      <w:r>
        <w:rPr>
          <w:rStyle w:val="14"/>
          <w:rFonts w:hint="default" w:ascii="Times New Roman" w:hAnsi="Times New Roman" w:eastAsia="方正仿宋_GBK" w:cs="Times New Roman"/>
          <w:bCs/>
          <w:color w:val="000000"/>
          <w:sz w:val="32"/>
          <w:szCs w:val="32"/>
          <w:lang w:val="en-US" w:eastAsia="zh-CN"/>
        </w:rPr>
        <w:t>05：</w:t>
      </w:r>
      <w:r>
        <w:rPr>
          <w:rFonts w:hint="default" w:ascii="Times New Roman" w:hAnsi="Times New Roman" w:eastAsia="方正仿宋_GBK" w:cs="Times New Roman"/>
          <w:sz w:val="32"/>
          <w:szCs w:val="32"/>
          <w:lang w:val="en-US" w:eastAsia="zh-CN"/>
        </w:rPr>
        <w:t>支出决算为</w:t>
      </w:r>
      <w:r>
        <w:rPr>
          <w:rFonts w:hint="eastAsia" w:ascii="Times New Roman" w:hAnsi="Times New Roman" w:eastAsia="方正仿宋_GBK" w:cs="Times New Roman"/>
          <w:sz w:val="32"/>
          <w:szCs w:val="32"/>
          <w:lang w:val="en-US" w:eastAsia="zh-CN"/>
        </w:rPr>
        <w:t>71.25</w:t>
      </w:r>
      <w:r>
        <w:rPr>
          <w:rFonts w:hint="default" w:ascii="Times New Roman" w:hAnsi="Times New Roman" w:eastAsia="方正仿宋_GBK" w:cs="Times New Roman"/>
          <w:sz w:val="32"/>
          <w:szCs w:val="32"/>
          <w:lang w:val="en-US" w:eastAsia="zh-CN"/>
        </w:rPr>
        <w:t>万元，完成预算100%，决算数等于预算数。</w:t>
      </w:r>
    </w:p>
    <w:p w14:paraId="49A2A1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Style w:val="14"/>
          <w:rFonts w:hint="eastAsia" w:ascii="Times New Roman" w:hAnsi="Times New Roman" w:eastAsia="方正仿宋_GBK" w:cs="Times New Roman"/>
          <w:bCs/>
          <w:color w:val="000000"/>
          <w:sz w:val="32"/>
          <w:szCs w:val="32"/>
          <w:lang w:val="en-US" w:eastAsia="zh-CN"/>
        </w:rPr>
        <w:t>6</w:t>
      </w:r>
      <w:r>
        <w:rPr>
          <w:rStyle w:val="14"/>
          <w:rFonts w:hint="default" w:ascii="Times New Roman" w:hAnsi="Times New Roman" w:eastAsia="方正仿宋_GBK" w:cs="Times New Roman"/>
          <w:bCs/>
          <w:color w:val="000000"/>
          <w:sz w:val="32"/>
          <w:szCs w:val="32"/>
        </w:rPr>
        <w:t>.</w:t>
      </w:r>
      <w:r>
        <w:rPr>
          <w:rStyle w:val="14"/>
          <w:rFonts w:hint="default" w:ascii="Times New Roman" w:hAnsi="Times New Roman" w:eastAsia="方正仿宋_GBK" w:cs="Times New Roman"/>
          <w:bCs/>
          <w:color w:val="000000"/>
          <w:sz w:val="32"/>
          <w:szCs w:val="32"/>
          <w:lang w:eastAsia="zh-CN"/>
        </w:rPr>
        <w:t>社会保障和就业</w:t>
      </w:r>
      <w:r>
        <w:rPr>
          <w:rStyle w:val="14"/>
          <w:rFonts w:hint="default" w:ascii="Times New Roman" w:hAnsi="Times New Roman" w:eastAsia="方正仿宋_GBK" w:cs="Times New Roman"/>
          <w:bCs/>
          <w:color w:val="000000"/>
          <w:sz w:val="32"/>
          <w:szCs w:val="32"/>
        </w:rPr>
        <w:t>（类）</w:t>
      </w:r>
      <w:r>
        <w:rPr>
          <w:rStyle w:val="14"/>
          <w:rFonts w:hint="default" w:ascii="Times New Roman" w:hAnsi="Times New Roman" w:eastAsia="方正仿宋_GBK" w:cs="Times New Roman"/>
          <w:bCs/>
          <w:color w:val="000000"/>
          <w:sz w:val="32"/>
          <w:szCs w:val="32"/>
          <w:lang w:val="en-US" w:eastAsia="zh-CN"/>
        </w:rPr>
        <w:t>208</w:t>
      </w:r>
      <w:r>
        <w:rPr>
          <w:rStyle w:val="14"/>
          <w:rFonts w:hint="default" w:ascii="Times New Roman" w:hAnsi="Times New Roman" w:eastAsia="方正仿宋_GBK" w:cs="Times New Roman"/>
          <w:bCs/>
          <w:color w:val="000000"/>
          <w:sz w:val="32"/>
          <w:szCs w:val="32"/>
        </w:rPr>
        <w:t>（款）</w:t>
      </w:r>
      <w:r>
        <w:rPr>
          <w:rStyle w:val="14"/>
          <w:rFonts w:hint="default" w:ascii="Times New Roman" w:hAnsi="Times New Roman" w:eastAsia="方正仿宋_GBK" w:cs="Times New Roman"/>
          <w:bCs/>
          <w:color w:val="000000"/>
          <w:sz w:val="32"/>
          <w:szCs w:val="32"/>
          <w:lang w:val="en-US" w:eastAsia="zh-CN"/>
        </w:rPr>
        <w:t>05</w:t>
      </w:r>
      <w:r>
        <w:rPr>
          <w:rStyle w:val="14"/>
          <w:rFonts w:hint="default" w:ascii="Times New Roman" w:hAnsi="Times New Roman" w:eastAsia="方正仿宋_GBK" w:cs="Times New Roman"/>
          <w:bCs/>
          <w:color w:val="000000"/>
          <w:sz w:val="32"/>
          <w:szCs w:val="32"/>
        </w:rPr>
        <w:t>（项）</w:t>
      </w:r>
      <w:r>
        <w:rPr>
          <w:rStyle w:val="14"/>
          <w:rFonts w:hint="default" w:ascii="Times New Roman" w:hAnsi="Times New Roman" w:eastAsia="方正仿宋_GBK" w:cs="Times New Roman"/>
          <w:bCs/>
          <w:color w:val="000000"/>
          <w:sz w:val="32"/>
          <w:szCs w:val="32"/>
          <w:lang w:val="en-US" w:eastAsia="zh-CN"/>
        </w:rPr>
        <w:t>06：</w:t>
      </w:r>
      <w:r>
        <w:rPr>
          <w:rFonts w:hint="default" w:ascii="Times New Roman" w:hAnsi="Times New Roman" w:eastAsia="方正仿宋_GBK" w:cs="Times New Roman"/>
          <w:sz w:val="32"/>
          <w:szCs w:val="32"/>
          <w:lang w:val="en-US" w:eastAsia="zh-CN"/>
        </w:rPr>
        <w:t>支出决算为</w:t>
      </w:r>
      <w:r>
        <w:rPr>
          <w:rFonts w:hint="eastAsia" w:ascii="Times New Roman" w:hAnsi="Times New Roman" w:eastAsia="方正仿宋_GBK" w:cs="Times New Roman"/>
          <w:sz w:val="32"/>
          <w:szCs w:val="32"/>
          <w:lang w:val="en-US" w:eastAsia="zh-CN"/>
        </w:rPr>
        <w:t>35.65</w:t>
      </w:r>
      <w:r>
        <w:rPr>
          <w:rFonts w:hint="default" w:ascii="Times New Roman" w:hAnsi="Times New Roman" w:eastAsia="方正仿宋_GBK" w:cs="Times New Roman"/>
          <w:sz w:val="32"/>
          <w:szCs w:val="32"/>
          <w:lang w:val="en-US" w:eastAsia="zh-CN"/>
        </w:rPr>
        <w:t>万元，完成预算100%，决算数等于预算数。</w:t>
      </w:r>
    </w:p>
    <w:p w14:paraId="448DEC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Style w:val="14"/>
          <w:rFonts w:hint="eastAsia" w:ascii="Times New Roman" w:hAnsi="Times New Roman" w:eastAsia="方正仿宋_GBK" w:cs="Times New Roman"/>
          <w:bCs/>
          <w:color w:val="000000"/>
          <w:sz w:val="32"/>
          <w:szCs w:val="32"/>
          <w:lang w:val="en-US" w:eastAsia="zh-CN"/>
        </w:rPr>
        <w:t>7</w:t>
      </w:r>
      <w:r>
        <w:rPr>
          <w:rStyle w:val="14"/>
          <w:rFonts w:hint="default" w:ascii="Times New Roman" w:hAnsi="Times New Roman" w:eastAsia="方正仿宋_GBK" w:cs="Times New Roman"/>
          <w:bCs/>
          <w:color w:val="000000"/>
          <w:sz w:val="32"/>
          <w:szCs w:val="32"/>
        </w:rPr>
        <w:t>.</w:t>
      </w:r>
      <w:r>
        <w:rPr>
          <w:rStyle w:val="14"/>
          <w:rFonts w:hint="default" w:ascii="Times New Roman" w:hAnsi="Times New Roman" w:eastAsia="方正仿宋_GBK" w:cs="Times New Roman"/>
          <w:bCs/>
          <w:color w:val="000000"/>
          <w:sz w:val="32"/>
          <w:szCs w:val="32"/>
          <w:lang w:eastAsia="zh-CN"/>
        </w:rPr>
        <w:t>卫生健康支出</w:t>
      </w:r>
      <w:r>
        <w:rPr>
          <w:rStyle w:val="14"/>
          <w:rFonts w:hint="default" w:ascii="Times New Roman" w:hAnsi="Times New Roman" w:eastAsia="方正仿宋_GBK" w:cs="Times New Roman"/>
          <w:bCs/>
          <w:color w:val="000000"/>
          <w:sz w:val="32"/>
          <w:szCs w:val="32"/>
        </w:rPr>
        <w:t>（类）</w:t>
      </w:r>
      <w:r>
        <w:rPr>
          <w:rStyle w:val="14"/>
          <w:rFonts w:hint="default" w:ascii="Times New Roman" w:hAnsi="Times New Roman" w:eastAsia="方正仿宋_GBK" w:cs="Times New Roman"/>
          <w:bCs/>
          <w:color w:val="000000"/>
          <w:sz w:val="32"/>
          <w:szCs w:val="32"/>
          <w:lang w:val="en-US" w:eastAsia="zh-CN"/>
        </w:rPr>
        <w:t>210</w:t>
      </w:r>
      <w:r>
        <w:rPr>
          <w:rStyle w:val="14"/>
          <w:rFonts w:hint="default" w:ascii="Times New Roman" w:hAnsi="Times New Roman" w:eastAsia="方正仿宋_GBK" w:cs="Times New Roman"/>
          <w:bCs/>
          <w:color w:val="000000"/>
          <w:sz w:val="32"/>
          <w:szCs w:val="32"/>
        </w:rPr>
        <w:t>（款）</w:t>
      </w:r>
      <w:r>
        <w:rPr>
          <w:rStyle w:val="14"/>
          <w:rFonts w:hint="default" w:ascii="Times New Roman" w:hAnsi="Times New Roman" w:eastAsia="方正仿宋_GBK" w:cs="Times New Roman"/>
          <w:bCs/>
          <w:color w:val="000000"/>
          <w:sz w:val="32"/>
          <w:szCs w:val="32"/>
          <w:lang w:val="en-US" w:eastAsia="zh-CN"/>
        </w:rPr>
        <w:t>04</w:t>
      </w:r>
      <w:r>
        <w:rPr>
          <w:rStyle w:val="14"/>
          <w:rFonts w:hint="default" w:ascii="Times New Roman" w:hAnsi="Times New Roman" w:eastAsia="方正仿宋_GBK" w:cs="Times New Roman"/>
          <w:bCs/>
          <w:color w:val="000000"/>
          <w:sz w:val="32"/>
          <w:szCs w:val="32"/>
        </w:rPr>
        <w:t>（项）</w:t>
      </w:r>
      <w:r>
        <w:rPr>
          <w:rStyle w:val="14"/>
          <w:rFonts w:hint="default" w:ascii="Times New Roman" w:hAnsi="Times New Roman" w:eastAsia="方正仿宋_GBK" w:cs="Times New Roman"/>
          <w:bCs/>
          <w:color w:val="000000"/>
          <w:sz w:val="32"/>
          <w:szCs w:val="32"/>
          <w:lang w:val="en-US" w:eastAsia="zh-CN"/>
        </w:rPr>
        <w:t>09：</w:t>
      </w:r>
      <w:r>
        <w:rPr>
          <w:rFonts w:hint="default" w:ascii="Times New Roman" w:hAnsi="Times New Roman" w:eastAsia="方正仿宋_GBK" w:cs="Times New Roman"/>
          <w:sz w:val="32"/>
          <w:szCs w:val="32"/>
          <w:lang w:val="en-US" w:eastAsia="zh-CN"/>
        </w:rPr>
        <w:t>支出决算为9.69万元，完成预算100%，决算数等于预算数。</w:t>
      </w:r>
    </w:p>
    <w:p w14:paraId="7A2E9346">
      <w:pPr>
        <w:pStyle w:val="2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kern w:val="2"/>
          <w:sz w:val="32"/>
          <w:szCs w:val="32"/>
          <w:lang w:val="en-US" w:eastAsia="zh-CN" w:bidi="ar-SA"/>
        </w:rPr>
      </w:pPr>
      <w:r>
        <w:rPr>
          <w:rStyle w:val="14"/>
          <w:rFonts w:hint="eastAsia" w:ascii="Times New Roman" w:hAnsi="Times New Roman" w:eastAsia="方正仿宋_GBK" w:cs="Times New Roman"/>
          <w:bCs/>
          <w:color w:val="000000"/>
          <w:kern w:val="2"/>
          <w:sz w:val="32"/>
          <w:szCs w:val="32"/>
          <w:lang w:val="en-US" w:eastAsia="zh-CN" w:bidi="ar-SA"/>
        </w:rPr>
        <w:t>8</w:t>
      </w:r>
      <w:r>
        <w:rPr>
          <w:rStyle w:val="14"/>
          <w:rFonts w:hint="default" w:ascii="Times New Roman" w:hAnsi="Times New Roman" w:eastAsia="方正仿宋_GBK" w:cs="Times New Roman"/>
          <w:bCs/>
          <w:color w:val="000000"/>
          <w:kern w:val="2"/>
          <w:sz w:val="32"/>
          <w:szCs w:val="32"/>
          <w:lang w:val="en-US" w:eastAsia="zh-CN" w:bidi="ar-SA"/>
        </w:rPr>
        <w:t>.卫生健康支出（类）210（款）11（项）01：</w:t>
      </w:r>
      <w:r>
        <w:rPr>
          <w:rFonts w:hint="default" w:ascii="Times New Roman" w:hAnsi="Times New Roman" w:eastAsia="方正仿宋_GBK" w:cs="Times New Roman"/>
          <w:kern w:val="2"/>
          <w:sz w:val="32"/>
          <w:szCs w:val="32"/>
          <w:lang w:val="en-US" w:eastAsia="zh-CN" w:bidi="ar-SA"/>
        </w:rPr>
        <w:t>支出决算为16.51万元，完成预算100%，决算数等于预算数。</w:t>
      </w:r>
    </w:p>
    <w:p w14:paraId="401102C5">
      <w:pPr>
        <w:pStyle w:val="2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kern w:val="2"/>
          <w:sz w:val="32"/>
          <w:szCs w:val="32"/>
          <w:lang w:val="en-US" w:eastAsia="zh-CN" w:bidi="ar-SA"/>
        </w:rPr>
      </w:pPr>
      <w:r>
        <w:rPr>
          <w:rStyle w:val="14"/>
          <w:rFonts w:hint="eastAsia" w:ascii="仿宋_GB2312" w:hAnsi="仿宋_GB2312" w:eastAsia="仿宋_GB2312" w:cs="仿宋_GB2312"/>
          <w:bCs/>
          <w:color w:val="000000"/>
          <w:kern w:val="2"/>
          <w:sz w:val="32"/>
          <w:szCs w:val="32"/>
          <w:lang w:val="en-US" w:eastAsia="zh-CN" w:bidi="ar-SA"/>
        </w:rPr>
        <w:t>9</w:t>
      </w:r>
      <w:r>
        <w:rPr>
          <w:rStyle w:val="14"/>
          <w:rFonts w:hint="default" w:ascii="仿宋_GB2312" w:hAnsi="仿宋_GB2312" w:eastAsia="仿宋_GB2312" w:cs="仿宋_GB2312"/>
          <w:bCs/>
          <w:color w:val="000000"/>
          <w:kern w:val="2"/>
          <w:sz w:val="32"/>
          <w:szCs w:val="32"/>
          <w:lang w:val="en-US" w:eastAsia="zh-CN" w:bidi="ar-SA"/>
        </w:rPr>
        <w:t>.卫生健康支出（类）210（款）11（项）0</w:t>
      </w:r>
      <w:r>
        <w:rPr>
          <w:rStyle w:val="14"/>
          <w:rFonts w:hint="eastAsia" w:ascii="仿宋_GB2312" w:hAnsi="仿宋_GB2312" w:eastAsia="仿宋_GB2312" w:cs="仿宋_GB2312"/>
          <w:bCs/>
          <w:color w:val="000000"/>
          <w:kern w:val="2"/>
          <w:sz w:val="32"/>
          <w:szCs w:val="32"/>
          <w:lang w:val="en-US" w:eastAsia="zh-CN" w:bidi="ar-SA"/>
        </w:rPr>
        <w:t>2</w:t>
      </w:r>
      <w:r>
        <w:rPr>
          <w:rStyle w:val="14"/>
          <w:rFonts w:hint="default" w:ascii="仿宋_GB2312" w:hAnsi="仿宋_GB2312" w:eastAsia="仿宋_GB2312" w:cs="仿宋_GB2312"/>
          <w:bCs/>
          <w:color w:val="000000"/>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支出决算为</w:t>
      </w:r>
      <w:r>
        <w:rPr>
          <w:rFonts w:hint="eastAsia" w:ascii="Times New Roman" w:hAnsi="Times New Roman" w:eastAsia="仿宋_GB2312" w:cs="Times New Roman"/>
          <w:kern w:val="2"/>
          <w:sz w:val="32"/>
          <w:szCs w:val="32"/>
          <w:lang w:val="en-US" w:eastAsia="zh-CN" w:bidi="ar-SA"/>
        </w:rPr>
        <w:t>14.02</w:t>
      </w:r>
      <w:r>
        <w:rPr>
          <w:rFonts w:hint="default" w:ascii="Times New Roman" w:hAnsi="Times New Roman" w:eastAsia="仿宋_GB2312" w:cs="Times New Roman"/>
          <w:kern w:val="2"/>
          <w:sz w:val="32"/>
          <w:szCs w:val="32"/>
          <w:lang w:val="en-US" w:eastAsia="zh-CN" w:bidi="ar-SA"/>
        </w:rPr>
        <w:t>万元，完成预算100%，决算数等于预算数。</w:t>
      </w:r>
    </w:p>
    <w:p w14:paraId="28EEEE96">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K" w:cs="Times New Roman"/>
          <w:kern w:val="2"/>
          <w:sz w:val="32"/>
          <w:szCs w:val="32"/>
          <w:lang w:val="en-US" w:eastAsia="zh-CN" w:bidi="ar-SA"/>
        </w:rPr>
      </w:pPr>
      <w:r>
        <w:rPr>
          <w:rStyle w:val="14"/>
          <w:rFonts w:hint="eastAsia" w:ascii="Times New Roman" w:hAnsi="Times New Roman" w:eastAsia="方正仿宋_GBK" w:cs="Times New Roman"/>
          <w:bCs/>
          <w:color w:val="000000"/>
          <w:kern w:val="2"/>
          <w:sz w:val="32"/>
          <w:szCs w:val="32"/>
          <w:lang w:val="en-US" w:eastAsia="zh-CN" w:bidi="ar-SA"/>
        </w:rPr>
        <w:t>10</w:t>
      </w:r>
      <w:r>
        <w:rPr>
          <w:rStyle w:val="14"/>
          <w:rFonts w:hint="default" w:ascii="Times New Roman" w:hAnsi="Times New Roman" w:eastAsia="方正仿宋_GBK" w:cs="Times New Roman"/>
          <w:bCs/>
          <w:color w:val="000000"/>
          <w:kern w:val="2"/>
          <w:sz w:val="32"/>
          <w:szCs w:val="32"/>
          <w:lang w:val="en-US" w:eastAsia="zh-CN" w:bidi="ar-SA"/>
        </w:rPr>
        <w:t>.卫生健康支出（类）210（款）11（项）03：</w:t>
      </w:r>
      <w:r>
        <w:rPr>
          <w:rFonts w:hint="default" w:ascii="Times New Roman" w:hAnsi="Times New Roman" w:eastAsia="方正仿宋_GBK" w:cs="Times New Roman"/>
          <w:kern w:val="2"/>
          <w:sz w:val="32"/>
          <w:szCs w:val="32"/>
          <w:lang w:val="en-US" w:eastAsia="zh-CN" w:bidi="ar-SA"/>
        </w:rPr>
        <w:t>支出决算为5.34万元，完成预算100%，决算数等于预算数。</w:t>
      </w:r>
    </w:p>
    <w:p w14:paraId="6C950A9E">
      <w:pPr>
        <w:pStyle w:val="2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kern w:val="2"/>
          <w:sz w:val="32"/>
          <w:szCs w:val="32"/>
          <w:lang w:val="en-US" w:eastAsia="zh-CN" w:bidi="ar-SA"/>
        </w:rPr>
      </w:pPr>
      <w:r>
        <w:rPr>
          <w:rStyle w:val="14"/>
          <w:rFonts w:hint="eastAsia" w:ascii="仿宋_GB2312" w:hAnsi="仿宋_GB2312" w:eastAsia="仿宋_GB2312" w:cs="仿宋_GB2312"/>
          <w:bCs/>
          <w:color w:val="000000"/>
          <w:kern w:val="2"/>
          <w:sz w:val="32"/>
          <w:szCs w:val="32"/>
          <w:lang w:val="en-US" w:eastAsia="zh-CN" w:bidi="ar-SA"/>
        </w:rPr>
        <w:t>11</w:t>
      </w:r>
      <w:r>
        <w:rPr>
          <w:rStyle w:val="14"/>
          <w:rFonts w:hint="default" w:ascii="仿宋_GB2312" w:hAnsi="仿宋_GB2312" w:eastAsia="仿宋_GB2312" w:cs="仿宋_GB2312"/>
          <w:bCs/>
          <w:color w:val="000000"/>
          <w:kern w:val="2"/>
          <w:sz w:val="32"/>
          <w:szCs w:val="32"/>
          <w:lang w:val="en-US" w:eastAsia="zh-CN" w:bidi="ar-SA"/>
        </w:rPr>
        <w:t>.卫生健康支出（类）210（款）11（项）</w:t>
      </w:r>
      <w:r>
        <w:rPr>
          <w:rStyle w:val="14"/>
          <w:rFonts w:hint="eastAsia" w:ascii="仿宋_GB2312" w:hAnsi="仿宋_GB2312" w:eastAsia="仿宋_GB2312" w:cs="仿宋_GB2312"/>
          <w:bCs/>
          <w:color w:val="000000"/>
          <w:kern w:val="2"/>
          <w:sz w:val="32"/>
          <w:szCs w:val="32"/>
          <w:lang w:val="en-US" w:eastAsia="zh-CN" w:bidi="ar-SA"/>
        </w:rPr>
        <w:t>99</w:t>
      </w:r>
      <w:r>
        <w:rPr>
          <w:rStyle w:val="14"/>
          <w:rFonts w:hint="default" w:ascii="仿宋_GB2312" w:hAnsi="仿宋_GB2312" w:eastAsia="仿宋_GB2312" w:cs="仿宋_GB2312"/>
          <w:bCs/>
          <w:color w:val="000000"/>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支出决算为</w:t>
      </w:r>
      <w:r>
        <w:rPr>
          <w:rFonts w:hint="eastAsia" w:ascii="Times New Roman" w:hAnsi="Times New Roman" w:eastAsia="仿宋_GB2312" w:cs="Times New Roman"/>
          <w:kern w:val="2"/>
          <w:sz w:val="32"/>
          <w:szCs w:val="32"/>
          <w:lang w:val="en-US" w:eastAsia="zh-CN" w:bidi="ar-SA"/>
        </w:rPr>
        <w:t>3.56</w:t>
      </w:r>
      <w:r>
        <w:rPr>
          <w:rFonts w:hint="default" w:ascii="Times New Roman" w:hAnsi="Times New Roman" w:eastAsia="仿宋_GB2312" w:cs="Times New Roman"/>
          <w:kern w:val="2"/>
          <w:sz w:val="32"/>
          <w:szCs w:val="32"/>
          <w:lang w:val="en-US" w:eastAsia="zh-CN" w:bidi="ar-SA"/>
        </w:rPr>
        <w:t>万元，完成预算100%，决算数等于预算数。</w:t>
      </w:r>
    </w:p>
    <w:p w14:paraId="6FA00E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Style w:val="14"/>
          <w:rFonts w:hint="eastAsia" w:ascii="Times New Roman" w:hAnsi="Times New Roman" w:eastAsia="方正仿宋_GBK" w:cs="Times New Roman"/>
          <w:bCs/>
          <w:color w:val="000000"/>
          <w:sz w:val="32"/>
          <w:szCs w:val="32"/>
          <w:lang w:val="en-US" w:eastAsia="zh-CN"/>
        </w:rPr>
        <w:t>12</w:t>
      </w:r>
      <w:r>
        <w:rPr>
          <w:rStyle w:val="14"/>
          <w:rFonts w:hint="default" w:ascii="Times New Roman" w:hAnsi="Times New Roman" w:eastAsia="方正仿宋_GBK" w:cs="Times New Roman"/>
          <w:bCs/>
          <w:color w:val="000000"/>
          <w:sz w:val="32"/>
          <w:szCs w:val="32"/>
          <w:lang w:val="en-US" w:eastAsia="zh-CN"/>
        </w:rPr>
        <w:t>.</w:t>
      </w:r>
      <w:r>
        <w:rPr>
          <w:rStyle w:val="14"/>
          <w:rFonts w:hint="default" w:ascii="Times New Roman" w:hAnsi="Times New Roman" w:eastAsia="方正仿宋_GBK" w:cs="Times New Roman"/>
          <w:bCs/>
          <w:color w:val="000000"/>
          <w:sz w:val="32"/>
          <w:szCs w:val="32"/>
          <w:lang w:eastAsia="zh-CN"/>
        </w:rPr>
        <w:t>农林水支出</w:t>
      </w:r>
      <w:r>
        <w:rPr>
          <w:rStyle w:val="14"/>
          <w:rFonts w:hint="default" w:ascii="Times New Roman" w:hAnsi="Times New Roman" w:eastAsia="方正仿宋_GBK" w:cs="Times New Roman"/>
          <w:bCs/>
          <w:color w:val="000000"/>
          <w:sz w:val="32"/>
          <w:szCs w:val="32"/>
        </w:rPr>
        <w:t>（类）</w:t>
      </w:r>
      <w:r>
        <w:rPr>
          <w:rStyle w:val="14"/>
          <w:rFonts w:hint="default" w:ascii="Times New Roman" w:hAnsi="Times New Roman" w:eastAsia="方正仿宋_GBK" w:cs="Times New Roman"/>
          <w:bCs/>
          <w:color w:val="000000"/>
          <w:sz w:val="32"/>
          <w:szCs w:val="32"/>
          <w:lang w:val="en-US" w:eastAsia="zh-CN"/>
        </w:rPr>
        <w:t>213</w:t>
      </w:r>
      <w:r>
        <w:rPr>
          <w:rStyle w:val="14"/>
          <w:rFonts w:hint="default" w:ascii="Times New Roman" w:hAnsi="Times New Roman" w:eastAsia="方正仿宋_GBK" w:cs="Times New Roman"/>
          <w:bCs/>
          <w:color w:val="000000"/>
          <w:sz w:val="32"/>
          <w:szCs w:val="32"/>
        </w:rPr>
        <w:t>（款）</w:t>
      </w:r>
      <w:r>
        <w:rPr>
          <w:rStyle w:val="14"/>
          <w:rFonts w:hint="default" w:ascii="Times New Roman" w:hAnsi="Times New Roman" w:eastAsia="方正仿宋_GBK" w:cs="Times New Roman"/>
          <w:bCs/>
          <w:color w:val="000000"/>
          <w:sz w:val="32"/>
          <w:szCs w:val="32"/>
          <w:lang w:val="en-US" w:eastAsia="zh-CN"/>
        </w:rPr>
        <w:t>05</w:t>
      </w:r>
      <w:r>
        <w:rPr>
          <w:rStyle w:val="14"/>
          <w:rFonts w:hint="default" w:ascii="Times New Roman" w:hAnsi="Times New Roman" w:eastAsia="方正仿宋_GBK" w:cs="Times New Roman"/>
          <w:bCs/>
          <w:color w:val="000000"/>
          <w:sz w:val="32"/>
          <w:szCs w:val="32"/>
        </w:rPr>
        <w:t>（项）</w:t>
      </w:r>
      <w:r>
        <w:rPr>
          <w:rStyle w:val="14"/>
          <w:rFonts w:hint="default" w:ascii="Times New Roman" w:hAnsi="Times New Roman" w:eastAsia="方正仿宋_GBK" w:cs="Times New Roman"/>
          <w:bCs/>
          <w:color w:val="000000"/>
          <w:sz w:val="32"/>
          <w:szCs w:val="32"/>
          <w:lang w:val="en-US" w:eastAsia="zh-CN"/>
        </w:rPr>
        <w:t>04：</w:t>
      </w:r>
      <w:r>
        <w:rPr>
          <w:rFonts w:hint="default" w:ascii="Times New Roman" w:hAnsi="Times New Roman" w:eastAsia="方正仿宋_GBK" w:cs="Times New Roman"/>
          <w:sz w:val="32"/>
          <w:szCs w:val="32"/>
          <w:lang w:val="en-US" w:eastAsia="zh-CN"/>
        </w:rPr>
        <w:t>支出决算为540.86万元，完成预算100%，决算数等于预算数。</w:t>
      </w:r>
    </w:p>
    <w:p w14:paraId="122DAB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Style w:val="14"/>
          <w:rFonts w:hint="eastAsia" w:ascii="Times New Roman" w:hAnsi="Times New Roman" w:eastAsia="方正仿宋_GBK" w:cs="Times New Roman"/>
          <w:bCs/>
          <w:color w:val="000000"/>
          <w:sz w:val="32"/>
          <w:szCs w:val="32"/>
          <w:lang w:val="en-US" w:eastAsia="zh-CN"/>
        </w:rPr>
        <w:t>13</w:t>
      </w:r>
      <w:r>
        <w:rPr>
          <w:rStyle w:val="14"/>
          <w:rFonts w:hint="default" w:ascii="Times New Roman" w:hAnsi="Times New Roman" w:eastAsia="方正仿宋_GBK" w:cs="Times New Roman"/>
          <w:bCs/>
          <w:color w:val="000000"/>
          <w:sz w:val="32"/>
          <w:szCs w:val="32"/>
          <w:lang w:val="en-US" w:eastAsia="zh-CN"/>
        </w:rPr>
        <w:t xml:space="preserve">. </w:t>
      </w:r>
      <w:r>
        <w:rPr>
          <w:rStyle w:val="14"/>
          <w:rFonts w:hint="default" w:ascii="Times New Roman" w:hAnsi="Times New Roman" w:eastAsia="方正仿宋_GBK" w:cs="Times New Roman"/>
          <w:bCs/>
          <w:color w:val="000000"/>
          <w:sz w:val="32"/>
          <w:szCs w:val="32"/>
          <w:lang w:eastAsia="zh-CN"/>
        </w:rPr>
        <w:t>农林水支出</w:t>
      </w:r>
      <w:r>
        <w:rPr>
          <w:rStyle w:val="14"/>
          <w:rFonts w:hint="default" w:ascii="Times New Roman" w:hAnsi="Times New Roman" w:eastAsia="方正仿宋_GBK" w:cs="Times New Roman"/>
          <w:bCs/>
          <w:color w:val="000000"/>
          <w:sz w:val="32"/>
          <w:szCs w:val="32"/>
        </w:rPr>
        <w:t>（类）</w:t>
      </w:r>
      <w:r>
        <w:rPr>
          <w:rStyle w:val="14"/>
          <w:rFonts w:hint="default" w:ascii="Times New Roman" w:hAnsi="Times New Roman" w:eastAsia="方正仿宋_GBK" w:cs="Times New Roman"/>
          <w:bCs/>
          <w:color w:val="000000"/>
          <w:sz w:val="32"/>
          <w:szCs w:val="32"/>
          <w:lang w:val="en-US" w:eastAsia="zh-CN"/>
        </w:rPr>
        <w:t>213</w:t>
      </w:r>
      <w:r>
        <w:rPr>
          <w:rStyle w:val="14"/>
          <w:rFonts w:hint="default" w:ascii="Times New Roman" w:hAnsi="Times New Roman" w:eastAsia="方正仿宋_GBK" w:cs="Times New Roman"/>
          <w:bCs/>
          <w:color w:val="000000"/>
          <w:sz w:val="32"/>
          <w:szCs w:val="32"/>
        </w:rPr>
        <w:t>（款）</w:t>
      </w:r>
      <w:r>
        <w:rPr>
          <w:rStyle w:val="14"/>
          <w:rFonts w:hint="default" w:ascii="Times New Roman" w:hAnsi="Times New Roman" w:eastAsia="方正仿宋_GBK" w:cs="Times New Roman"/>
          <w:bCs/>
          <w:color w:val="000000"/>
          <w:sz w:val="32"/>
          <w:szCs w:val="32"/>
          <w:lang w:val="en-US" w:eastAsia="zh-CN"/>
        </w:rPr>
        <w:t>05</w:t>
      </w:r>
      <w:r>
        <w:rPr>
          <w:rStyle w:val="14"/>
          <w:rFonts w:hint="default" w:ascii="Times New Roman" w:hAnsi="Times New Roman" w:eastAsia="方正仿宋_GBK" w:cs="Times New Roman"/>
          <w:bCs/>
          <w:color w:val="000000"/>
          <w:sz w:val="32"/>
          <w:szCs w:val="32"/>
        </w:rPr>
        <w:t>（项）</w:t>
      </w:r>
      <w:r>
        <w:rPr>
          <w:rStyle w:val="14"/>
          <w:rFonts w:hint="default" w:ascii="Times New Roman" w:hAnsi="Times New Roman" w:eastAsia="方正仿宋_GBK" w:cs="Times New Roman"/>
          <w:bCs/>
          <w:color w:val="000000"/>
          <w:sz w:val="32"/>
          <w:szCs w:val="32"/>
          <w:lang w:val="en-US" w:eastAsia="zh-CN"/>
        </w:rPr>
        <w:t>99：</w:t>
      </w:r>
      <w:r>
        <w:rPr>
          <w:rFonts w:hint="default" w:ascii="Times New Roman" w:hAnsi="Times New Roman" w:eastAsia="方正仿宋_GBK" w:cs="Times New Roman"/>
          <w:sz w:val="32"/>
          <w:szCs w:val="32"/>
          <w:lang w:val="en-US" w:eastAsia="zh-CN"/>
        </w:rPr>
        <w:t>支出决算为171.86万元，完成预算100%，决算数等于预算数。</w:t>
      </w:r>
    </w:p>
    <w:p w14:paraId="2B846E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lang w:val="en-US" w:eastAsia="zh-CN"/>
        </w:rPr>
      </w:pPr>
      <w:r>
        <w:rPr>
          <w:rStyle w:val="14"/>
          <w:rFonts w:hint="eastAsia" w:ascii="Times New Roman" w:hAnsi="Times New Roman" w:eastAsia="方正仿宋_GBK" w:cs="Times New Roman"/>
          <w:bCs/>
          <w:color w:val="000000"/>
          <w:sz w:val="32"/>
          <w:szCs w:val="32"/>
          <w:lang w:val="en-US" w:eastAsia="zh-CN"/>
        </w:rPr>
        <w:t>14</w:t>
      </w:r>
      <w:r>
        <w:rPr>
          <w:rStyle w:val="14"/>
          <w:rFonts w:hint="default" w:ascii="Times New Roman" w:hAnsi="Times New Roman" w:eastAsia="方正仿宋_GBK" w:cs="Times New Roman"/>
          <w:bCs/>
          <w:color w:val="000000"/>
          <w:sz w:val="32"/>
          <w:szCs w:val="32"/>
          <w:lang w:val="en-US" w:eastAsia="zh-CN"/>
        </w:rPr>
        <w:t>.</w:t>
      </w:r>
      <w:r>
        <w:rPr>
          <w:rStyle w:val="14"/>
          <w:rFonts w:hint="default" w:ascii="Times New Roman" w:hAnsi="Times New Roman" w:eastAsia="方正仿宋_GBK" w:cs="Times New Roman"/>
          <w:bCs/>
          <w:color w:val="000000"/>
          <w:sz w:val="32"/>
          <w:szCs w:val="32"/>
          <w:lang w:eastAsia="zh-CN"/>
        </w:rPr>
        <w:t>目标价格补贴</w:t>
      </w:r>
      <w:r>
        <w:rPr>
          <w:rStyle w:val="14"/>
          <w:rFonts w:hint="default" w:ascii="Times New Roman" w:hAnsi="Times New Roman" w:eastAsia="方正仿宋_GBK" w:cs="Times New Roman"/>
          <w:bCs/>
          <w:color w:val="000000"/>
          <w:sz w:val="32"/>
          <w:szCs w:val="32"/>
        </w:rPr>
        <w:t>（类）</w:t>
      </w:r>
      <w:r>
        <w:rPr>
          <w:rStyle w:val="14"/>
          <w:rFonts w:hint="default" w:ascii="Times New Roman" w:hAnsi="Times New Roman" w:eastAsia="方正仿宋_GBK" w:cs="Times New Roman"/>
          <w:bCs/>
          <w:color w:val="000000"/>
          <w:sz w:val="32"/>
          <w:szCs w:val="32"/>
          <w:lang w:val="en-US" w:eastAsia="zh-CN"/>
        </w:rPr>
        <w:t>213</w:t>
      </w:r>
      <w:r>
        <w:rPr>
          <w:rStyle w:val="14"/>
          <w:rFonts w:hint="default" w:ascii="Times New Roman" w:hAnsi="Times New Roman" w:eastAsia="方正仿宋_GBK" w:cs="Times New Roman"/>
          <w:bCs/>
          <w:color w:val="000000"/>
          <w:sz w:val="32"/>
          <w:szCs w:val="32"/>
        </w:rPr>
        <w:t>（款）</w:t>
      </w:r>
      <w:r>
        <w:rPr>
          <w:rStyle w:val="14"/>
          <w:rFonts w:hint="default" w:ascii="Times New Roman" w:hAnsi="Times New Roman" w:eastAsia="方正仿宋_GBK" w:cs="Times New Roman"/>
          <w:bCs/>
          <w:color w:val="000000"/>
          <w:sz w:val="32"/>
          <w:szCs w:val="32"/>
          <w:lang w:val="en-US" w:eastAsia="zh-CN"/>
        </w:rPr>
        <w:t>09</w:t>
      </w:r>
      <w:r>
        <w:rPr>
          <w:rStyle w:val="14"/>
          <w:rFonts w:hint="default" w:ascii="Times New Roman" w:hAnsi="Times New Roman" w:eastAsia="方正仿宋_GBK" w:cs="Times New Roman"/>
          <w:bCs/>
          <w:color w:val="000000"/>
          <w:sz w:val="32"/>
          <w:szCs w:val="32"/>
        </w:rPr>
        <w:t>（项）</w:t>
      </w:r>
      <w:r>
        <w:rPr>
          <w:rStyle w:val="14"/>
          <w:rFonts w:hint="default" w:ascii="Times New Roman" w:hAnsi="Times New Roman" w:eastAsia="方正仿宋_GBK" w:cs="Times New Roman"/>
          <w:bCs/>
          <w:color w:val="000000"/>
          <w:sz w:val="32"/>
          <w:szCs w:val="32"/>
          <w:lang w:val="en-US" w:eastAsia="zh-CN"/>
        </w:rPr>
        <w:t>99：</w:t>
      </w:r>
      <w:r>
        <w:rPr>
          <w:rFonts w:hint="default" w:ascii="Times New Roman" w:hAnsi="Times New Roman" w:eastAsia="方正仿宋_GBK" w:cs="Times New Roman"/>
          <w:sz w:val="32"/>
          <w:szCs w:val="32"/>
          <w:lang w:val="en-US" w:eastAsia="zh-CN"/>
        </w:rPr>
        <w:t>支出决算为0.1万元，完成预算100%。决算数等于预算数。</w:t>
      </w:r>
    </w:p>
    <w:p w14:paraId="2684EC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Style w:val="14"/>
          <w:rFonts w:hint="eastAsia" w:ascii="Times New Roman" w:hAnsi="Times New Roman" w:eastAsia="方正仿宋_GBK" w:cs="Times New Roman"/>
          <w:bCs/>
          <w:color w:val="000000"/>
          <w:sz w:val="32"/>
          <w:szCs w:val="32"/>
          <w:lang w:val="en-US" w:eastAsia="zh-CN"/>
        </w:rPr>
        <w:t>15</w:t>
      </w:r>
      <w:r>
        <w:rPr>
          <w:rStyle w:val="14"/>
          <w:rFonts w:hint="default" w:ascii="Times New Roman" w:hAnsi="Times New Roman" w:eastAsia="方正仿宋_GBK" w:cs="Times New Roman"/>
          <w:bCs/>
          <w:color w:val="000000"/>
          <w:sz w:val="32"/>
          <w:szCs w:val="32"/>
          <w:lang w:val="en-US" w:eastAsia="zh-CN"/>
        </w:rPr>
        <w:t>.</w:t>
      </w:r>
      <w:r>
        <w:rPr>
          <w:rStyle w:val="14"/>
          <w:rFonts w:hint="default" w:ascii="Times New Roman" w:hAnsi="Times New Roman" w:eastAsia="方正仿宋_GBK" w:cs="Times New Roman"/>
          <w:bCs/>
          <w:color w:val="000000"/>
          <w:sz w:val="32"/>
          <w:szCs w:val="32"/>
          <w:lang w:eastAsia="zh-CN"/>
        </w:rPr>
        <w:t>住房保障支出</w:t>
      </w:r>
      <w:r>
        <w:rPr>
          <w:rStyle w:val="14"/>
          <w:rFonts w:hint="default" w:ascii="Times New Roman" w:hAnsi="Times New Roman" w:eastAsia="方正仿宋_GBK" w:cs="Times New Roman"/>
          <w:bCs/>
          <w:color w:val="000000"/>
          <w:sz w:val="32"/>
          <w:szCs w:val="32"/>
        </w:rPr>
        <w:t>（类）</w:t>
      </w:r>
      <w:r>
        <w:rPr>
          <w:rStyle w:val="14"/>
          <w:rFonts w:hint="default" w:ascii="Times New Roman" w:hAnsi="Times New Roman" w:eastAsia="方正仿宋_GBK" w:cs="Times New Roman"/>
          <w:bCs/>
          <w:color w:val="000000"/>
          <w:sz w:val="32"/>
          <w:szCs w:val="32"/>
          <w:lang w:val="en-US" w:eastAsia="zh-CN"/>
        </w:rPr>
        <w:t>221</w:t>
      </w:r>
      <w:r>
        <w:rPr>
          <w:rStyle w:val="14"/>
          <w:rFonts w:hint="default" w:ascii="Times New Roman" w:hAnsi="Times New Roman" w:eastAsia="方正仿宋_GBK" w:cs="Times New Roman"/>
          <w:bCs/>
          <w:color w:val="000000"/>
          <w:sz w:val="32"/>
          <w:szCs w:val="32"/>
        </w:rPr>
        <w:t>（款）</w:t>
      </w:r>
      <w:r>
        <w:rPr>
          <w:rStyle w:val="14"/>
          <w:rFonts w:hint="default" w:ascii="Times New Roman" w:hAnsi="Times New Roman" w:eastAsia="方正仿宋_GBK" w:cs="Times New Roman"/>
          <w:bCs/>
          <w:color w:val="000000"/>
          <w:sz w:val="32"/>
          <w:szCs w:val="32"/>
          <w:lang w:val="en-US" w:eastAsia="zh-CN"/>
        </w:rPr>
        <w:t>02</w:t>
      </w:r>
      <w:r>
        <w:rPr>
          <w:rStyle w:val="14"/>
          <w:rFonts w:hint="default" w:ascii="Times New Roman" w:hAnsi="Times New Roman" w:eastAsia="方正仿宋_GBK" w:cs="Times New Roman"/>
          <w:bCs/>
          <w:color w:val="000000"/>
          <w:sz w:val="32"/>
          <w:szCs w:val="32"/>
        </w:rPr>
        <w:t>（项）</w:t>
      </w:r>
      <w:r>
        <w:rPr>
          <w:rStyle w:val="14"/>
          <w:rFonts w:hint="default" w:ascii="Times New Roman" w:hAnsi="Times New Roman" w:eastAsia="方正仿宋_GBK" w:cs="Times New Roman"/>
          <w:bCs/>
          <w:color w:val="000000"/>
          <w:sz w:val="32"/>
          <w:szCs w:val="32"/>
          <w:lang w:val="en-US" w:eastAsia="zh-CN"/>
        </w:rPr>
        <w:t>01：</w:t>
      </w:r>
      <w:r>
        <w:rPr>
          <w:rFonts w:hint="default" w:ascii="Times New Roman" w:hAnsi="Times New Roman" w:eastAsia="方正仿宋_GBK" w:cs="Times New Roman"/>
          <w:sz w:val="32"/>
          <w:szCs w:val="32"/>
          <w:lang w:val="en-US" w:eastAsia="zh-CN"/>
        </w:rPr>
        <w:t>支出决算为</w:t>
      </w:r>
      <w:r>
        <w:rPr>
          <w:rFonts w:hint="eastAsia" w:ascii="Times New Roman" w:hAnsi="Times New Roman" w:eastAsia="方正仿宋_GBK" w:cs="Times New Roman"/>
          <w:sz w:val="32"/>
          <w:szCs w:val="32"/>
          <w:lang w:val="en-US" w:eastAsia="zh-CN"/>
        </w:rPr>
        <w:t>53.79</w:t>
      </w:r>
      <w:r>
        <w:rPr>
          <w:rFonts w:hint="default" w:ascii="Times New Roman" w:hAnsi="Times New Roman" w:eastAsia="方正仿宋_GBK" w:cs="Times New Roman"/>
          <w:sz w:val="32"/>
          <w:szCs w:val="32"/>
          <w:lang w:val="en-US" w:eastAsia="zh-CN"/>
        </w:rPr>
        <w:t>万元，完成预算100%。决算数等于预算数。</w:t>
      </w:r>
    </w:p>
    <w:p w14:paraId="036F05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Style w:val="14"/>
          <w:rFonts w:hint="eastAsia" w:ascii="Times New Roman" w:hAnsi="Times New Roman" w:eastAsia="方正仿宋_GBK" w:cs="Times New Roman"/>
          <w:bCs/>
          <w:color w:val="000000"/>
          <w:sz w:val="32"/>
          <w:szCs w:val="32"/>
          <w:lang w:val="en-US" w:eastAsia="zh-CN"/>
        </w:rPr>
        <w:t>16</w:t>
      </w:r>
      <w:r>
        <w:rPr>
          <w:rStyle w:val="14"/>
          <w:rFonts w:hint="default" w:ascii="Times New Roman" w:hAnsi="Times New Roman" w:eastAsia="方正仿宋_GBK" w:cs="Times New Roman"/>
          <w:bCs/>
          <w:color w:val="000000"/>
          <w:sz w:val="32"/>
          <w:szCs w:val="32"/>
          <w:lang w:val="en-US" w:eastAsia="zh-CN"/>
        </w:rPr>
        <w:t>.</w:t>
      </w:r>
      <w:r>
        <w:rPr>
          <w:rStyle w:val="14"/>
          <w:rFonts w:hint="default" w:ascii="Times New Roman" w:hAnsi="Times New Roman" w:eastAsia="方正仿宋_GBK" w:cs="Times New Roman"/>
          <w:bCs/>
          <w:color w:val="000000"/>
          <w:sz w:val="32"/>
          <w:szCs w:val="32"/>
          <w:lang w:eastAsia="zh-CN"/>
        </w:rPr>
        <w:t>住房保障支出</w:t>
      </w:r>
      <w:r>
        <w:rPr>
          <w:rStyle w:val="14"/>
          <w:rFonts w:hint="default" w:ascii="Times New Roman" w:hAnsi="Times New Roman" w:eastAsia="方正仿宋_GBK" w:cs="Times New Roman"/>
          <w:bCs/>
          <w:color w:val="000000"/>
          <w:sz w:val="32"/>
          <w:szCs w:val="32"/>
        </w:rPr>
        <w:t>（类）</w:t>
      </w:r>
      <w:r>
        <w:rPr>
          <w:rStyle w:val="14"/>
          <w:rFonts w:hint="default" w:ascii="Times New Roman" w:hAnsi="Times New Roman" w:eastAsia="方正仿宋_GBK" w:cs="Times New Roman"/>
          <w:bCs/>
          <w:color w:val="000000"/>
          <w:sz w:val="32"/>
          <w:szCs w:val="32"/>
          <w:lang w:val="en-US" w:eastAsia="zh-CN"/>
        </w:rPr>
        <w:t>221</w:t>
      </w:r>
      <w:r>
        <w:rPr>
          <w:rStyle w:val="14"/>
          <w:rFonts w:hint="default" w:ascii="Times New Roman" w:hAnsi="Times New Roman" w:eastAsia="方正仿宋_GBK" w:cs="Times New Roman"/>
          <w:bCs/>
          <w:color w:val="000000"/>
          <w:sz w:val="32"/>
          <w:szCs w:val="32"/>
        </w:rPr>
        <w:t>（款）</w:t>
      </w:r>
      <w:r>
        <w:rPr>
          <w:rStyle w:val="14"/>
          <w:rFonts w:hint="default" w:ascii="Times New Roman" w:hAnsi="Times New Roman" w:eastAsia="方正仿宋_GBK" w:cs="Times New Roman"/>
          <w:bCs/>
          <w:color w:val="000000"/>
          <w:sz w:val="32"/>
          <w:szCs w:val="32"/>
          <w:lang w:val="en-US" w:eastAsia="zh-CN"/>
        </w:rPr>
        <w:t>02</w:t>
      </w:r>
      <w:r>
        <w:rPr>
          <w:rStyle w:val="14"/>
          <w:rFonts w:hint="default" w:ascii="Times New Roman" w:hAnsi="Times New Roman" w:eastAsia="方正仿宋_GBK" w:cs="Times New Roman"/>
          <w:bCs/>
          <w:color w:val="000000"/>
          <w:sz w:val="32"/>
          <w:szCs w:val="32"/>
        </w:rPr>
        <w:t>（项）</w:t>
      </w:r>
      <w:r>
        <w:rPr>
          <w:rStyle w:val="14"/>
          <w:rFonts w:hint="default" w:ascii="Times New Roman" w:hAnsi="Times New Roman" w:eastAsia="方正仿宋_GBK" w:cs="Times New Roman"/>
          <w:bCs/>
          <w:color w:val="000000"/>
          <w:sz w:val="32"/>
          <w:szCs w:val="32"/>
          <w:lang w:val="en-US" w:eastAsia="zh-CN"/>
        </w:rPr>
        <w:t>03：</w:t>
      </w:r>
      <w:r>
        <w:rPr>
          <w:rFonts w:hint="default" w:ascii="Times New Roman" w:hAnsi="Times New Roman" w:eastAsia="方正仿宋_GBK" w:cs="Times New Roman"/>
          <w:sz w:val="32"/>
          <w:szCs w:val="32"/>
          <w:lang w:val="en-US" w:eastAsia="zh-CN"/>
        </w:rPr>
        <w:t>支出决算为1.43万元，完成预算100%。决算数等于预算数。</w:t>
      </w:r>
    </w:p>
    <w:p w14:paraId="301B1435">
      <w:pPr>
        <w:spacing w:line="600" w:lineRule="exact"/>
        <w:ind w:firstLine="643" w:firstLineChars="200"/>
        <w:rPr>
          <w:rFonts w:ascii="仿宋" w:hAnsi="仿宋" w:eastAsia="仿宋"/>
          <w:b/>
          <w:color w:val="auto"/>
          <w:sz w:val="32"/>
          <w:szCs w:val="32"/>
          <w:highlight w:val="none"/>
        </w:rPr>
      </w:pPr>
      <w:r>
        <w:rPr>
          <w:rFonts w:hint="default" w:ascii="Times New Roman" w:hAnsi="Times New Roman" w:eastAsia="方正仿宋_GBK" w:cs="Times New Roman"/>
          <w:b/>
          <w:color w:val="auto"/>
          <w:sz w:val="32"/>
          <w:szCs w:val="32"/>
          <w:highlight w:val="none"/>
        </w:rPr>
        <w:t>（注：数据来源于财决01-1表</w:t>
      </w:r>
      <w:r>
        <w:rPr>
          <w:rFonts w:hint="default" w:ascii="Times New Roman" w:hAnsi="Times New Roman" w:eastAsia="方正仿宋_GBK" w:cs="Times New Roman"/>
          <w:b/>
          <w:color w:val="auto"/>
          <w:sz w:val="32"/>
          <w:szCs w:val="32"/>
          <w:highlight w:val="none"/>
          <w:lang w:eastAsia="zh-CN"/>
        </w:rPr>
        <w:t>和财决</w:t>
      </w:r>
      <w:r>
        <w:rPr>
          <w:rFonts w:hint="default" w:ascii="Times New Roman" w:hAnsi="Times New Roman" w:eastAsia="方正仿宋_GBK" w:cs="Times New Roman"/>
          <w:b/>
          <w:color w:val="auto"/>
          <w:sz w:val="32"/>
          <w:szCs w:val="32"/>
          <w:highlight w:val="none"/>
          <w:lang w:val="en-US" w:eastAsia="zh-CN"/>
        </w:rPr>
        <w:t>08表</w:t>
      </w:r>
      <w:r>
        <w:rPr>
          <w:rFonts w:hint="default" w:ascii="Times New Roman" w:hAnsi="Times New Roman" w:eastAsia="方正仿宋_GBK" w:cs="Times New Roman"/>
          <w:b/>
          <w:color w:val="auto"/>
          <w:sz w:val="32"/>
          <w:szCs w:val="32"/>
          <w:highlight w:val="none"/>
        </w:rPr>
        <w:t>，</w:t>
      </w:r>
      <w:r>
        <w:rPr>
          <w:rFonts w:hint="default" w:ascii="Times New Roman" w:hAnsi="Times New Roman" w:eastAsia="方正仿宋_GBK" w:cs="Times New Roman"/>
          <w:b/>
          <w:color w:val="auto"/>
          <w:sz w:val="32"/>
          <w:szCs w:val="32"/>
          <w:highlight w:val="none"/>
          <w:lang w:eastAsia="zh-CN"/>
        </w:rPr>
        <w:t>仅</w:t>
      </w:r>
      <w:r>
        <w:rPr>
          <w:rFonts w:hint="default" w:ascii="Times New Roman" w:hAnsi="Times New Roman" w:eastAsia="方正仿宋_GBK" w:cs="Times New Roman"/>
          <w:b/>
          <w:color w:val="auto"/>
          <w:sz w:val="32"/>
          <w:szCs w:val="32"/>
          <w:highlight w:val="none"/>
        </w:rPr>
        <w:t>罗列</w:t>
      </w:r>
      <w:r>
        <w:rPr>
          <w:rFonts w:hint="default" w:ascii="Times New Roman" w:hAnsi="Times New Roman" w:eastAsia="方正仿宋_GBK" w:cs="Times New Roman"/>
          <w:b/>
          <w:color w:val="auto"/>
          <w:sz w:val="32"/>
          <w:szCs w:val="32"/>
          <w:highlight w:val="none"/>
          <w:lang w:eastAsia="zh-CN"/>
        </w:rPr>
        <w:t>本单位涉及的</w:t>
      </w:r>
      <w:r>
        <w:rPr>
          <w:rFonts w:hint="default" w:ascii="Times New Roman" w:hAnsi="Times New Roman" w:eastAsia="方正仿宋_GBK" w:cs="Times New Roman"/>
          <w:b/>
          <w:color w:val="auto"/>
          <w:sz w:val="32"/>
          <w:szCs w:val="32"/>
          <w:highlight w:val="none"/>
        </w:rPr>
        <w:t>全部功能分类科目</w:t>
      </w:r>
      <w:r>
        <w:rPr>
          <w:rFonts w:hint="default" w:ascii="Times New Roman" w:hAnsi="Times New Roman" w:eastAsia="方正仿宋_GBK" w:cs="Times New Roman"/>
          <w:b/>
          <w:color w:val="auto"/>
          <w:sz w:val="32"/>
          <w:szCs w:val="32"/>
          <w:highlight w:val="none"/>
          <w:lang w:eastAsia="zh-CN"/>
        </w:rPr>
        <w:t>，</w:t>
      </w:r>
      <w:r>
        <w:rPr>
          <w:rFonts w:hint="default" w:ascii="Times New Roman" w:hAnsi="Times New Roman" w:eastAsia="方正仿宋_GBK" w:cs="Times New Roman"/>
          <w:b/>
          <w:color w:val="auto"/>
          <w:sz w:val="32"/>
          <w:szCs w:val="32"/>
          <w:highlight w:val="none"/>
        </w:rPr>
        <w:t>至项级。上述“预算”口径为</w:t>
      </w:r>
      <w:r>
        <w:rPr>
          <w:rFonts w:hint="default" w:ascii="Times New Roman" w:hAnsi="Times New Roman" w:eastAsia="方正仿宋_GBK" w:cs="Times New Roman"/>
          <w:b/>
          <w:color w:val="auto"/>
          <w:sz w:val="32"/>
          <w:szCs w:val="32"/>
          <w:highlight w:val="none"/>
          <w:lang w:eastAsia="zh-CN"/>
        </w:rPr>
        <w:t>全年预算</w:t>
      </w:r>
      <w:r>
        <w:rPr>
          <w:rFonts w:hint="default" w:ascii="Times New Roman" w:hAnsi="Times New Roman" w:eastAsia="方正仿宋_GBK" w:cs="Times New Roman"/>
          <w:b/>
          <w:color w:val="auto"/>
          <w:sz w:val="32"/>
          <w:szCs w:val="32"/>
          <w:highlight w:val="none"/>
        </w:rPr>
        <w:t>数。增减变动原因为决算数</w:t>
      </w:r>
      <w:r>
        <w:rPr>
          <w:rFonts w:hint="default" w:ascii="Times New Roman" w:hAnsi="Times New Roman" w:eastAsia="方正仿宋_GBK" w:cs="Times New Roman"/>
          <w:b/>
          <w:color w:val="auto"/>
          <w:sz w:val="32"/>
          <w:szCs w:val="32"/>
          <w:highlight w:val="none"/>
          <w:lang w:eastAsia="zh-CN"/>
        </w:rPr>
        <w:t>〈</w:t>
      </w:r>
      <w:r>
        <w:rPr>
          <w:rFonts w:hint="default" w:ascii="Times New Roman" w:hAnsi="Times New Roman" w:eastAsia="方正仿宋_GBK" w:cs="Times New Roman"/>
          <w:b/>
          <w:color w:val="auto"/>
          <w:sz w:val="32"/>
          <w:szCs w:val="32"/>
          <w:highlight w:val="none"/>
        </w:rPr>
        <w:t>项级</w:t>
      </w:r>
      <w:r>
        <w:rPr>
          <w:rFonts w:hint="default" w:ascii="Times New Roman" w:hAnsi="Times New Roman" w:eastAsia="方正仿宋_GBK" w:cs="Times New Roman"/>
          <w:b/>
          <w:color w:val="auto"/>
          <w:sz w:val="32"/>
          <w:szCs w:val="32"/>
          <w:highlight w:val="none"/>
          <w:lang w:eastAsia="zh-CN"/>
        </w:rPr>
        <w:t>〉</w:t>
      </w:r>
      <w:r>
        <w:rPr>
          <w:rFonts w:hint="default" w:ascii="Times New Roman" w:hAnsi="Times New Roman" w:eastAsia="方正仿宋_GBK" w:cs="Times New Roman"/>
          <w:b/>
          <w:color w:val="auto"/>
          <w:sz w:val="32"/>
          <w:szCs w:val="32"/>
          <w:highlight w:val="none"/>
        </w:rPr>
        <w:t>和</w:t>
      </w:r>
      <w:r>
        <w:rPr>
          <w:rFonts w:hint="default" w:ascii="Times New Roman" w:hAnsi="Times New Roman" w:eastAsia="方正仿宋_GBK" w:cs="Times New Roman"/>
          <w:b/>
          <w:color w:val="auto"/>
          <w:sz w:val="32"/>
          <w:szCs w:val="32"/>
          <w:highlight w:val="none"/>
          <w:lang w:eastAsia="zh-CN"/>
        </w:rPr>
        <w:t>全年预算</w:t>
      </w:r>
      <w:r>
        <w:rPr>
          <w:rFonts w:hint="default" w:ascii="Times New Roman" w:hAnsi="Times New Roman" w:eastAsia="方正仿宋_GBK" w:cs="Times New Roman"/>
          <w:b/>
          <w:color w:val="auto"/>
          <w:sz w:val="32"/>
          <w:szCs w:val="32"/>
          <w:highlight w:val="none"/>
        </w:rPr>
        <w:t>数</w:t>
      </w:r>
      <w:r>
        <w:rPr>
          <w:rFonts w:hint="default" w:ascii="Times New Roman" w:hAnsi="Times New Roman" w:eastAsia="方正仿宋_GBK" w:cs="Times New Roman"/>
          <w:b/>
          <w:color w:val="auto"/>
          <w:sz w:val="32"/>
          <w:szCs w:val="32"/>
          <w:highlight w:val="none"/>
          <w:lang w:eastAsia="zh-CN"/>
        </w:rPr>
        <w:t>〈</w:t>
      </w:r>
      <w:r>
        <w:rPr>
          <w:rFonts w:hint="default" w:ascii="Times New Roman" w:hAnsi="Times New Roman" w:eastAsia="方正仿宋_GBK" w:cs="Times New Roman"/>
          <w:b/>
          <w:color w:val="auto"/>
          <w:sz w:val="32"/>
          <w:szCs w:val="32"/>
          <w:highlight w:val="none"/>
        </w:rPr>
        <w:t>项级</w:t>
      </w:r>
      <w:r>
        <w:rPr>
          <w:rFonts w:hint="default" w:ascii="Times New Roman" w:hAnsi="Times New Roman" w:eastAsia="方正仿宋_GBK" w:cs="Times New Roman"/>
          <w:b/>
          <w:color w:val="auto"/>
          <w:sz w:val="32"/>
          <w:szCs w:val="32"/>
          <w:highlight w:val="none"/>
          <w:lang w:eastAsia="zh-CN"/>
        </w:rPr>
        <w:t>〉</w:t>
      </w:r>
      <w:r>
        <w:rPr>
          <w:rFonts w:hint="default" w:ascii="Times New Roman" w:hAnsi="Times New Roman" w:eastAsia="方正仿宋_GBK" w:cs="Times New Roman"/>
          <w:b/>
          <w:color w:val="auto"/>
          <w:sz w:val="32"/>
          <w:szCs w:val="32"/>
          <w:highlight w:val="none"/>
        </w:rPr>
        <w:t>比较，与预算数持平可以不写原因。）</w:t>
      </w:r>
    </w:p>
    <w:p w14:paraId="4F6637A3">
      <w:pPr>
        <w:tabs>
          <w:tab w:val="right" w:pos="8306"/>
        </w:tabs>
        <w:spacing w:line="600" w:lineRule="exact"/>
        <w:ind w:firstLine="640" w:firstLineChars="0"/>
        <w:outlineLvl w:val="0"/>
        <w:rPr>
          <w:rStyle w:val="17"/>
          <w:color w:val="auto"/>
          <w:highlight w:val="none"/>
        </w:rPr>
      </w:pPr>
      <w:bookmarkStart w:id="20" w:name="_Toc20471"/>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7"/>
          <w:rFonts w:hint="eastAsia" w:ascii="黑体" w:hAnsi="黑体" w:eastAsia="黑体"/>
          <w:b w:val="0"/>
          <w:color w:val="auto"/>
          <w:highlight w:val="none"/>
        </w:rPr>
        <w:t>般公共预算财政拨款基本支出决算情况说明</w:t>
      </w:r>
      <w:bookmarkEnd w:id="20"/>
      <w:r>
        <w:rPr>
          <w:rStyle w:val="17"/>
          <w:rFonts w:ascii="黑体" w:hAnsi="黑体" w:eastAsia="黑体"/>
          <w:b w:val="0"/>
          <w:color w:val="auto"/>
          <w:highlight w:val="none"/>
        </w:rPr>
        <w:tab/>
      </w:r>
    </w:p>
    <w:p w14:paraId="67C573CA">
      <w:pPr>
        <w:spacing w:line="600" w:lineRule="exact"/>
        <w:ind w:firstLine="645"/>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2024</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一般公共预算财政拨款基本支出</w:t>
      </w:r>
      <w:r>
        <w:rPr>
          <w:rFonts w:hint="eastAsia" w:ascii="Times New Roman" w:hAnsi="Times New Roman" w:eastAsia="方正仿宋_GBK" w:cs="Times New Roman"/>
          <w:color w:val="auto"/>
          <w:sz w:val="32"/>
          <w:szCs w:val="32"/>
          <w:highlight w:val="none"/>
          <w:lang w:val="en-US" w:eastAsia="zh-CN"/>
        </w:rPr>
        <w:t>784.06</w:t>
      </w:r>
      <w:r>
        <w:rPr>
          <w:rFonts w:hint="default" w:ascii="Times New Roman" w:hAnsi="Times New Roman" w:eastAsia="方正仿宋_GBK" w:cs="Times New Roman"/>
          <w:color w:val="auto"/>
          <w:sz w:val="32"/>
          <w:szCs w:val="32"/>
          <w:highlight w:val="none"/>
        </w:rPr>
        <w:t>万元，其中：</w:t>
      </w:r>
    </w:p>
    <w:p w14:paraId="62A47421">
      <w:pPr>
        <w:spacing w:line="600" w:lineRule="exact"/>
        <w:ind w:firstLine="645"/>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人员经费</w:t>
      </w:r>
      <w:r>
        <w:rPr>
          <w:rFonts w:hint="eastAsia" w:ascii="Times New Roman" w:hAnsi="Times New Roman" w:eastAsia="方正仿宋_GBK" w:cs="Times New Roman"/>
          <w:color w:val="auto"/>
          <w:sz w:val="32"/>
          <w:szCs w:val="32"/>
          <w:highlight w:val="none"/>
          <w:lang w:val="en-US" w:eastAsia="zh-CN"/>
        </w:rPr>
        <w:t>728.26</w:t>
      </w:r>
      <w:r>
        <w:rPr>
          <w:rFonts w:hint="default" w:ascii="Times New Roman" w:hAnsi="Times New Roman" w:eastAsia="方正仿宋_GBK" w:cs="Times New Roman"/>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方正仿宋_GBK" w:cs="Times New Roman"/>
          <w:color w:val="auto"/>
          <w:sz w:val="32"/>
          <w:szCs w:val="32"/>
          <w:highlight w:val="none"/>
        </w:rPr>
        <w:br w:type="textWrapping"/>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公用经费</w:t>
      </w:r>
      <w:r>
        <w:rPr>
          <w:rFonts w:hint="eastAsia" w:ascii="Times New Roman" w:hAnsi="Times New Roman" w:eastAsia="方正仿宋_GBK" w:cs="Times New Roman"/>
          <w:color w:val="auto"/>
          <w:sz w:val="32"/>
          <w:szCs w:val="32"/>
          <w:highlight w:val="none"/>
          <w:lang w:val="en-US" w:eastAsia="zh-CN"/>
        </w:rPr>
        <w:t>55.8</w:t>
      </w:r>
      <w:r>
        <w:rPr>
          <w:rFonts w:hint="default" w:ascii="Times New Roman" w:hAnsi="Times New Roman" w:eastAsia="方正仿宋_GBK" w:cs="Times New Roman"/>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B69C27C">
      <w:pPr>
        <w:spacing w:line="600" w:lineRule="exact"/>
        <w:ind w:firstLine="645"/>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7表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08-1表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仅罗列</w:t>
      </w:r>
      <w:r>
        <w:rPr>
          <w:rFonts w:hint="eastAsia" w:ascii="仿宋" w:hAnsi="仿宋" w:eastAsia="仿宋"/>
          <w:b/>
          <w:color w:val="auto"/>
          <w:sz w:val="32"/>
          <w:szCs w:val="32"/>
          <w:highlight w:val="none"/>
        </w:rPr>
        <w:t>本</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实际支出</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经济分类科目。）</w:t>
      </w:r>
    </w:p>
    <w:p w14:paraId="28B9F3F9">
      <w:pPr>
        <w:spacing w:line="600" w:lineRule="exact"/>
        <w:ind w:firstLine="640" w:firstLineChars="200"/>
        <w:outlineLvl w:val="0"/>
        <w:rPr>
          <w:rStyle w:val="17"/>
          <w:rFonts w:ascii="黑体" w:hAnsi="黑体" w:eastAsia="黑体"/>
          <w:b w:val="0"/>
          <w:color w:val="auto"/>
          <w:highlight w:val="none"/>
        </w:rPr>
      </w:pPr>
      <w:bookmarkStart w:id="21" w:name="_Toc17355"/>
      <w:r>
        <w:rPr>
          <w:rFonts w:hint="eastAsia" w:ascii="黑体" w:eastAsia="黑体"/>
          <w:color w:val="auto"/>
          <w:sz w:val="32"/>
          <w:szCs w:val="32"/>
          <w:highlight w:val="none"/>
        </w:rPr>
        <w:t>七、</w:t>
      </w:r>
      <w:r>
        <w:rPr>
          <w:rStyle w:val="17"/>
          <w:rFonts w:hint="eastAsia" w:ascii="黑体" w:hAnsi="黑体" w:eastAsia="黑体"/>
          <w:b w:val="0"/>
          <w:color w:val="auto"/>
          <w:highlight w:val="none"/>
        </w:rPr>
        <w:t>财政拨款</w:t>
      </w:r>
      <w:r>
        <w:rPr>
          <w:rStyle w:val="17"/>
          <w:rFonts w:hint="eastAsia" w:ascii="黑体" w:hAnsi="黑体" w:eastAsia="黑体"/>
          <w:color w:val="auto"/>
          <w:highlight w:val="none"/>
        </w:rPr>
        <w:t>“</w:t>
      </w:r>
      <w:r>
        <w:rPr>
          <w:rStyle w:val="17"/>
          <w:rFonts w:hint="eastAsia" w:ascii="黑体" w:hAnsi="黑体" w:eastAsia="黑体"/>
          <w:b w:val="0"/>
          <w:color w:val="auto"/>
          <w:highlight w:val="none"/>
        </w:rPr>
        <w:t>三公”经费支出决算情况说明</w:t>
      </w:r>
      <w:bookmarkEnd w:id="21"/>
    </w:p>
    <w:p w14:paraId="6B39DEFB">
      <w:pPr>
        <w:spacing w:line="600" w:lineRule="exact"/>
        <w:ind w:firstLine="640" w:firstLineChars="0"/>
        <w:outlineLvl w:val="1"/>
        <w:rPr>
          <w:rFonts w:ascii="仿宋" w:hAnsi="仿宋" w:eastAsia="仿宋"/>
          <w:b/>
          <w:color w:val="auto"/>
          <w:sz w:val="32"/>
          <w:szCs w:val="32"/>
          <w:highlight w:val="none"/>
        </w:rPr>
      </w:pPr>
      <w:bookmarkStart w:id="22" w:name="_Toc22072"/>
      <w:r>
        <w:rPr>
          <w:rFonts w:hint="eastAsia" w:ascii="仿宋" w:hAnsi="仿宋" w:eastAsia="仿宋"/>
          <w:b/>
          <w:color w:val="auto"/>
          <w:sz w:val="32"/>
          <w:szCs w:val="32"/>
          <w:highlight w:val="none"/>
        </w:rPr>
        <w:t>（一）“三公”经费财政拨款支出决算总体情况说明</w:t>
      </w:r>
      <w:bookmarkEnd w:id="22"/>
    </w:p>
    <w:p w14:paraId="56B73425">
      <w:pPr>
        <w:spacing w:line="60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2024</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“三公”经费财政拨款支出决算为</w:t>
      </w:r>
      <w:r>
        <w:rPr>
          <w:rFonts w:hint="default" w:ascii="Times New Roman" w:hAnsi="Times New Roman" w:eastAsia="方正仿宋_GBK" w:cs="Times New Roman"/>
          <w:color w:val="auto"/>
          <w:sz w:val="32"/>
          <w:szCs w:val="32"/>
          <w:highlight w:val="none"/>
          <w:lang w:val="en-US" w:eastAsia="zh-CN"/>
        </w:rPr>
        <w:t>9.8</w:t>
      </w:r>
      <w:r>
        <w:rPr>
          <w:rFonts w:hint="default" w:ascii="Times New Roman" w:hAnsi="Times New Roman" w:eastAsia="方正仿宋_GBK" w:cs="Times New Roman"/>
          <w:color w:val="auto"/>
          <w:sz w:val="32"/>
          <w:szCs w:val="32"/>
          <w:highlight w:val="none"/>
        </w:rPr>
        <w:t>万元，完成预算</w:t>
      </w:r>
      <w:r>
        <w:rPr>
          <w:rFonts w:hint="default" w:ascii="Times New Roman" w:hAnsi="Times New Roman" w:eastAsia="方正仿宋_GBK" w:cs="Times New Roman"/>
          <w:color w:val="auto"/>
          <w:sz w:val="32"/>
          <w:szCs w:val="32"/>
          <w:highlight w:val="none"/>
          <w:lang w:val="en-US" w:eastAsia="zh-CN"/>
        </w:rPr>
        <w:t>100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较上年度</w:t>
      </w:r>
      <w:r>
        <w:rPr>
          <w:rFonts w:hint="default" w:ascii="Times New Roman" w:hAnsi="Times New Roman" w:eastAsia="方正仿宋_GBK" w:cs="Times New Roman"/>
          <w:color w:val="auto"/>
          <w:sz w:val="32"/>
          <w:szCs w:val="32"/>
          <w:highlight w:val="none"/>
          <w:lang w:val="en-US" w:eastAsia="zh-CN"/>
        </w:rPr>
        <w:t>减少39.66万元，下降</w:t>
      </w:r>
      <w:r>
        <w:rPr>
          <w:rFonts w:hint="eastAsia" w:ascii="Times New Roman" w:hAnsi="Times New Roman" w:eastAsia="方正仿宋_GBK" w:cs="Times New Roman"/>
          <w:color w:val="auto"/>
          <w:sz w:val="32"/>
          <w:szCs w:val="32"/>
          <w:highlight w:val="none"/>
          <w:lang w:val="en-US" w:eastAsia="zh-CN"/>
        </w:rPr>
        <w:t>80.19</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决</w:t>
      </w:r>
      <w:r>
        <w:rPr>
          <w:rFonts w:hint="default" w:ascii="Times New Roman" w:hAnsi="Times New Roman" w:eastAsia="方正仿宋_GBK" w:cs="Times New Roman"/>
          <w:color w:val="auto"/>
          <w:sz w:val="32"/>
          <w:szCs w:val="32"/>
          <w:highlight w:val="none"/>
          <w:lang w:val="en-US" w:eastAsia="zh-CN"/>
        </w:rPr>
        <w:t>算数</w:t>
      </w:r>
      <w:r>
        <w:rPr>
          <w:rFonts w:hint="default" w:ascii="Times New Roman" w:hAnsi="Times New Roman" w:eastAsia="方正仿宋_GBK" w:cs="Times New Roman"/>
          <w:color w:val="auto"/>
          <w:sz w:val="32"/>
          <w:szCs w:val="32"/>
          <w:highlight w:val="none"/>
        </w:rPr>
        <w:t>与预算数持平。</w:t>
      </w:r>
    </w:p>
    <w:p w14:paraId="647457DB">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数，包括</w:t>
      </w:r>
      <w:r>
        <w:rPr>
          <w:rFonts w:hint="eastAsia" w:ascii="仿宋" w:hAnsi="仿宋" w:eastAsia="仿宋"/>
          <w:b/>
          <w:color w:val="auto"/>
          <w:sz w:val="32"/>
          <w:szCs w:val="32"/>
          <w:highlight w:val="none"/>
          <w:lang w:eastAsia="zh-CN"/>
        </w:rPr>
        <w:t>一般公共预算和</w:t>
      </w:r>
      <w:r>
        <w:rPr>
          <w:rFonts w:hint="eastAsia" w:ascii="仿宋" w:hAnsi="仿宋" w:eastAsia="仿宋"/>
          <w:b/>
          <w:color w:val="auto"/>
          <w:sz w:val="32"/>
          <w:szCs w:val="32"/>
          <w:highlight w:val="none"/>
        </w:rPr>
        <w:t>政府性基金</w:t>
      </w:r>
      <w:r>
        <w:rPr>
          <w:rFonts w:hint="eastAsia" w:ascii="仿宋" w:hAnsi="仿宋" w:eastAsia="仿宋"/>
          <w:b/>
          <w:color w:val="auto"/>
          <w:sz w:val="32"/>
          <w:szCs w:val="32"/>
          <w:highlight w:val="none"/>
          <w:lang w:eastAsia="zh-CN"/>
        </w:rPr>
        <w:t>预算财政拨款</w:t>
      </w:r>
      <w:r>
        <w:rPr>
          <w:rFonts w:hint="eastAsia" w:ascii="仿宋" w:hAnsi="仿宋" w:eastAsia="仿宋"/>
          <w:b/>
          <w:color w:val="auto"/>
          <w:sz w:val="32"/>
          <w:szCs w:val="32"/>
          <w:highlight w:val="none"/>
        </w:rPr>
        <w:t>支出决算情况。）</w:t>
      </w:r>
    </w:p>
    <w:p w14:paraId="746B55D0">
      <w:pPr>
        <w:spacing w:line="600" w:lineRule="exact"/>
        <w:ind w:firstLine="640" w:firstLineChars="0"/>
        <w:outlineLvl w:val="1"/>
        <w:rPr>
          <w:rFonts w:ascii="仿宋" w:hAnsi="仿宋" w:eastAsia="仿宋"/>
          <w:b/>
          <w:color w:val="auto"/>
          <w:sz w:val="32"/>
          <w:szCs w:val="32"/>
          <w:highlight w:val="none"/>
        </w:rPr>
      </w:pPr>
      <w:bookmarkStart w:id="23" w:name="_Toc18662"/>
      <w:r>
        <w:rPr>
          <w:rFonts w:hint="eastAsia" w:ascii="仿宋" w:hAnsi="仿宋" w:eastAsia="仿宋"/>
          <w:b/>
          <w:color w:val="auto"/>
          <w:sz w:val="32"/>
          <w:szCs w:val="32"/>
          <w:highlight w:val="none"/>
        </w:rPr>
        <w:t>（二）“三公”经费财政拨款支出决算具体情况说明</w:t>
      </w:r>
      <w:bookmarkEnd w:id="23"/>
    </w:p>
    <w:p w14:paraId="7E14A24F">
      <w:pPr>
        <w:spacing w:line="600" w:lineRule="exact"/>
        <w:ind w:firstLine="64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2024</w:t>
      </w:r>
      <w:r>
        <w:rPr>
          <w:rFonts w:hint="eastAsia"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lang w:eastAsia="zh-CN"/>
        </w:rPr>
        <w:t>度</w:t>
      </w:r>
      <w:r>
        <w:rPr>
          <w:rFonts w:hint="eastAsia" w:ascii="Times New Roman" w:hAnsi="Times New Roman" w:eastAsia="方正仿宋_GBK" w:cs="Times New Roman"/>
          <w:color w:val="auto"/>
          <w:sz w:val="32"/>
          <w:szCs w:val="32"/>
          <w:highlight w:val="none"/>
        </w:rPr>
        <w:t>“三公”经费财政拨款支出决算中，因公出国（境）费支出决算</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rPr>
        <w:t>万元，占</w:t>
      </w:r>
      <w:r>
        <w:rPr>
          <w:rFonts w:hint="eastAsia"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公务用车购置</w:t>
      </w:r>
      <w:r>
        <w:rPr>
          <w:rFonts w:hint="eastAsia" w:ascii="Times New Roman" w:hAnsi="Times New Roman" w:eastAsia="方正仿宋_GBK" w:cs="Times New Roman"/>
          <w:color w:val="auto"/>
          <w:sz w:val="32"/>
          <w:szCs w:val="32"/>
          <w:highlight w:val="none"/>
          <w:lang w:val="en-US" w:eastAsia="zh-CN"/>
        </w:rPr>
        <w:t>费支出0万元，</w:t>
      </w:r>
      <w:r>
        <w:rPr>
          <w:rFonts w:hint="default" w:ascii="Times New Roman" w:hAnsi="Times New Roman" w:eastAsia="方正仿宋_GBK" w:cs="Times New Roman"/>
          <w:color w:val="auto"/>
          <w:sz w:val="32"/>
          <w:szCs w:val="32"/>
          <w:highlight w:val="none"/>
          <w:lang w:val="en-US" w:eastAsia="zh-CN"/>
        </w:rPr>
        <w:t>占</w:t>
      </w:r>
      <w:r>
        <w:rPr>
          <w:rFonts w:hint="eastAsia"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，公务用车</w:t>
      </w:r>
      <w:r>
        <w:rPr>
          <w:rFonts w:hint="default" w:ascii="Times New Roman" w:hAnsi="Times New Roman" w:eastAsia="方正仿宋_GBK" w:cs="Times New Roman"/>
          <w:color w:val="auto"/>
          <w:sz w:val="32"/>
          <w:szCs w:val="32"/>
          <w:highlight w:val="none"/>
          <w:lang w:val="en-US" w:eastAsia="zh-CN"/>
        </w:rPr>
        <w:t>运行维护费支出决算</w:t>
      </w:r>
      <w:r>
        <w:rPr>
          <w:rFonts w:hint="eastAsia" w:ascii="Times New Roman" w:hAnsi="Times New Roman" w:eastAsia="方正仿宋_GBK" w:cs="Times New Roman"/>
          <w:color w:val="auto"/>
          <w:sz w:val="32"/>
          <w:szCs w:val="32"/>
          <w:highlight w:val="none"/>
          <w:lang w:val="en-US" w:eastAsia="zh-CN"/>
        </w:rPr>
        <w:t>9.8</w:t>
      </w:r>
      <w:r>
        <w:rPr>
          <w:rFonts w:hint="default" w:ascii="Times New Roman" w:hAnsi="Times New Roman" w:eastAsia="方正仿宋_GBK" w:cs="Times New Roman"/>
          <w:color w:val="auto"/>
          <w:sz w:val="32"/>
          <w:szCs w:val="32"/>
          <w:highlight w:val="none"/>
          <w:lang w:val="en-US" w:eastAsia="zh-CN"/>
        </w:rPr>
        <w:t>万元，占</w:t>
      </w:r>
      <w:r>
        <w:rPr>
          <w:rFonts w:hint="eastAsia" w:ascii="Times New Roman" w:hAnsi="Times New Roman" w:eastAsia="方正仿宋_GBK" w:cs="Times New Roman"/>
          <w:color w:val="auto"/>
          <w:sz w:val="32"/>
          <w:szCs w:val="32"/>
          <w:highlight w:val="none"/>
          <w:lang w:val="en-US" w:eastAsia="zh-CN"/>
        </w:rPr>
        <w:t>100</w:t>
      </w:r>
      <w:r>
        <w:rPr>
          <w:rFonts w:hint="default" w:ascii="Times New Roman" w:hAnsi="Times New Roman" w:eastAsia="方正仿宋_GBK" w:cs="Times New Roman"/>
          <w:color w:val="auto"/>
          <w:sz w:val="32"/>
          <w:szCs w:val="32"/>
          <w:highlight w:val="none"/>
          <w:lang w:val="en-US" w:eastAsia="zh-CN"/>
        </w:rPr>
        <w:t>%；公务接待费支出决算0万元，占0%</w:t>
      </w:r>
      <w:r>
        <w:rPr>
          <w:rFonts w:hint="eastAsia" w:ascii="Times New Roman" w:hAnsi="Times New Roman" w:eastAsia="方正仿宋_GBK" w:cs="Times New Roman"/>
          <w:color w:val="auto"/>
          <w:sz w:val="32"/>
          <w:szCs w:val="32"/>
          <w:highlight w:val="none"/>
        </w:rPr>
        <w:t>。具体情况如下：</w:t>
      </w:r>
    </w:p>
    <w:p w14:paraId="4D78F3F0">
      <w:pPr>
        <w:pStyle w:val="2"/>
        <w:rPr>
          <w:rFonts w:hint="eastAsia" w:eastAsia="仿宋"/>
          <w:lang w:eastAsia="zh-CN"/>
        </w:rPr>
      </w:pPr>
      <w:r>
        <w:rPr>
          <w:rFonts w:hint="eastAsia" w:eastAsia="仿宋"/>
          <w:lang w:eastAsia="zh-CN"/>
        </w:rPr>
        <w:object>
          <v:shape id="_x0000_i1029" o:spt="75" type="#_x0000_t75" style="height:236pt;width:386.05pt;" o:ole="t" filled="f" o:preferrelative="t" stroked="f" coordsize="21600,21600">
            <v:path/>
            <v:fill on="f" focussize="0,0"/>
            <v:stroke on="f"/>
            <v:imagedata r:id="rId18" o:title=""/>
            <o:lock v:ext="edit" aspectratio="t"/>
            <w10:wrap type="none"/>
            <w10:anchorlock/>
          </v:shape>
          <o:OLEObject Type="Embed" ProgID="Excel.Chart.8" ShapeID="_x0000_i1029" DrawAspect="Content" ObjectID="_1468075731" r:id="rId17">
            <o:LockedField>false</o:LockedField>
          </o:OLEObject>
        </w:object>
      </w:r>
    </w:p>
    <w:p w14:paraId="5E0A84C1">
      <w:pPr>
        <w:spacing w:line="600" w:lineRule="exact"/>
        <w:ind w:firstLine="640"/>
        <w:rPr>
          <w:rFonts w:hint="default"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（图7：“三公”经费财政拨款支出结构）（饼状图）</w:t>
      </w:r>
    </w:p>
    <w:p w14:paraId="0EAAA970">
      <w:pPr>
        <w:spacing w:line="60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color w:val="auto"/>
          <w:sz w:val="32"/>
          <w:szCs w:val="32"/>
          <w:highlight w:val="none"/>
        </w:rPr>
        <w:t>1.因公出国（境）经费支出</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lang w:eastAsia="zh-CN"/>
        </w:rPr>
        <w:t>万元，完成预算</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lang w:eastAsia="zh-CN"/>
        </w:rPr>
        <w:t>%。全年安排因公出国（境）团组</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lang w:eastAsia="zh-CN"/>
        </w:rPr>
        <w:t>次，出国（境）</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lang w:eastAsia="zh-CN"/>
        </w:rPr>
        <w:t>人。因公出国（境）支出决算比2023年度增加/减少</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lang w:eastAsia="zh-CN"/>
        </w:rPr>
        <w:t>万元，增长/下降</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lang w:eastAsia="zh-CN"/>
        </w:rPr>
        <w:t>%。主要原因是</w:t>
      </w:r>
      <w:r>
        <w:rPr>
          <w:rFonts w:hint="default" w:ascii="Times New Roman" w:hAnsi="Times New Roman" w:eastAsia="方正仿宋_GBK" w:cs="Times New Roman"/>
          <w:color w:val="auto"/>
          <w:sz w:val="32"/>
          <w:szCs w:val="32"/>
          <w:highlight w:val="none"/>
          <w:lang w:val="en-US" w:eastAsia="zh-CN"/>
        </w:rPr>
        <w:t>我单位无</w:t>
      </w:r>
      <w:r>
        <w:rPr>
          <w:rFonts w:hint="default" w:ascii="Times New Roman" w:hAnsi="Times New Roman" w:eastAsia="方正仿宋_GBK" w:cs="Times New Roman"/>
          <w:color w:val="auto"/>
          <w:sz w:val="32"/>
          <w:szCs w:val="32"/>
          <w:highlight w:val="none"/>
          <w:lang w:eastAsia="zh-CN"/>
        </w:rPr>
        <w:t>因公出国（境）支出。</w:t>
      </w:r>
    </w:p>
    <w:p w14:paraId="40744AFE">
      <w:pPr>
        <w:spacing w:line="60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color w:val="auto"/>
          <w:sz w:val="32"/>
          <w:szCs w:val="32"/>
          <w:highlight w:val="none"/>
        </w:rPr>
        <w:t>2.公务用车购置及运行维护费支出</w:t>
      </w:r>
      <w:r>
        <w:rPr>
          <w:rFonts w:hint="default" w:ascii="Times New Roman" w:hAnsi="Times New Roman" w:eastAsia="方正仿宋_GBK" w:cs="Times New Roman"/>
          <w:color w:val="auto"/>
          <w:sz w:val="32"/>
          <w:szCs w:val="32"/>
          <w:highlight w:val="none"/>
          <w:lang w:val="en-US" w:eastAsia="zh-CN"/>
        </w:rPr>
        <w:t>9.8万元，完成预算100%。公务用车购置及运行维护费支出决算比2023年度减少39.66万元，下降</w:t>
      </w:r>
      <w:r>
        <w:rPr>
          <w:rFonts w:hint="eastAsia" w:ascii="Times New Roman" w:hAnsi="Times New Roman" w:eastAsia="方正仿宋_GBK" w:cs="Times New Roman"/>
          <w:color w:val="auto"/>
          <w:sz w:val="32"/>
          <w:szCs w:val="32"/>
          <w:highlight w:val="none"/>
          <w:lang w:val="en-US" w:eastAsia="zh-CN"/>
        </w:rPr>
        <w:t>80.19</w:t>
      </w:r>
      <w:r>
        <w:rPr>
          <w:rFonts w:hint="default" w:ascii="Times New Roman" w:hAnsi="Times New Roman" w:eastAsia="方正仿宋_GBK" w:cs="Times New Roman"/>
          <w:color w:val="auto"/>
          <w:sz w:val="32"/>
          <w:szCs w:val="32"/>
          <w:highlight w:val="none"/>
          <w:lang w:val="en-US" w:eastAsia="zh-CN"/>
        </w:rPr>
        <w:t>%。主要原因是2023年度我单位购置一辆公务用车，2024年未购置公务用车</w:t>
      </w:r>
      <w:r>
        <w:rPr>
          <w:rFonts w:hint="default" w:ascii="Times New Roman" w:hAnsi="Times New Roman" w:eastAsia="方正仿宋_GBK" w:cs="Times New Roman"/>
          <w:color w:val="auto"/>
          <w:sz w:val="32"/>
          <w:szCs w:val="32"/>
          <w:highlight w:val="none"/>
        </w:rPr>
        <w:t>。其中：</w:t>
      </w:r>
      <w:r>
        <w:rPr>
          <w:rFonts w:hint="default" w:ascii="Times New Roman" w:hAnsi="Times New Roman" w:eastAsia="方正仿宋_GBK" w:cs="Times New Roman"/>
          <w:b/>
          <w:color w:val="auto"/>
          <w:sz w:val="32"/>
          <w:szCs w:val="32"/>
          <w:highlight w:val="none"/>
        </w:rPr>
        <w:t>公务用车购置支出</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万元。全年按规定更新购置公务用车</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辆，其中：轿车</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辆、金额</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万元，越野车</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辆、金额</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万元，载客汽车</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辆、金额</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万元。截至</w:t>
      </w:r>
      <w:r>
        <w:rPr>
          <w:rFonts w:hint="default" w:ascii="Times New Roman" w:hAnsi="Times New Roman" w:eastAsia="方正仿宋_GBK" w:cs="Times New Roman"/>
          <w:color w:val="auto"/>
          <w:sz w:val="32"/>
          <w:szCs w:val="32"/>
          <w:highlight w:val="none"/>
          <w:lang w:eastAsia="zh-CN"/>
        </w:rPr>
        <w:t>2024</w:t>
      </w:r>
      <w:r>
        <w:rPr>
          <w:rFonts w:hint="default" w:ascii="Times New Roman" w:hAnsi="Times New Roman" w:eastAsia="方正仿宋_GBK" w:cs="Times New Roman"/>
          <w:color w:val="auto"/>
          <w:sz w:val="32"/>
          <w:szCs w:val="32"/>
          <w:highlight w:val="none"/>
        </w:rPr>
        <w:t>年12月</w:t>
      </w:r>
      <w:r>
        <w:rPr>
          <w:rFonts w:hint="default" w:ascii="Times New Roman" w:hAnsi="Times New Roman" w:eastAsia="方正仿宋_GBK" w:cs="Times New Roman"/>
          <w:color w:val="auto"/>
          <w:sz w:val="32"/>
          <w:szCs w:val="32"/>
          <w:highlight w:val="none"/>
          <w:lang w:val="en-US" w:eastAsia="zh-CN"/>
        </w:rPr>
        <w:t>31日</w:t>
      </w:r>
      <w:r>
        <w:rPr>
          <w:rFonts w:hint="default" w:ascii="Times New Roman" w:hAnsi="Times New Roman" w:eastAsia="方正仿宋_GBK" w:cs="Times New Roman"/>
          <w:color w:val="auto"/>
          <w:sz w:val="32"/>
          <w:szCs w:val="32"/>
          <w:highlight w:val="none"/>
        </w:rPr>
        <w:t>，单位共有公务用车</w:t>
      </w: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辆，其中：轿车</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辆、越野车</w:t>
      </w: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辆、载客汽车</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辆。</w:t>
      </w:r>
      <w:r>
        <w:rPr>
          <w:rFonts w:hint="default" w:ascii="Times New Roman" w:hAnsi="Times New Roman" w:eastAsia="方正仿宋_GBK" w:cs="Times New Roman"/>
          <w:b/>
          <w:color w:val="auto"/>
          <w:sz w:val="32"/>
          <w:szCs w:val="32"/>
          <w:highlight w:val="none"/>
        </w:rPr>
        <w:t>公务用车运行维护费支出</w:t>
      </w:r>
      <w:r>
        <w:rPr>
          <w:rFonts w:hint="default" w:ascii="Times New Roman" w:hAnsi="Times New Roman" w:eastAsia="方正仿宋_GBK" w:cs="Times New Roman"/>
          <w:color w:val="auto"/>
          <w:sz w:val="32"/>
          <w:szCs w:val="32"/>
          <w:highlight w:val="none"/>
          <w:lang w:val="en-US" w:eastAsia="zh-CN"/>
        </w:rPr>
        <w:t>9.8</w:t>
      </w:r>
      <w:r>
        <w:rPr>
          <w:rFonts w:hint="default" w:ascii="Times New Roman" w:hAnsi="Times New Roman" w:eastAsia="方正仿宋_GBK" w:cs="Times New Roman"/>
          <w:color w:val="auto"/>
          <w:sz w:val="32"/>
          <w:szCs w:val="32"/>
          <w:highlight w:val="none"/>
        </w:rPr>
        <w:t>万元。主要用于</w:t>
      </w:r>
      <w:r>
        <w:rPr>
          <w:rFonts w:hint="default" w:ascii="Times New Roman" w:hAnsi="Times New Roman" w:eastAsia="方正仿宋_GBK" w:cs="Times New Roman"/>
          <w:color w:val="auto"/>
          <w:sz w:val="32"/>
          <w:szCs w:val="32"/>
          <w:highlight w:val="none"/>
          <w:lang w:val="en-US" w:eastAsia="zh-CN"/>
        </w:rPr>
        <w:t>单位日常办公中出差及下乡</w:t>
      </w:r>
      <w:r>
        <w:rPr>
          <w:rFonts w:hint="default" w:ascii="Times New Roman" w:hAnsi="Times New Roman" w:eastAsia="方正仿宋_GBK" w:cs="Times New Roman"/>
          <w:color w:val="auto"/>
          <w:sz w:val="32"/>
          <w:szCs w:val="32"/>
          <w:highlight w:val="none"/>
        </w:rPr>
        <w:t>所需的公务用车燃料费、维修费、过路过桥费、保险费等支出。</w:t>
      </w:r>
    </w:p>
    <w:p w14:paraId="39E1412D">
      <w:pPr>
        <w:spacing w:line="60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color w:val="auto"/>
          <w:sz w:val="32"/>
          <w:szCs w:val="32"/>
          <w:highlight w:val="none"/>
        </w:rPr>
        <w:t>3.公务接待费支出</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w:t>
      </w:r>
      <w:r>
        <w:rPr>
          <w:rStyle w:val="14"/>
          <w:rFonts w:hint="default" w:ascii="Times New Roman" w:hAnsi="Times New Roman" w:eastAsia="方正仿宋_GBK" w:cs="Times New Roman"/>
          <w:b w:val="0"/>
          <w:bCs/>
          <w:color w:val="auto"/>
          <w:sz w:val="32"/>
          <w:szCs w:val="32"/>
          <w:highlight w:val="none"/>
        </w:rPr>
        <w:t>完成预算</w:t>
      </w:r>
      <w:r>
        <w:rPr>
          <w:rStyle w:val="14"/>
          <w:rFonts w:hint="default" w:ascii="Times New Roman" w:hAnsi="Times New Roman" w:eastAsia="方正仿宋_GBK" w:cs="Times New Roman"/>
          <w:b w:val="0"/>
          <w:bCs/>
          <w:color w:val="auto"/>
          <w:sz w:val="32"/>
          <w:szCs w:val="32"/>
          <w:highlight w:val="none"/>
          <w:lang w:val="en-US" w:eastAsia="zh-CN"/>
        </w:rPr>
        <w:t>0</w:t>
      </w:r>
      <w:r>
        <w:rPr>
          <w:rStyle w:val="14"/>
          <w:rFonts w:hint="default" w:ascii="Times New Roman" w:hAnsi="Times New Roman" w:eastAsia="方正仿宋_GBK" w:cs="Times New Roman"/>
          <w:b w:val="0"/>
          <w:bCs/>
          <w:color w:val="auto"/>
          <w:sz w:val="32"/>
          <w:szCs w:val="32"/>
          <w:highlight w:val="none"/>
        </w:rPr>
        <w:t>%。</w:t>
      </w:r>
      <w:r>
        <w:rPr>
          <w:rFonts w:hint="default" w:ascii="Times New Roman" w:hAnsi="Times New Roman" w:eastAsia="方正仿宋_GBK" w:cs="Times New Roman"/>
          <w:color w:val="auto"/>
          <w:sz w:val="32"/>
          <w:szCs w:val="32"/>
          <w:highlight w:val="none"/>
        </w:rPr>
        <w:t>公务接待费支出决算比</w:t>
      </w:r>
      <w:r>
        <w:rPr>
          <w:rFonts w:hint="default" w:ascii="Times New Roman" w:hAnsi="Times New Roman" w:eastAsia="方正仿宋_GBK" w:cs="Times New Roman"/>
          <w:color w:val="auto"/>
          <w:sz w:val="32"/>
          <w:szCs w:val="32"/>
          <w:highlight w:val="none"/>
          <w:lang w:eastAsia="zh-CN"/>
        </w:rPr>
        <w:t>2023</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增加/减少</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万元，增长/下降</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w:t>
      </w:r>
    </w:p>
    <w:p w14:paraId="230E76D2">
      <w:pPr>
        <w:keepNext w:val="0"/>
        <w:keepLines w:val="0"/>
        <w:pageBreakBefore w:val="0"/>
        <w:widowControl w:val="0"/>
        <w:kinsoku/>
        <w:wordWrap/>
        <w:overflowPunct/>
        <w:topLinePunct w:val="0"/>
        <w:bidi w:val="0"/>
        <w:snapToGrid/>
        <w:spacing w:line="560" w:lineRule="exact"/>
        <w:ind w:left="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val="0"/>
          <w:color w:val="auto"/>
          <w:sz w:val="32"/>
          <w:szCs w:val="32"/>
          <w:highlight w:val="none"/>
          <w:lang w:val="en-US" w:eastAsia="zh-CN"/>
        </w:rPr>
        <w:t>4.</w:t>
      </w:r>
      <w:r>
        <w:rPr>
          <w:rFonts w:hint="default" w:ascii="Times New Roman" w:hAnsi="Times New Roman" w:eastAsia="方正仿宋_GBK" w:cs="Times New Roman"/>
          <w:b/>
          <w:bCs w:val="0"/>
          <w:color w:val="auto"/>
          <w:sz w:val="32"/>
          <w:szCs w:val="32"/>
          <w:highlight w:val="none"/>
        </w:rPr>
        <w:t>国内公务接待支出</w:t>
      </w:r>
      <w:r>
        <w:rPr>
          <w:rFonts w:hint="default" w:ascii="Times New Roman" w:hAnsi="Times New Roman" w:eastAsia="方正仿宋_GBK" w:cs="Times New Roman"/>
          <w:sz w:val="32"/>
          <w:szCs w:val="32"/>
          <w:lang w:val="en-US" w:eastAsia="zh-CN"/>
        </w:rPr>
        <w:t>0万元，主要用于执行公务、开展业务活动开支的交通费、住宿费、用餐费等。国内公务接待0批次，0人次（不包括陪同人员），共计支出0万元，无国内公务接待支出</w:t>
      </w:r>
      <w:r>
        <w:rPr>
          <w:rFonts w:hint="default" w:ascii="Times New Roman" w:hAnsi="Times New Roman" w:eastAsia="方正仿宋_GBK" w:cs="Times New Roman"/>
          <w:color w:val="auto"/>
          <w:sz w:val="32"/>
          <w:szCs w:val="32"/>
          <w:highlight w:val="none"/>
        </w:rPr>
        <w:t>。</w:t>
      </w:r>
    </w:p>
    <w:p w14:paraId="44794903">
      <w:pPr>
        <w:spacing w:line="600" w:lineRule="exact"/>
        <w:ind w:firstLine="643"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color w:val="auto"/>
          <w:sz w:val="32"/>
          <w:szCs w:val="32"/>
          <w:highlight w:val="none"/>
          <w:lang w:val="en-US" w:eastAsia="zh-CN"/>
        </w:rPr>
        <w:t>5.</w:t>
      </w:r>
      <w:r>
        <w:rPr>
          <w:rFonts w:hint="default" w:ascii="Times New Roman" w:hAnsi="Times New Roman" w:eastAsia="方正仿宋_GBK" w:cs="Times New Roman"/>
          <w:b/>
          <w:bCs w:val="0"/>
          <w:color w:val="auto"/>
          <w:sz w:val="32"/>
          <w:szCs w:val="32"/>
          <w:highlight w:val="none"/>
          <w:lang w:val="en-US" w:eastAsia="zh-CN"/>
        </w:rPr>
        <w:t>外事接待支出</w:t>
      </w:r>
      <w:r>
        <w:rPr>
          <w:rFonts w:hint="default" w:ascii="Times New Roman" w:hAnsi="Times New Roman" w:eastAsia="方正仿宋_GBK" w:cs="Times New Roman"/>
          <w:color w:val="auto"/>
          <w:sz w:val="32"/>
          <w:szCs w:val="32"/>
          <w:highlight w:val="none"/>
          <w:lang w:val="en-US" w:eastAsia="zh-CN"/>
        </w:rPr>
        <w:t>0万元，外事接待0批次，0人，共计支出0万元，无外事接待。</w:t>
      </w:r>
    </w:p>
    <w:p w14:paraId="154E7E20">
      <w:pPr>
        <w:spacing w:line="600" w:lineRule="exact"/>
        <w:ind w:firstLine="640" w:firstLineChars="200"/>
        <w:outlineLvl w:val="0"/>
        <w:rPr>
          <w:rStyle w:val="17"/>
          <w:rFonts w:ascii="黑体" w:hAnsi="黑体" w:eastAsia="黑体"/>
          <w:color w:val="auto"/>
          <w:highlight w:val="none"/>
        </w:rPr>
      </w:pPr>
      <w:bookmarkStart w:id="24" w:name="_Toc22509"/>
      <w:r>
        <w:rPr>
          <w:rFonts w:hint="eastAsia" w:ascii="黑体" w:eastAsia="黑体"/>
          <w:color w:val="auto"/>
          <w:sz w:val="32"/>
          <w:szCs w:val="32"/>
          <w:highlight w:val="none"/>
        </w:rPr>
        <w:t>八、</w:t>
      </w:r>
      <w:r>
        <w:rPr>
          <w:rStyle w:val="17"/>
          <w:rFonts w:hint="eastAsia" w:ascii="黑体" w:hAnsi="黑体" w:eastAsia="黑体"/>
          <w:b w:val="0"/>
          <w:color w:val="auto"/>
          <w:highlight w:val="none"/>
        </w:rPr>
        <w:t>政府性基金预算支出决算情况说明</w:t>
      </w:r>
      <w:bookmarkEnd w:id="24"/>
    </w:p>
    <w:p w14:paraId="15BC07B6">
      <w:pPr>
        <w:spacing w:line="60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2024</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政府性基金预算</w:t>
      </w:r>
      <w:r>
        <w:rPr>
          <w:rFonts w:hint="default" w:ascii="Times New Roman" w:hAnsi="Times New Roman" w:eastAsia="方正仿宋_GBK" w:cs="Times New Roman"/>
          <w:color w:val="auto"/>
          <w:sz w:val="32"/>
          <w:szCs w:val="32"/>
          <w:highlight w:val="none"/>
          <w:lang w:eastAsia="zh-CN"/>
        </w:rPr>
        <w:t>财政</w:t>
      </w:r>
      <w:r>
        <w:rPr>
          <w:rFonts w:hint="default" w:ascii="Times New Roman" w:hAnsi="Times New Roman" w:eastAsia="方正仿宋_GBK" w:cs="Times New Roman"/>
          <w:color w:val="auto"/>
          <w:sz w:val="32"/>
          <w:szCs w:val="32"/>
          <w:highlight w:val="none"/>
        </w:rPr>
        <w:t>拨款支出</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w:t>
      </w:r>
    </w:p>
    <w:p w14:paraId="4A534E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Style w:val="17"/>
          <w:rFonts w:ascii="黑体" w:hAnsi="黑体" w:eastAsia="黑体"/>
          <w:b w:val="0"/>
          <w:color w:val="auto"/>
          <w:highlight w:val="none"/>
        </w:rPr>
      </w:pPr>
      <w:bookmarkStart w:id="25" w:name="_Toc1746"/>
      <w:r>
        <w:rPr>
          <w:rStyle w:val="17"/>
          <w:rFonts w:hint="eastAsia" w:ascii="黑体" w:hAnsi="黑体" w:eastAsia="黑体"/>
          <w:b w:val="0"/>
          <w:color w:val="auto"/>
          <w:highlight w:val="none"/>
          <w:lang w:eastAsia="zh-CN"/>
        </w:rPr>
        <w:t>九、</w:t>
      </w:r>
      <w:r>
        <w:rPr>
          <w:rStyle w:val="17"/>
          <w:rFonts w:hint="eastAsia" w:ascii="黑体" w:hAnsi="黑体" w:eastAsia="黑体"/>
          <w:b w:val="0"/>
          <w:color w:val="auto"/>
          <w:highlight w:val="none"/>
        </w:rPr>
        <w:t>国有资本经营预算支出决算情况说明</w:t>
      </w:r>
      <w:bookmarkEnd w:id="25"/>
    </w:p>
    <w:p w14:paraId="67471F5D">
      <w:pPr>
        <w:spacing w:line="600" w:lineRule="exact"/>
        <w:ind w:firstLine="640"/>
        <w:rPr>
          <w:rFonts w:hint="default"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2024年度国有资本经营预算财政拨款支出</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万元。</w:t>
      </w:r>
    </w:p>
    <w:p w14:paraId="349BE9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Style w:val="17"/>
          <w:rFonts w:hint="eastAsia" w:ascii="黑体" w:hAnsi="黑体" w:eastAsia="黑体"/>
          <w:b w:val="0"/>
          <w:color w:val="auto"/>
          <w:highlight w:val="none"/>
        </w:rPr>
      </w:pPr>
      <w:bookmarkStart w:id="26" w:name="_Toc29354"/>
      <w:r>
        <w:rPr>
          <w:rStyle w:val="17"/>
          <w:rFonts w:hint="eastAsia" w:ascii="黑体" w:hAnsi="黑体" w:eastAsia="黑体"/>
          <w:b w:val="0"/>
          <w:color w:val="auto"/>
          <w:highlight w:val="none"/>
          <w:lang w:eastAsia="zh-CN"/>
        </w:rPr>
        <w:t>十、</w:t>
      </w:r>
      <w:r>
        <w:rPr>
          <w:rStyle w:val="17"/>
          <w:rFonts w:hint="eastAsia" w:ascii="黑体" w:hAnsi="黑体" w:eastAsia="黑体"/>
          <w:b w:val="0"/>
          <w:color w:val="auto"/>
          <w:highlight w:val="none"/>
        </w:rPr>
        <w:t>其他重要事项的情况说明</w:t>
      </w:r>
      <w:bookmarkEnd w:id="26"/>
    </w:p>
    <w:p w14:paraId="41C64706">
      <w:pPr>
        <w:spacing w:line="600" w:lineRule="exact"/>
        <w:ind w:firstLine="643" w:firstLineChars="200"/>
        <w:outlineLvl w:val="1"/>
        <w:rPr>
          <w:rFonts w:ascii="仿宋" w:hAnsi="仿宋" w:eastAsia="仿宋"/>
          <w:color w:val="auto"/>
          <w:sz w:val="32"/>
          <w:szCs w:val="32"/>
          <w:highlight w:val="none"/>
        </w:rPr>
      </w:pPr>
      <w:bookmarkStart w:id="27" w:name="_Toc24635"/>
      <w:r>
        <w:rPr>
          <w:rFonts w:hint="eastAsia" w:ascii="仿宋" w:hAnsi="仿宋" w:eastAsia="仿宋"/>
          <w:b/>
          <w:color w:val="auto"/>
          <w:sz w:val="32"/>
          <w:szCs w:val="32"/>
          <w:highlight w:val="none"/>
        </w:rPr>
        <w:t>（一）机关运行经费支出情况</w:t>
      </w:r>
      <w:bookmarkEnd w:id="27"/>
    </w:p>
    <w:p w14:paraId="70A66C23">
      <w:pPr>
        <w:spacing w:line="600" w:lineRule="exact"/>
        <w:ind w:firstLine="64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eastAsia="zh-CN"/>
        </w:rPr>
        <w:t>2024年度，</w:t>
      </w:r>
      <w:r>
        <w:rPr>
          <w:rFonts w:hint="eastAsia" w:ascii="Times New Roman" w:hAnsi="Times New Roman" w:eastAsia="方正仿宋_GBK" w:cs="Times New Roman"/>
          <w:color w:val="auto"/>
          <w:sz w:val="32"/>
          <w:szCs w:val="32"/>
          <w:highlight w:val="none"/>
          <w:lang w:val="en-US" w:eastAsia="zh-CN"/>
        </w:rPr>
        <w:t>壤塘县发展和改革局</w:t>
      </w:r>
      <w:r>
        <w:rPr>
          <w:rFonts w:hint="eastAsia" w:ascii="Times New Roman" w:hAnsi="Times New Roman" w:eastAsia="方正仿宋_GBK" w:cs="Times New Roman"/>
          <w:color w:val="auto"/>
          <w:sz w:val="32"/>
          <w:szCs w:val="32"/>
          <w:highlight w:val="none"/>
          <w:lang w:eastAsia="zh-CN"/>
        </w:rPr>
        <w:t>机关运行经费支出</w:t>
      </w:r>
      <w:r>
        <w:rPr>
          <w:rFonts w:hint="eastAsia" w:ascii="Times New Roman" w:hAnsi="Times New Roman" w:eastAsia="方正仿宋_GBK" w:cs="Times New Roman"/>
          <w:color w:val="auto"/>
          <w:sz w:val="32"/>
          <w:szCs w:val="32"/>
          <w:highlight w:val="none"/>
          <w:lang w:val="en-US" w:eastAsia="zh-CN"/>
        </w:rPr>
        <w:t>38.55</w:t>
      </w:r>
      <w:r>
        <w:rPr>
          <w:rFonts w:hint="eastAsia" w:ascii="Times New Roman" w:hAnsi="Times New Roman" w:eastAsia="方正仿宋_GBK" w:cs="Times New Roman"/>
          <w:color w:val="auto"/>
          <w:sz w:val="32"/>
          <w:szCs w:val="32"/>
          <w:highlight w:val="none"/>
          <w:lang w:eastAsia="zh-CN"/>
        </w:rPr>
        <w:t>万元，比2023年度增加</w:t>
      </w:r>
      <w:r>
        <w:rPr>
          <w:rFonts w:hint="eastAsia" w:ascii="Times New Roman" w:hAnsi="Times New Roman" w:eastAsia="方正仿宋_GBK" w:cs="Times New Roman"/>
          <w:color w:val="auto"/>
          <w:sz w:val="32"/>
          <w:szCs w:val="32"/>
          <w:highlight w:val="none"/>
          <w:lang w:val="en-US" w:eastAsia="zh-CN"/>
        </w:rPr>
        <w:t>4.93</w:t>
      </w:r>
      <w:r>
        <w:rPr>
          <w:rFonts w:hint="eastAsia" w:ascii="Times New Roman" w:hAnsi="Times New Roman" w:eastAsia="方正仿宋_GBK" w:cs="Times New Roman"/>
          <w:color w:val="auto"/>
          <w:sz w:val="32"/>
          <w:szCs w:val="32"/>
          <w:highlight w:val="none"/>
          <w:lang w:eastAsia="zh-CN"/>
        </w:rPr>
        <w:t>万元，增长</w:t>
      </w:r>
      <w:r>
        <w:rPr>
          <w:rFonts w:hint="eastAsia" w:ascii="Times New Roman" w:hAnsi="Times New Roman" w:eastAsia="方正仿宋_GBK" w:cs="Times New Roman"/>
          <w:color w:val="auto"/>
          <w:sz w:val="32"/>
          <w:szCs w:val="32"/>
          <w:highlight w:val="none"/>
          <w:lang w:val="en-US" w:eastAsia="zh-CN"/>
        </w:rPr>
        <w:t>14.66%</w:t>
      </w:r>
      <w:r>
        <w:rPr>
          <w:rFonts w:hint="eastAsia" w:ascii="Times New Roman" w:hAnsi="Times New Roman" w:eastAsia="方正仿宋_GBK" w:cs="Times New Roman"/>
          <w:color w:val="auto"/>
          <w:sz w:val="32"/>
          <w:szCs w:val="32"/>
          <w:highlight w:val="none"/>
          <w:lang w:eastAsia="zh-CN"/>
        </w:rPr>
        <w:t>。主要原因是</w:t>
      </w:r>
      <w:r>
        <w:rPr>
          <w:rFonts w:hint="eastAsia" w:ascii="Times New Roman" w:hAnsi="Times New Roman" w:eastAsia="方正仿宋_GBK" w:cs="Times New Roman"/>
          <w:color w:val="auto"/>
          <w:sz w:val="32"/>
          <w:szCs w:val="32"/>
          <w:highlight w:val="none"/>
          <w:lang w:val="en-US" w:eastAsia="zh-CN"/>
        </w:rPr>
        <w:t>2024年人员新增导致机关运行成本增加。</w:t>
      </w:r>
    </w:p>
    <w:p w14:paraId="3F5A905A">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14:paraId="384C873D">
      <w:pPr>
        <w:autoSpaceDE w:val="0"/>
        <w:autoSpaceDN w:val="0"/>
        <w:adjustRightInd w:val="0"/>
        <w:spacing w:line="600" w:lineRule="exact"/>
        <w:ind w:firstLine="643" w:firstLineChars="200"/>
        <w:jc w:val="left"/>
        <w:outlineLvl w:val="1"/>
        <w:rPr>
          <w:rFonts w:ascii="仿宋" w:hAnsi="仿宋" w:eastAsia="仿宋"/>
          <w:b/>
          <w:color w:val="auto"/>
          <w:sz w:val="32"/>
          <w:szCs w:val="32"/>
          <w:highlight w:val="none"/>
        </w:rPr>
      </w:pPr>
      <w:bookmarkStart w:id="28" w:name="_Toc29734"/>
      <w:r>
        <w:rPr>
          <w:rFonts w:hint="eastAsia" w:ascii="仿宋" w:hAnsi="仿宋" w:eastAsia="仿宋"/>
          <w:b/>
          <w:color w:val="auto"/>
          <w:sz w:val="32"/>
          <w:szCs w:val="32"/>
          <w:highlight w:val="none"/>
        </w:rPr>
        <w:t>（二）政府采购支出情况</w:t>
      </w:r>
      <w:bookmarkEnd w:id="28"/>
    </w:p>
    <w:p w14:paraId="69046318">
      <w:pPr>
        <w:spacing w:line="600" w:lineRule="exact"/>
        <w:ind w:firstLine="640"/>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2024年度，</w:t>
      </w:r>
      <w:r>
        <w:rPr>
          <w:rFonts w:hint="eastAsia" w:ascii="Times New Roman" w:hAnsi="Times New Roman" w:eastAsia="方正仿宋_GBK" w:cs="Times New Roman"/>
          <w:color w:val="auto"/>
          <w:sz w:val="32"/>
          <w:szCs w:val="32"/>
          <w:highlight w:val="none"/>
          <w:lang w:val="en-US" w:eastAsia="zh-CN"/>
        </w:rPr>
        <w:t>壤塘县发展和改革局</w:t>
      </w:r>
      <w:r>
        <w:rPr>
          <w:rFonts w:hint="eastAsia" w:ascii="Times New Roman" w:hAnsi="Times New Roman" w:eastAsia="方正仿宋_GBK" w:cs="Times New Roman"/>
          <w:color w:val="auto"/>
          <w:sz w:val="32"/>
          <w:szCs w:val="32"/>
          <w:highlight w:val="none"/>
          <w:lang w:eastAsia="zh-CN"/>
        </w:rPr>
        <w:t>政府采购支出总额</w:t>
      </w:r>
      <w:r>
        <w:rPr>
          <w:rFonts w:hint="eastAsia" w:ascii="Times New Roman" w:hAnsi="Times New Roman" w:eastAsia="方正仿宋_GBK" w:cs="Times New Roman"/>
          <w:color w:val="auto"/>
          <w:sz w:val="32"/>
          <w:szCs w:val="32"/>
          <w:highlight w:val="none"/>
          <w:lang w:val="en-US" w:eastAsia="zh-CN"/>
        </w:rPr>
        <w:t>5.81</w:t>
      </w:r>
      <w:r>
        <w:rPr>
          <w:rFonts w:hint="eastAsia" w:ascii="Times New Roman" w:hAnsi="Times New Roman" w:eastAsia="方正仿宋_GBK" w:cs="Times New Roman"/>
          <w:color w:val="auto"/>
          <w:sz w:val="32"/>
          <w:szCs w:val="32"/>
          <w:highlight w:val="none"/>
          <w:lang w:eastAsia="zh-CN"/>
        </w:rPr>
        <w:t>万元，其中：政府采购货物支出</w:t>
      </w:r>
      <w:r>
        <w:rPr>
          <w:rFonts w:hint="eastAsia" w:ascii="Times New Roman" w:hAnsi="Times New Roman" w:eastAsia="方正仿宋_GBK" w:cs="Times New Roman"/>
          <w:color w:val="auto"/>
          <w:sz w:val="32"/>
          <w:szCs w:val="32"/>
          <w:highlight w:val="none"/>
          <w:lang w:val="en-US" w:eastAsia="zh-CN"/>
        </w:rPr>
        <w:t>5.81</w:t>
      </w:r>
      <w:r>
        <w:rPr>
          <w:rFonts w:hint="eastAsia" w:ascii="Times New Roman" w:hAnsi="Times New Roman" w:eastAsia="方正仿宋_GBK" w:cs="Times New Roman"/>
          <w:color w:val="auto"/>
          <w:sz w:val="32"/>
          <w:szCs w:val="32"/>
          <w:highlight w:val="none"/>
          <w:lang w:eastAsia="zh-CN"/>
        </w:rPr>
        <w:t>万元、政府采购工程支出</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万元、政府采购服务支出</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万元。主要用于</w:t>
      </w:r>
      <w:r>
        <w:rPr>
          <w:rFonts w:hint="eastAsia" w:ascii="Times New Roman" w:hAnsi="Times New Roman" w:eastAsia="方正仿宋_GBK" w:cs="Times New Roman"/>
          <w:color w:val="auto"/>
          <w:sz w:val="32"/>
          <w:szCs w:val="32"/>
          <w:highlight w:val="none"/>
          <w:lang w:val="en-US" w:eastAsia="zh-CN"/>
        </w:rPr>
        <w:t>我单位托底办办公用品采购</w:t>
      </w:r>
      <w:r>
        <w:rPr>
          <w:rFonts w:hint="eastAsia" w:ascii="Times New Roman" w:hAnsi="Times New Roman" w:eastAsia="方正仿宋_GBK" w:cs="Times New Roman"/>
          <w:color w:val="auto"/>
          <w:sz w:val="32"/>
          <w:szCs w:val="32"/>
          <w:highlight w:val="none"/>
          <w:lang w:eastAsia="zh-CN"/>
        </w:rPr>
        <w:t>。授予中小企业合同金额</w:t>
      </w:r>
      <w:r>
        <w:rPr>
          <w:rFonts w:hint="eastAsia" w:ascii="Times New Roman" w:hAnsi="Times New Roman" w:eastAsia="方正仿宋_GBK" w:cs="Times New Roman"/>
          <w:color w:val="auto"/>
          <w:sz w:val="32"/>
          <w:szCs w:val="32"/>
          <w:highlight w:val="none"/>
          <w:lang w:val="en-US" w:eastAsia="zh-CN"/>
        </w:rPr>
        <w:t>5.81</w:t>
      </w:r>
      <w:r>
        <w:rPr>
          <w:rFonts w:hint="eastAsia" w:ascii="Times New Roman" w:hAnsi="Times New Roman" w:eastAsia="方正仿宋_GBK" w:cs="Times New Roman"/>
          <w:color w:val="auto"/>
          <w:sz w:val="32"/>
          <w:szCs w:val="32"/>
          <w:highlight w:val="none"/>
          <w:lang w:eastAsia="zh-CN"/>
        </w:rPr>
        <w:t>万元，占政府采购支出总额的</w:t>
      </w:r>
      <w:r>
        <w:rPr>
          <w:rFonts w:hint="eastAsia" w:ascii="Times New Roman" w:hAnsi="Times New Roman" w:eastAsia="方正仿宋_GBK" w:cs="Times New Roman"/>
          <w:color w:val="auto"/>
          <w:sz w:val="32"/>
          <w:szCs w:val="32"/>
          <w:highlight w:val="none"/>
          <w:lang w:val="en-US" w:eastAsia="zh-CN"/>
        </w:rPr>
        <w:t>100</w:t>
      </w:r>
      <w:r>
        <w:rPr>
          <w:rFonts w:hint="eastAsia" w:ascii="Times New Roman" w:hAnsi="Times New Roman" w:eastAsia="方正仿宋_GBK" w:cs="Times New Roman"/>
          <w:color w:val="auto"/>
          <w:sz w:val="32"/>
          <w:szCs w:val="32"/>
          <w:highlight w:val="none"/>
          <w:lang w:eastAsia="zh-CN"/>
        </w:rPr>
        <w:t>%，其中：授予小微企业合同金额</w:t>
      </w:r>
      <w:r>
        <w:rPr>
          <w:rFonts w:hint="eastAsia" w:ascii="Times New Roman" w:hAnsi="Times New Roman" w:eastAsia="方正仿宋_GBK" w:cs="Times New Roman"/>
          <w:color w:val="auto"/>
          <w:sz w:val="32"/>
          <w:szCs w:val="32"/>
          <w:highlight w:val="none"/>
          <w:lang w:val="en-US" w:eastAsia="zh-CN"/>
        </w:rPr>
        <w:t>5.81</w:t>
      </w:r>
      <w:r>
        <w:rPr>
          <w:rFonts w:hint="eastAsia" w:ascii="Times New Roman" w:hAnsi="Times New Roman" w:eastAsia="方正仿宋_GBK" w:cs="Times New Roman"/>
          <w:color w:val="auto"/>
          <w:sz w:val="32"/>
          <w:szCs w:val="32"/>
          <w:highlight w:val="none"/>
          <w:lang w:eastAsia="zh-CN"/>
        </w:rPr>
        <w:t>万元，占政府采购支出总额的</w:t>
      </w:r>
      <w:r>
        <w:rPr>
          <w:rFonts w:hint="eastAsia" w:ascii="Times New Roman" w:hAnsi="Times New Roman" w:eastAsia="方正仿宋_GBK" w:cs="Times New Roman"/>
          <w:color w:val="auto"/>
          <w:sz w:val="32"/>
          <w:szCs w:val="32"/>
          <w:highlight w:val="none"/>
          <w:lang w:val="en-US" w:eastAsia="zh-CN"/>
        </w:rPr>
        <w:t>100</w:t>
      </w:r>
      <w:r>
        <w:rPr>
          <w:rFonts w:hint="eastAsia" w:ascii="Times New Roman" w:hAnsi="Times New Roman" w:eastAsia="方正仿宋_GBK" w:cs="Times New Roman"/>
          <w:color w:val="auto"/>
          <w:sz w:val="32"/>
          <w:szCs w:val="32"/>
          <w:highlight w:val="none"/>
          <w:lang w:eastAsia="zh-CN"/>
        </w:rPr>
        <w:t>%。</w:t>
      </w:r>
    </w:p>
    <w:p w14:paraId="314C7271">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14:paraId="0686A99C">
      <w:pPr>
        <w:autoSpaceDE w:val="0"/>
        <w:autoSpaceDN w:val="0"/>
        <w:adjustRightInd w:val="0"/>
        <w:spacing w:line="600" w:lineRule="exact"/>
        <w:ind w:firstLine="643" w:firstLineChars="200"/>
        <w:jc w:val="left"/>
        <w:outlineLvl w:val="1"/>
        <w:rPr>
          <w:rFonts w:ascii="仿宋" w:hAnsi="仿宋" w:eastAsia="仿宋"/>
          <w:b/>
          <w:color w:val="auto"/>
          <w:sz w:val="32"/>
          <w:szCs w:val="32"/>
          <w:highlight w:val="none"/>
        </w:rPr>
      </w:pPr>
      <w:bookmarkStart w:id="29" w:name="_Toc4795"/>
      <w:r>
        <w:rPr>
          <w:rFonts w:hint="eastAsia" w:ascii="仿宋" w:hAnsi="仿宋" w:eastAsia="仿宋"/>
          <w:b/>
          <w:color w:val="auto"/>
          <w:sz w:val="32"/>
          <w:szCs w:val="32"/>
          <w:highlight w:val="none"/>
        </w:rPr>
        <w:t>（三）国有资产占有使用情况</w:t>
      </w:r>
      <w:bookmarkEnd w:id="29"/>
    </w:p>
    <w:p w14:paraId="05EB7A72">
      <w:pPr>
        <w:spacing w:line="600" w:lineRule="exact"/>
        <w:ind w:firstLine="640"/>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截至2024年12月31日，</w:t>
      </w:r>
      <w:r>
        <w:rPr>
          <w:rFonts w:hint="eastAsia" w:ascii="Times New Roman" w:hAnsi="Times New Roman" w:eastAsia="方正仿宋_GBK" w:cs="Times New Roman"/>
          <w:color w:val="auto"/>
          <w:sz w:val="32"/>
          <w:szCs w:val="32"/>
          <w:highlight w:val="none"/>
          <w:lang w:val="en-US" w:eastAsia="zh-CN"/>
        </w:rPr>
        <w:t>我单位</w:t>
      </w:r>
      <w:r>
        <w:rPr>
          <w:rFonts w:hint="eastAsia" w:ascii="Times New Roman" w:hAnsi="Times New Roman" w:eastAsia="方正仿宋_GBK" w:cs="Times New Roman"/>
          <w:color w:val="auto"/>
          <w:sz w:val="32"/>
          <w:szCs w:val="32"/>
          <w:highlight w:val="none"/>
          <w:lang w:eastAsia="zh-CN"/>
        </w:rPr>
        <w:t>共有车辆</w:t>
      </w:r>
      <w:r>
        <w:rPr>
          <w:rFonts w:hint="eastAsia"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eastAsia="zh-CN"/>
        </w:rPr>
        <w:t>辆，其中：主要领导干部用车</w:t>
      </w:r>
      <w:r>
        <w:rPr>
          <w:rFonts w:hint="eastAsia"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eastAsia="zh-CN"/>
        </w:rPr>
        <w:t>辆、机要通信用车</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辆、应急保障用车</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辆、其他用车</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辆。单价50万元以上通用设备</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台（套），单价100万元以上专用设备（不含车辆）</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台（套）。</w:t>
      </w:r>
    </w:p>
    <w:p w14:paraId="55CE4708">
      <w:pPr>
        <w:autoSpaceDE w:val="0"/>
        <w:autoSpaceDN w:val="0"/>
        <w:adjustRightInd w:val="0"/>
        <w:spacing w:line="600" w:lineRule="exact"/>
        <w:ind w:firstLine="643" w:firstLineChars="200"/>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决算报表填报数据罗列车辆情况。）</w:t>
      </w:r>
    </w:p>
    <w:p w14:paraId="5E34FF81">
      <w:pPr>
        <w:autoSpaceDE w:val="0"/>
        <w:autoSpaceDN w:val="0"/>
        <w:adjustRightInd w:val="0"/>
        <w:spacing w:line="600" w:lineRule="exact"/>
        <w:ind w:firstLine="643" w:firstLineChars="200"/>
        <w:jc w:val="left"/>
        <w:outlineLvl w:val="1"/>
        <w:rPr>
          <w:rFonts w:hint="eastAsia" w:ascii="仿宋" w:hAnsi="仿宋" w:eastAsia="仿宋"/>
          <w:b/>
          <w:color w:val="auto"/>
          <w:sz w:val="32"/>
          <w:szCs w:val="32"/>
          <w:highlight w:val="none"/>
          <w:lang w:eastAsia="zh-CN"/>
        </w:rPr>
      </w:pPr>
      <w:bookmarkStart w:id="30" w:name="_Toc5999"/>
      <w:r>
        <w:rPr>
          <w:rFonts w:hint="eastAsia" w:ascii="仿宋" w:hAnsi="仿宋" w:eastAsia="仿宋"/>
          <w:b/>
          <w:color w:val="auto"/>
          <w:sz w:val="32"/>
          <w:szCs w:val="32"/>
          <w:highlight w:val="none"/>
        </w:rPr>
        <w:t>（四）预算绩效管理情况</w:t>
      </w:r>
      <w:bookmarkEnd w:id="30"/>
    </w:p>
    <w:p w14:paraId="7EDBAC08">
      <w:pPr>
        <w:spacing w:line="600" w:lineRule="exact"/>
        <w:ind w:firstLine="64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eastAsia="zh-CN"/>
        </w:rPr>
        <w:t>根据预算绩效管理要求，本单位在</w:t>
      </w:r>
      <w:r>
        <w:rPr>
          <w:rFonts w:hint="eastAsia" w:ascii="Times New Roman" w:hAnsi="Times New Roman" w:eastAsia="方正仿宋_GBK" w:cs="Times New Roman"/>
          <w:color w:val="auto"/>
          <w:sz w:val="32"/>
          <w:szCs w:val="32"/>
          <w:highlight w:val="none"/>
          <w:lang w:val="en-US" w:eastAsia="zh-CN"/>
        </w:rPr>
        <w:t>2024年度</w:t>
      </w:r>
      <w:r>
        <w:rPr>
          <w:rFonts w:hint="eastAsia" w:ascii="Times New Roman" w:hAnsi="Times New Roman" w:eastAsia="方正仿宋_GBK" w:cs="Times New Roman"/>
          <w:color w:val="auto"/>
          <w:sz w:val="32"/>
          <w:szCs w:val="32"/>
          <w:highlight w:val="none"/>
          <w:lang w:eastAsia="zh-CN"/>
        </w:rPr>
        <w:t>预算编制阶段，组织对浙江援建壤塘县交流交往交融项目、南木达镇阿加大桥基础设施项目前期费用、壤塘县承接托底性帮扶领导小组办公室办公设备采购、壤塘县吾伊乡壤古村克久文旅融合发展示范基地规划设计编制费、2024年易地搬迁贴息、壤塘县政府投资项目及统计业务能力培训费、四川省2024年度光伏独立供电增容扩建工程等</w:t>
      </w:r>
      <w:r>
        <w:rPr>
          <w:rFonts w:hint="eastAsia" w:ascii="Times New Roman" w:hAnsi="Times New Roman" w:eastAsia="方正仿宋_GBK" w:cs="Times New Roman"/>
          <w:color w:val="auto"/>
          <w:sz w:val="32"/>
          <w:szCs w:val="32"/>
          <w:highlight w:val="none"/>
          <w:lang w:val="en-US" w:eastAsia="zh-CN"/>
        </w:rPr>
        <w:t>7个项目</w:t>
      </w:r>
      <w:r>
        <w:rPr>
          <w:rFonts w:hint="eastAsia" w:ascii="Times New Roman" w:hAnsi="Times New Roman" w:eastAsia="方正仿宋_GBK" w:cs="Times New Roman"/>
          <w:color w:val="auto"/>
          <w:sz w:val="32"/>
          <w:szCs w:val="32"/>
          <w:highlight w:val="none"/>
          <w:lang w:eastAsia="zh-CN"/>
        </w:rPr>
        <w:t>开展了预算事前绩效评估，对</w:t>
      </w:r>
      <w:r>
        <w:rPr>
          <w:rFonts w:hint="eastAsia" w:ascii="Times New Roman" w:hAnsi="Times New Roman" w:eastAsia="方正仿宋_GBK" w:cs="Times New Roman"/>
          <w:color w:val="auto"/>
          <w:sz w:val="32"/>
          <w:szCs w:val="32"/>
          <w:highlight w:val="none"/>
          <w:lang w:val="en-US" w:eastAsia="zh-CN"/>
        </w:rPr>
        <w:t>7</w:t>
      </w:r>
      <w:r>
        <w:rPr>
          <w:rFonts w:hint="eastAsia" w:ascii="Times New Roman" w:hAnsi="Times New Roman" w:eastAsia="方正仿宋_GBK" w:cs="Times New Roman"/>
          <w:color w:val="auto"/>
          <w:sz w:val="32"/>
          <w:szCs w:val="32"/>
          <w:highlight w:val="none"/>
          <w:lang w:eastAsia="zh-CN"/>
        </w:rPr>
        <w:t>个项目编制了绩效目标，在预算执行过程中，选取</w:t>
      </w:r>
      <w:r>
        <w:rPr>
          <w:rFonts w:hint="eastAsia"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eastAsia="zh-CN"/>
        </w:rPr>
        <w:t>个项目开展绩效监控，组织对</w:t>
      </w:r>
      <w:r>
        <w:rPr>
          <w:rFonts w:hint="eastAsia" w:ascii="Times New Roman" w:hAnsi="Times New Roman" w:eastAsia="方正仿宋_GBK" w:cs="Times New Roman"/>
          <w:color w:val="auto"/>
          <w:sz w:val="32"/>
          <w:szCs w:val="32"/>
          <w:highlight w:val="none"/>
          <w:lang w:val="en-US" w:eastAsia="zh-CN"/>
        </w:rPr>
        <w:t>1个项目开展绩效自评。</w:t>
      </w:r>
      <w:r>
        <w:rPr>
          <w:rFonts w:hint="eastAsia" w:ascii="Times New Roman" w:hAnsi="Times New Roman" w:eastAsia="方正仿宋_GBK" w:cs="Times New Roman"/>
          <w:color w:val="auto"/>
          <w:sz w:val="32"/>
          <w:szCs w:val="32"/>
          <w:highlight w:val="none"/>
          <w:lang w:eastAsia="zh-CN"/>
        </w:rPr>
        <w:t>组织对</w:t>
      </w:r>
      <w:r>
        <w:rPr>
          <w:rFonts w:hint="eastAsia" w:ascii="Times New Roman" w:hAnsi="Times New Roman" w:eastAsia="方正仿宋_GBK" w:cs="Times New Roman"/>
          <w:color w:val="auto"/>
          <w:sz w:val="32"/>
          <w:szCs w:val="32"/>
          <w:highlight w:val="none"/>
          <w:lang w:val="en-US" w:eastAsia="zh-CN"/>
        </w:rPr>
        <w:t>2024年度一般公共预算、</w:t>
      </w:r>
      <w:r>
        <w:rPr>
          <w:rFonts w:hint="eastAsia" w:ascii="Times New Roman" w:hAnsi="Times New Roman" w:eastAsia="方正仿宋_GBK" w:cs="Times New Roman"/>
          <w:color w:val="auto"/>
          <w:sz w:val="32"/>
          <w:szCs w:val="32"/>
          <w:highlight w:val="none"/>
          <w:lang w:eastAsia="zh-CN"/>
        </w:rPr>
        <w:t>政府性基金预算、国有资本经营预算、社会保险基金预算以及资本资产、债券资金等</w:t>
      </w:r>
      <w:r>
        <w:rPr>
          <w:rFonts w:hint="eastAsia" w:ascii="Times New Roman" w:hAnsi="Times New Roman" w:eastAsia="方正仿宋_GBK" w:cs="Times New Roman"/>
          <w:color w:val="auto"/>
          <w:sz w:val="32"/>
          <w:szCs w:val="32"/>
          <w:highlight w:val="none"/>
          <w:lang w:val="en-US" w:eastAsia="zh-CN"/>
        </w:rPr>
        <w:t>全面开展绩效自评，形成壤塘县发展和改革局</w:t>
      </w:r>
      <w:r>
        <w:rPr>
          <w:rFonts w:hint="eastAsia" w:ascii="Times New Roman" w:hAnsi="Times New Roman" w:eastAsia="方正仿宋_GBK" w:cs="Times New Roman"/>
          <w:color w:val="auto"/>
          <w:sz w:val="32"/>
          <w:szCs w:val="32"/>
          <w:highlight w:val="none"/>
          <w:lang w:eastAsia="zh-CN"/>
        </w:rPr>
        <w:t>部门整体（含部门预算项目）</w:t>
      </w:r>
      <w:r>
        <w:rPr>
          <w:rFonts w:hint="eastAsia" w:ascii="Times New Roman" w:hAnsi="Times New Roman" w:eastAsia="方正仿宋_GBK" w:cs="Times New Roman"/>
          <w:color w:val="auto"/>
          <w:sz w:val="32"/>
          <w:szCs w:val="32"/>
          <w:highlight w:val="none"/>
          <w:lang w:val="en-US" w:eastAsia="zh-CN"/>
        </w:rPr>
        <w:t>绩效自评报告</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易地搬迁贴息等</w:t>
      </w:r>
      <w:r>
        <w:rPr>
          <w:rFonts w:hint="eastAsia" w:ascii="Times New Roman" w:hAnsi="Times New Roman" w:eastAsia="方正仿宋_GBK" w:cs="Times New Roman"/>
          <w:color w:val="auto"/>
          <w:sz w:val="32"/>
          <w:szCs w:val="32"/>
          <w:highlight w:val="none"/>
          <w:lang w:eastAsia="zh-CN"/>
        </w:rPr>
        <w:t>专项预算项目</w:t>
      </w:r>
      <w:r>
        <w:rPr>
          <w:rFonts w:hint="eastAsia" w:ascii="Times New Roman" w:hAnsi="Times New Roman" w:eastAsia="方正仿宋_GBK" w:cs="Times New Roman"/>
          <w:color w:val="auto"/>
          <w:sz w:val="32"/>
          <w:szCs w:val="32"/>
          <w:highlight w:val="none"/>
          <w:lang w:val="en-US" w:eastAsia="zh-CN"/>
        </w:rPr>
        <w:t>绩效自评报告，其中，壤塘县发展和改革局部门整体</w:t>
      </w:r>
      <w:r>
        <w:rPr>
          <w:rFonts w:hint="eastAsia" w:ascii="Times New Roman" w:hAnsi="Times New Roman" w:eastAsia="方正仿宋_GBK" w:cs="Times New Roman"/>
          <w:color w:val="auto"/>
          <w:sz w:val="32"/>
          <w:szCs w:val="32"/>
          <w:highlight w:val="none"/>
          <w:lang w:eastAsia="zh-CN"/>
        </w:rPr>
        <w:t>（含部门预算项目）</w:t>
      </w:r>
      <w:r>
        <w:rPr>
          <w:rFonts w:hint="eastAsia" w:ascii="Times New Roman" w:hAnsi="Times New Roman" w:eastAsia="方正仿宋_GBK" w:cs="Times New Roman"/>
          <w:color w:val="auto"/>
          <w:sz w:val="32"/>
          <w:szCs w:val="32"/>
          <w:highlight w:val="none"/>
          <w:lang w:val="en-US" w:eastAsia="zh-CN"/>
        </w:rPr>
        <w:t>绩效自评得分为99分，绩效自评综述：</w:t>
      </w:r>
      <w:r>
        <w:rPr>
          <w:rFonts w:hint="default" w:ascii="Times New Roman" w:hAnsi="Times New Roman" w:eastAsia="方正仿宋_GBK" w:cs="Times New Roman"/>
          <w:color w:val="auto"/>
          <w:sz w:val="32"/>
          <w:szCs w:val="32"/>
          <w:highlight w:val="none"/>
          <w:lang w:val="en-US" w:eastAsia="zh-CN"/>
        </w:rPr>
        <w:t>本单位按要求对20</w:t>
      </w:r>
      <w:r>
        <w:rPr>
          <w:rFonts w:hint="eastAsia" w:ascii="Times New Roman" w:hAnsi="Times New Roman" w:eastAsia="方正仿宋_GBK" w:cs="Times New Roman"/>
          <w:color w:val="auto"/>
          <w:sz w:val="32"/>
          <w:szCs w:val="32"/>
          <w:highlight w:val="none"/>
          <w:lang w:val="en-US" w:eastAsia="zh-CN"/>
        </w:rPr>
        <w:t>24</w:t>
      </w:r>
      <w:r>
        <w:rPr>
          <w:rFonts w:hint="default" w:ascii="Times New Roman" w:hAnsi="Times New Roman" w:eastAsia="方正仿宋_GBK" w:cs="Times New Roman"/>
          <w:color w:val="auto"/>
          <w:sz w:val="32"/>
          <w:szCs w:val="32"/>
          <w:highlight w:val="none"/>
          <w:lang w:val="en-US" w:eastAsia="zh-CN"/>
        </w:rPr>
        <w:t>年部门整体支出开展绩效自评，从评价情况来看我局严格按照预算进行部门整体支出，始终坚持先有预算、后有执行、监督贯穿</w:t>
      </w:r>
      <w:r>
        <w:rPr>
          <w:rFonts w:hint="eastAsia" w:ascii="Times New Roman" w:hAnsi="Times New Roman" w:eastAsia="方正仿宋_GBK" w:cs="Times New Roman"/>
          <w:color w:val="auto"/>
          <w:sz w:val="32"/>
          <w:szCs w:val="32"/>
          <w:highlight w:val="none"/>
          <w:lang w:val="en-US" w:eastAsia="zh-CN"/>
        </w:rPr>
        <w:t>全过</w:t>
      </w:r>
      <w:r>
        <w:rPr>
          <w:rFonts w:hint="default" w:ascii="Times New Roman" w:hAnsi="Times New Roman" w:eastAsia="方正仿宋_GBK" w:cs="Times New Roman"/>
          <w:color w:val="auto"/>
          <w:sz w:val="32"/>
          <w:szCs w:val="32"/>
          <w:highlight w:val="none"/>
          <w:lang w:val="en-US" w:eastAsia="zh-CN"/>
        </w:rPr>
        <w:t>程、“用钱必问效、无效必问责”的原则。通过项目立项情况、资金使用情况、项目实施管理情况、项目绩效表现情况自我评价，了解资金使用是否达到了预期目标、资金管理是否规范、资金使用是否有效，检验资金支出率和效果，分析存在问题及原因，及时总结经验，改进管理措施，不断增强和落实绩效管理责任，完善工作机制，有效提高资金管理水平和使用效益。</w:t>
      </w:r>
      <w:r>
        <w:rPr>
          <w:rFonts w:hint="eastAsia" w:ascii="Times New Roman" w:hAnsi="Times New Roman" w:eastAsia="方正仿宋_GBK" w:cs="Times New Roman"/>
          <w:color w:val="auto"/>
          <w:sz w:val="32"/>
          <w:szCs w:val="32"/>
          <w:highlight w:val="none"/>
          <w:lang w:val="en-US" w:eastAsia="zh-CN"/>
        </w:rPr>
        <w:t>壤塘县易地搬迁贴息</w:t>
      </w:r>
      <w:r>
        <w:rPr>
          <w:rFonts w:hint="eastAsia" w:ascii="Times New Roman" w:hAnsi="Times New Roman" w:eastAsia="方正仿宋_GBK" w:cs="Times New Roman"/>
          <w:color w:val="auto"/>
          <w:sz w:val="32"/>
          <w:szCs w:val="32"/>
          <w:highlight w:val="none"/>
          <w:lang w:eastAsia="zh-CN"/>
        </w:rPr>
        <w:t>专项预</w:t>
      </w:r>
      <w:r>
        <w:rPr>
          <w:rFonts w:hint="eastAsia" w:ascii="Times New Roman" w:hAnsi="Times New Roman" w:eastAsia="方正仿宋_GBK" w:cs="Times New Roman"/>
          <w:color w:val="auto"/>
          <w:sz w:val="32"/>
          <w:szCs w:val="32"/>
          <w:highlight w:val="none"/>
          <w:lang w:val="en-US" w:eastAsia="zh-CN"/>
        </w:rPr>
        <w:t>算项目绩效自评得分为100分，绩效自评综述：</w:t>
      </w:r>
      <w:r>
        <w:rPr>
          <w:rFonts w:hint="default" w:ascii="Times New Roman" w:hAnsi="Times New Roman" w:eastAsia="方正仿宋_GBK" w:cs="Times New Roman"/>
          <w:color w:val="auto"/>
          <w:sz w:val="32"/>
          <w:szCs w:val="32"/>
          <w:highlight w:val="none"/>
          <w:lang w:eastAsia="zh-CN"/>
        </w:rPr>
        <w:t>该项目的实施主要是为易地扶贫搬迁项目提供有力的资金保障，充分发挥国家</w:t>
      </w:r>
      <w:r>
        <w:rPr>
          <w:rFonts w:hint="default" w:ascii="Times New Roman" w:hAnsi="Times New Roman" w:eastAsia="方正仿宋_GBK" w:cs="Times New Roman"/>
          <w:color w:val="auto"/>
          <w:sz w:val="32"/>
          <w:szCs w:val="32"/>
          <w:highlight w:val="none"/>
          <w:lang w:val="en-US" w:eastAsia="zh-CN"/>
        </w:rPr>
        <w:t>财政</w:t>
      </w:r>
      <w:r>
        <w:rPr>
          <w:rFonts w:hint="default" w:ascii="Times New Roman" w:hAnsi="Times New Roman" w:eastAsia="方正仿宋_GBK" w:cs="Times New Roman"/>
          <w:color w:val="auto"/>
          <w:sz w:val="32"/>
          <w:szCs w:val="32"/>
          <w:highlight w:val="none"/>
          <w:lang w:eastAsia="zh-CN"/>
        </w:rPr>
        <w:t>支付的政策导向功能，提高资金的使用</w:t>
      </w:r>
      <w:r>
        <w:rPr>
          <w:rFonts w:hint="default" w:ascii="Times New Roman" w:hAnsi="Times New Roman" w:eastAsia="方正仿宋_GBK" w:cs="Times New Roman"/>
          <w:color w:val="auto"/>
          <w:sz w:val="32"/>
          <w:szCs w:val="32"/>
          <w:highlight w:val="none"/>
          <w:lang w:val="en-US" w:eastAsia="zh-CN"/>
        </w:rPr>
        <w:t>，减轻搬迁群众压力，提高搬迁群众幸福指数</w:t>
      </w:r>
      <w:r>
        <w:rPr>
          <w:rFonts w:hint="eastAsia" w:ascii="Times New Roman" w:hAnsi="Times New Roman" w:eastAsia="方正仿宋_GBK" w:cs="Times New Roman"/>
          <w:color w:val="auto"/>
          <w:sz w:val="32"/>
          <w:szCs w:val="32"/>
          <w:highlight w:val="none"/>
          <w:lang w:val="en-US" w:eastAsia="zh-CN"/>
        </w:rPr>
        <w:t>。绩效自评表详见第四部分附件</w:t>
      </w:r>
    </w:p>
    <w:p w14:paraId="304A03BF">
      <w:pPr>
        <w:spacing w:line="600" w:lineRule="exact"/>
        <w:jc w:val="both"/>
        <w:outlineLvl w:val="0"/>
        <w:rPr>
          <w:rFonts w:hint="eastAsia" w:ascii="黑体" w:hAnsi="黑体" w:eastAsia="黑体"/>
          <w:color w:val="auto"/>
          <w:sz w:val="44"/>
          <w:szCs w:val="44"/>
          <w:highlight w:val="none"/>
          <w:lang w:eastAsia="zh-CN"/>
        </w:rPr>
      </w:pPr>
      <w:bookmarkStart w:id="31" w:name="_Toc22960"/>
    </w:p>
    <w:p w14:paraId="3289FB7A">
      <w:pPr>
        <w:spacing w:line="600" w:lineRule="exact"/>
        <w:jc w:val="center"/>
        <w:outlineLvl w:val="0"/>
        <w:rPr>
          <w:rStyle w:val="16"/>
          <w:rFonts w:ascii="黑体" w:hAnsi="黑体" w:eastAsia="黑体"/>
          <w:b w:val="0"/>
          <w:color w:val="auto"/>
          <w:highlight w:val="none"/>
        </w:rPr>
      </w:pPr>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16"/>
          <w:rFonts w:hint="eastAsia" w:ascii="黑体" w:hAnsi="黑体" w:eastAsia="黑体"/>
          <w:b w:val="0"/>
          <w:color w:val="auto"/>
          <w:highlight w:val="none"/>
        </w:rPr>
        <w:t>词解释</w:t>
      </w:r>
      <w:bookmarkEnd w:id="31"/>
    </w:p>
    <w:p w14:paraId="4F98CE7D">
      <w:pPr>
        <w:spacing w:line="600" w:lineRule="exact"/>
        <w:jc w:val="left"/>
        <w:rPr>
          <w:rFonts w:ascii="宋体"/>
          <w:b/>
          <w:color w:val="auto"/>
          <w:sz w:val="44"/>
          <w:szCs w:val="44"/>
          <w:highlight w:val="none"/>
        </w:rPr>
      </w:pPr>
    </w:p>
    <w:p w14:paraId="2603601B">
      <w:pPr>
        <w:pStyle w:val="21"/>
        <w:keepNext w:val="0"/>
        <w:keepLines w:val="0"/>
        <w:pageBreakBefore w:val="0"/>
        <w:widowControl w:val="0"/>
        <w:kinsoku/>
        <w:wordWrap/>
        <w:overflowPunct/>
        <w:topLinePunct w:val="0"/>
        <w:bidi w:val="0"/>
        <w:snapToGrid/>
        <w:spacing w:line="560" w:lineRule="exact"/>
        <w:ind w:firstLine="643" w:firstLineChars="200"/>
        <w:textAlignment w:val="auto"/>
        <w:outlineLvl w:val="9"/>
        <w:rPr>
          <w:rFonts w:hint="eastAsia" w:ascii="方正仿宋_GBK" w:hAnsi="方正仿宋_GBK" w:eastAsia="方正仿宋_GBK" w:cs="方正仿宋_GBK"/>
          <w:b w:val="0"/>
          <w:bCs w:val="0"/>
          <w:sz w:val="32"/>
          <w:szCs w:val="32"/>
        </w:rPr>
      </w:pPr>
      <w:bookmarkStart w:id="32" w:name="_Toc21701"/>
      <w:bookmarkStart w:id="33" w:name="_Toc10564"/>
      <w:bookmarkStart w:id="34" w:name="_Toc17613"/>
      <w:bookmarkStart w:id="35" w:name="_Toc3395"/>
      <w:bookmarkStart w:id="36" w:name="_Toc22688"/>
      <w:r>
        <w:rPr>
          <w:rFonts w:hint="eastAsia" w:ascii="方正仿宋_GBK" w:hAnsi="方正仿宋_GBK" w:eastAsia="方正仿宋_GBK" w:cs="方正仿宋_GBK"/>
          <w:b/>
          <w:bCs/>
          <w:sz w:val="32"/>
          <w:szCs w:val="32"/>
        </w:rPr>
        <w:t>1.财政拨款收入：</w:t>
      </w:r>
      <w:r>
        <w:rPr>
          <w:rFonts w:hint="eastAsia" w:ascii="方正仿宋_GBK" w:hAnsi="方正仿宋_GBK" w:eastAsia="方正仿宋_GBK" w:cs="方正仿宋_GBK"/>
          <w:b w:val="0"/>
          <w:bCs w:val="0"/>
          <w:sz w:val="32"/>
          <w:szCs w:val="32"/>
        </w:rPr>
        <w:t>指单位从同级财政部门取得的财政预算资金。</w:t>
      </w:r>
      <w:bookmarkEnd w:id="32"/>
      <w:bookmarkEnd w:id="33"/>
      <w:bookmarkEnd w:id="34"/>
      <w:bookmarkEnd w:id="35"/>
      <w:bookmarkEnd w:id="36"/>
    </w:p>
    <w:p w14:paraId="685432CB">
      <w:pPr>
        <w:pStyle w:val="21"/>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2.事业收入：</w:t>
      </w:r>
      <w:r>
        <w:rPr>
          <w:rFonts w:hint="eastAsia" w:ascii="方正仿宋_GBK" w:hAnsi="方正仿宋_GBK" w:eastAsia="方正仿宋_GBK" w:cs="方正仿宋_GBK"/>
          <w:sz w:val="32"/>
          <w:szCs w:val="32"/>
        </w:rPr>
        <w:t>指事业单位开展专业业务活动及辅助活动取得的收入。二级预算单位事业收入情况等。</w:t>
      </w:r>
    </w:p>
    <w:p w14:paraId="63C161D6">
      <w:pPr>
        <w:pStyle w:val="21"/>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3.经营收入：</w:t>
      </w:r>
      <w:r>
        <w:rPr>
          <w:rFonts w:hint="eastAsia" w:ascii="方正仿宋_GBK" w:hAnsi="方正仿宋_GBK" w:eastAsia="方正仿宋_GBK" w:cs="方正仿宋_GBK"/>
          <w:sz w:val="32"/>
          <w:szCs w:val="32"/>
        </w:rPr>
        <w:t>指事业单位在专业业务活动及其辅助活动之外开展非独立核算经营活动取得的收入。二级预算单位经营收入情况等。</w:t>
      </w:r>
    </w:p>
    <w:p w14:paraId="0926A762">
      <w:pPr>
        <w:pStyle w:val="21"/>
        <w:keepNext w:val="0"/>
        <w:keepLines w:val="0"/>
        <w:pageBreakBefore w:val="0"/>
        <w:widowControl w:val="0"/>
        <w:kinsoku/>
        <w:wordWrap/>
        <w:overflowPunct/>
        <w:topLinePunct w:val="0"/>
        <w:bidi w:val="0"/>
        <w:snapToGrid/>
        <w:spacing w:line="560" w:lineRule="exact"/>
        <w:ind w:firstLine="643" w:firstLineChars="200"/>
        <w:textAlignment w:val="auto"/>
        <w:outlineLvl w:val="9"/>
        <w:rPr>
          <w:rFonts w:hint="eastAsia" w:ascii="方正仿宋_GBK" w:hAnsi="方正仿宋_GBK" w:eastAsia="方正仿宋_GBK" w:cs="方正仿宋_GBK"/>
          <w:sz w:val="32"/>
          <w:szCs w:val="32"/>
        </w:rPr>
      </w:pPr>
      <w:bookmarkStart w:id="37" w:name="_Toc5371"/>
      <w:bookmarkStart w:id="38" w:name="_Toc7525"/>
      <w:bookmarkStart w:id="39" w:name="_Toc23900"/>
      <w:bookmarkStart w:id="40" w:name="_Toc22869"/>
      <w:bookmarkStart w:id="41" w:name="_Toc1888"/>
      <w:r>
        <w:rPr>
          <w:rFonts w:hint="eastAsia" w:ascii="方正仿宋_GBK" w:hAnsi="方正仿宋_GBK" w:eastAsia="方正仿宋_GBK" w:cs="方正仿宋_GBK"/>
          <w:b/>
          <w:bCs/>
          <w:sz w:val="32"/>
          <w:szCs w:val="32"/>
        </w:rPr>
        <w:t>4.其他收入：</w:t>
      </w:r>
      <w:r>
        <w:rPr>
          <w:rFonts w:hint="eastAsia" w:ascii="方正仿宋_GBK" w:hAnsi="方正仿宋_GBK" w:eastAsia="方正仿宋_GBK" w:cs="方正仿宋_GBK"/>
          <w:sz w:val="32"/>
          <w:szCs w:val="32"/>
        </w:rPr>
        <w:t>指单位取得的除上述收入以外的各项收入。</w:t>
      </w:r>
      <w:bookmarkEnd w:id="37"/>
      <w:bookmarkEnd w:id="38"/>
      <w:bookmarkEnd w:id="39"/>
      <w:bookmarkEnd w:id="40"/>
      <w:bookmarkEnd w:id="41"/>
    </w:p>
    <w:p w14:paraId="6E163592">
      <w:pPr>
        <w:pStyle w:val="21"/>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5.使用非财政拨款结余：</w:t>
      </w:r>
      <w:r>
        <w:rPr>
          <w:rFonts w:hint="eastAsia" w:ascii="方正仿宋_GBK" w:hAnsi="方正仿宋_GBK" w:eastAsia="方正仿宋_GBK" w:cs="方正仿宋_GBK"/>
          <w:sz w:val="32"/>
          <w:szCs w:val="32"/>
        </w:rPr>
        <w:t>指事业单位使用以前年度积累的非财政拨款结余弥补当年收支差额的金额。</w:t>
      </w:r>
    </w:p>
    <w:p w14:paraId="5FA864DD">
      <w:pPr>
        <w:pStyle w:val="21"/>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6.年初结转和结余：</w:t>
      </w:r>
      <w:r>
        <w:rPr>
          <w:rFonts w:hint="eastAsia" w:ascii="方正仿宋_GBK" w:hAnsi="方正仿宋_GBK" w:eastAsia="方正仿宋_GBK" w:cs="方正仿宋_GBK"/>
          <w:sz w:val="32"/>
          <w:szCs w:val="32"/>
        </w:rPr>
        <w:t>指以前年度尚未完成、结转到本年按有关规定继续使用的资金。</w:t>
      </w:r>
    </w:p>
    <w:p w14:paraId="58067E0C">
      <w:pPr>
        <w:pStyle w:val="21"/>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7.结余分配：</w:t>
      </w:r>
      <w:r>
        <w:rPr>
          <w:rFonts w:hint="eastAsia" w:ascii="方正仿宋_GBK" w:hAnsi="方正仿宋_GBK" w:eastAsia="方正仿宋_GBK" w:cs="方正仿宋_GBK"/>
          <w:sz w:val="32"/>
          <w:szCs w:val="32"/>
        </w:rPr>
        <w:t>指事业单位按照会计制度规定缴纳的所得税、提取的专用结余以及转入非财政拨款结余的金额等。</w:t>
      </w:r>
    </w:p>
    <w:p w14:paraId="484FB7D2">
      <w:pPr>
        <w:pStyle w:val="21"/>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8</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rPr>
        <w:t>年末结转和结余：</w:t>
      </w:r>
      <w:r>
        <w:rPr>
          <w:rFonts w:hint="eastAsia" w:ascii="方正仿宋_GBK" w:hAnsi="方正仿宋_GBK" w:eastAsia="方正仿宋_GBK" w:cs="方正仿宋_GBK"/>
          <w:sz w:val="32"/>
          <w:szCs w:val="32"/>
        </w:rPr>
        <w:t>指单位按有关规定结转到下年或以后年度继续使用的资金。</w:t>
      </w:r>
    </w:p>
    <w:p w14:paraId="7803D016">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b w:val="0"/>
          <w:bCs w:val="0"/>
          <w:color w:val="000000"/>
          <w:kern w:val="0"/>
          <w:sz w:val="32"/>
          <w:szCs w:val="32"/>
          <w:lang w:val="en-US" w:eastAsia="zh-CN" w:bidi="ar-SA"/>
        </w:rPr>
      </w:pPr>
      <w:r>
        <w:rPr>
          <w:rFonts w:hint="eastAsia" w:ascii="方正仿宋_GBK" w:hAnsi="方正仿宋_GBK" w:eastAsia="方正仿宋_GBK" w:cs="方正仿宋_GBK"/>
          <w:b/>
          <w:bCs/>
          <w:color w:val="000000"/>
          <w:kern w:val="0"/>
          <w:sz w:val="32"/>
          <w:szCs w:val="32"/>
          <w:lang w:val="en-US" w:eastAsia="zh-CN" w:bidi="ar-SA"/>
        </w:rPr>
        <w:t>9.一般公共服务（类）发展与改革事务（款）行政运行（项）：</w:t>
      </w:r>
      <w:r>
        <w:rPr>
          <w:rFonts w:hint="eastAsia" w:ascii="方正仿宋_GBK" w:hAnsi="方正仿宋_GBK" w:eastAsia="方正仿宋_GBK" w:cs="方正仿宋_GBK"/>
          <w:b w:val="0"/>
          <w:bCs w:val="0"/>
          <w:color w:val="000000"/>
          <w:kern w:val="0"/>
          <w:sz w:val="32"/>
          <w:szCs w:val="32"/>
          <w:lang w:val="en-US" w:eastAsia="zh-CN" w:bidi="ar-SA"/>
        </w:rPr>
        <w:t>指行政单位的基本支出。</w:t>
      </w:r>
    </w:p>
    <w:p w14:paraId="2F442A29">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lang w:val="en-US" w:eastAsia="zh-CN" w:bidi="ar-SA"/>
        </w:rPr>
        <w:t>10.一般公共服务（类）发展与改革事务（款）一般行政管理事务（项）：</w:t>
      </w:r>
      <w:r>
        <w:rPr>
          <w:rFonts w:hint="eastAsia" w:ascii="方正仿宋_GBK" w:hAnsi="方正仿宋_GBK" w:eastAsia="方正仿宋_GBK" w:cs="方正仿宋_GBK"/>
          <w:color w:val="000000"/>
          <w:sz w:val="32"/>
          <w:szCs w:val="32"/>
        </w:rPr>
        <w:t>指</w:t>
      </w:r>
      <w:r>
        <w:rPr>
          <w:rFonts w:hint="eastAsia" w:ascii="方正仿宋_GBK" w:hAnsi="方正仿宋_GBK" w:eastAsia="方正仿宋_GBK" w:cs="方正仿宋_GBK"/>
          <w:color w:val="000000"/>
          <w:sz w:val="32"/>
          <w:szCs w:val="32"/>
          <w:lang w:eastAsia="zh-CN"/>
        </w:rPr>
        <w:t>部分基础设施建设支出</w:t>
      </w:r>
      <w:r>
        <w:rPr>
          <w:rFonts w:hint="eastAsia" w:ascii="方正仿宋_GBK" w:hAnsi="方正仿宋_GBK" w:eastAsia="方正仿宋_GBK" w:cs="方正仿宋_GBK"/>
          <w:color w:val="000000"/>
          <w:sz w:val="32"/>
          <w:szCs w:val="32"/>
        </w:rPr>
        <w:t>。</w:t>
      </w:r>
    </w:p>
    <w:p w14:paraId="5BA20FD2">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lang w:val="en-US" w:eastAsia="zh-CN" w:bidi="ar-SA"/>
        </w:rPr>
        <w:t>11.一般公共服务（类）发展与改革事务（款）其他发展和改革事务支出（项）：</w:t>
      </w:r>
      <w:r>
        <w:rPr>
          <w:rFonts w:hint="eastAsia" w:ascii="方正仿宋_GBK" w:hAnsi="方正仿宋_GBK" w:eastAsia="方正仿宋_GBK" w:cs="方正仿宋_GBK"/>
          <w:color w:val="000000"/>
          <w:sz w:val="32"/>
          <w:szCs w:val="32"/>
        </w:rPr>
        <w:t>指</w:t>
      </w:r>
      <w:r>
        <w:rPr>
          <w:rFonts w:hint="eastAsia" w:ascii="方正仿宋_GBK" w:hAnsi="方正仿宋_GBK" w:eastAsia="方正仿宋_GBK" w:cs="方正仿宋_GBK"/>
          <w:color w:val="000000"/>
          <w:sz w:val="32"/>
          <w:szCs w:val="32"/>
          <w:lang w:eastAsia="zh-CN"/>
        </w:rPr>
        <w:t>部分基础设施建设支出</w:t>
      </w:r>
      <w:r>
        <w:rPr>
          <w:rFonts w:hint="eastAsia" w:ascii="方正仿宋_GBK" w:hAnsi="方正仿宋_GBK" w:eastAsia="方正仿宋_GBK" w:cs="方正仿宋_GBK"/>
          <w:color w:val="000000"/>
          <w:sz w:val="32"/>
          <w:szCs w:val="32"/>
        </w:rPr>
        <w:t>。</w:t>
      </w:r>
    </w:p>
    <w:p w14:paraId="5209D3A7">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lang w:val="en-US" w:eastAsia="zh-CN" w:bidi="ar-SA"/>
        </w:rPr>
        <w:t>12.教育支出（类）进修及培训（款）其他进修及培训（项）：</w:t>
      </w:r>
      <w:r>
        <w:rPr>
          <w:rFonts w:hint="eastAsia" w:ascii="方正仿宋_GBK" w:hAnsi="方正仿宋_GBK" w:eastAsia="方正仿宋_GBK" w:cs="方正仿宋_GBK"/>
          <w:color w:val="000000"/>
          <w:sz w:val="32"/>
          <w:szCs w:val="32"/>
        </w:rPr>
        <w:t>指</w:t>
      </w:r>
      <w:r>
        <w:rPr>
          <w:rFonts w:hint="eastAsia" w:ascii="方正仿宋_GBK" w:hAnsi="方正仿宋_GBK" w:eastAsia="方正仿宋_GBK" w:cs="方正仿宋_GBK"/>
          <w:color w:val="000000"/>
          <w:sz w:val="32"/>
          <w:szCs w:val="32"/>
          <w:lang w:val="en-US" w:eastAsia="zh-CN"/>
        </w:rPr>
        <w:t>2023年度我县赴东部地区开展交流交往</w:t>
      </w:r>
      <w:r>
        <w:rPr>
          <w:rFonts w:hint="eastAsia" w:ascii="方正仿宋_GBK" w:hAnsi="方正仿宋_GBK" w:eastAsia="方正仿宋_GBK" w:cs="方正仿宋_GBK"/>
          <w:color w:val="000000"/>
          <w:sz w:val="32"/>
          <w:szCs w:val="32"/>
        </w:rPr>
        <w:t>。</w:t>
      </w:r>
    </w:p>
    <w:p w14:paraId="3EA5CB30">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lang w:val="en-US" w:eastAsia="zh-CN" w:bidi="ar-SA"/>
        </w:rPr>
        <w:t>13.社会保障和就业（类）行政事业单位养老支出（款）机关事业单位基本养老保险缴费支出（项）：</w:t>
      </w:r>
      <w:r>
        <w:rPr>
          <w:rFonts w:hint="eastAsia" w:ascii="方正仿宋_GBK" w:hAnsi="方正仿宋_GBK" w:eastAsia="方正仿宋_GBK" w:cs="方正仿宋_GBK"/>
          <w:color w:val="000000"/>
          <w:sz w:val="32"/>
          <w:szCs w:val="32"/>
        </w:rPr>
        <w:t>指</w:t>
      </w:r>
      <w:r>
        <w:rPr>
          <w:rFonts w:hint="eastAsia" w:ascii="方正仿宋_GBK" w:hAnsi="方正仿宋_GBK" w:eastAsia="方正仿宋_GBK" w:cs="方正仿宋_GBK"/>
          <w:color w:val="000000"/>
          <w:sz w:val="32"/>
          <w:szCs w:val="32"/>
          <w:lang w:eastAsia="zh-CN"/>
        </w:rPr>
        <w:t>单位缴纳的基本养老保险费支出</w:t>
      </w:r>
      <w:r>
        <w:rPr>
          <w:rFonts w:hint="eastAsia" w:ascii="方正仿宋_GBK" w:hAnsi="方正仿宋_GBK" w:eastAsia="方正仿宋_GBK" w:cs="方正仿宋_GBK"/>
          <w:color w:val="000000"/>
          <w:sz w:val="32"/>
          <w:szCs w:val="32"/>
        </w:rPr>
        <w:t>。</w:t>
      </w:r>
    </w:p>
    <w:p w14:paraId="104E8356">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14.社会保障和就业（类）行政事业单位养老支出（款）机关事业单位职业年金缴费支出（项）：</w:t>
      </w:r>
      <w:r>
        <w:rPr>
          <w:rFonts w:hint="eastAsia" w:ascii="方正仿宋_GBK" w:hAnsi="方正仿宋_GBK" w:eastAsia="方正仿宋_GBK" w:cs="方正仿宋_GBK"/>
          <w:color w:val="000000"/>
          <w:sz w:val="32"/>
          <w:szCs w:val="32"/>
        </w:rPr>
        <w:t>指</w:t>
      </w:r>
      <w:r>
        <w:rPr>
          <w:rFonts w:hint="eastAsia" w:ascii="方正仿宋_GBK" w:hAnsi="方正仿宋_GBK" w:eastAsia="方正仿宋_GBK" w:cs="方正仿宋_GBK"/>
          <w:color w:val="000000"/>
          <w:sz w:val="32"/>
          <w:szCs w:val="32"/>
          <w:lang w:eastAsia="zh-CN"/>
        </w:rPr>
        <w:t>单位实际缴纳的职业年金支出</w:t>
      </w:r>
      <w:r>
        <w:rPr>
          <w:rFonts w:hint="eastAsia" w:ascii="方正仿宋_GBK" w:hAnsi="方正仿宋_GBK" w:eastAsia="方正仿宋_GBK" w:cs="方正仿宋_GBK"/>
          <w:color w:val="000000"/>
          <w:sz w:val="32"/>
          <w:szCs w:val="32"/>
        </w:rPr>
        <w:t>。</w:t>
      </w:r>
    </w:p>
    <w:p w14:paraId="7FBB2696">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15.卫生健康支出（类）行政事业单位医疗（款）行政单位医疗（项）：</w:t>
      </w:r>
      <w:r>
        <w:rPr>
          <w:rFonts w:hint="eastAsia" w:ascii="方正仿宋_GBK" w:hAnsi="方正仿宋_GBK" w:eastAsia="方正仿宋_GBK" w:cs="方正仿宋_GBK"/>
          <w:color w:val="000000"/>
          <w:sz w:val="32"/>
          <w:szCs w:val="32"/>
        </w:rPr>
        <w:t>指</w:t>
      </w:r>
      <w:r>
        <w:rPr>
          <w:rFonts w:hint="eastAsia" w:ascii="方正仿宋_GBK" w:hAnsi="方正仿宋_GBK" w:eastAsia="方正仿宋_GBK" w:cs="方正仿宋_GBK"/>
          <w:color w:val="000000"/>
          <w:sz w:val="32"/>
          <w:szCs w:val="32"/>
          <w:lang w:eastAsia="zh-CN"/>
        </w:rPr>
        <w:t>单位实际缴纳的医疗保险支出</w:t>
      </w:r>
      <w:r>
        <w:rPr>
          <w:rFonts w:hint="eastAsia" w:ascii="方正仿宋_GBK" w:hAnsi="方正仿宋_GBK" w:eastAsia="方正仿宋_GBK" w:cs="方正仿宋_GBK"/>
          <w:color w:val="000000"/>
          <w:sz w:val="32"/>
          <w:szCs w:val="32"/>
        </w:rPr>
        <w:t>。</w:t>
      </w:r>
    </w:p>
    <w:p w14:paraId="6489021E">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lang w:val="en-US" w:eastAsia="zh-CN" w:bidi="ar-SA"/>
        </w:rPr>
        <w:t>16.农林水支出（类）扶贫（款）农村基础设施建设（项）：</w:t>
      </w:r>
      <w:r>
        <w:rPr>
          <w:rFonts w:hint="eastAsia" w:ascii="方正仿宋_GBK" w:hAnsi="方正仿宋_GBK" w:eastAsia="方正仿宋_GBK" w:cs="方正仿宋_GBK"/>
          <w:color w:val="000000"/>
          <w:sz w:val="32"/>
          <w:szCs w:val="32"/>
        </w:rPr>
        <w:t>指</w:t>
      </w:r>
      <w:r>
        <w:rPr>
          <w:rFonts w:hint="eastAsia" w:ascii="方正仿宋_GBK" w:hAnsi="方正仿宋_GBK" w:eastAsia="方正仿宋_GBK" w:cs="方正仿宋_GBK"/>
          <w:color w:val="000000"/>
          <w:sz w:val="32"/>
          <w:szCs w:val="32"/>
          <w:lang w:eastAsia="zh-CN"/>
        </w:rPr>
        <w:t>农村贫困地区乡村道路、住房等生产生活条件改善方面的支出</w:t>
      </w:r>
      <w:r>
        <w:rPr>
          <w:rFonts w:hint="eastAsia" w:ascii="方正仿宋_GBK" w:hAnsi="方正仿宋_GBK" w:eastAsia="方正仿宋_GBK" w:cs="方正仿宋_GBK"/>
          <w:color w:val="000000"/>
          <w:sz w:val="32"/>
          <w:szCs w:val="32"/>
        </w:rPr>
        <w:t>。</w:t>
      </w:r>
    </w:p>
    <w:p w14:paraId="369413A0">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lang w:val="en-US" w:eastAsia="zh-CN" w:bidi="ar-SA"/>
        </w:rPr>
        <w:t>17.农林水支出（类）扶贫（款）其他扶贫支出（项）：</w:t>
      </w:r>
      <w:r>
        <w:rPr>
          <w:rFonts w:hint="eastAsia" w:ascii="方正仿宋_GBK" w:hAnsi="方正仿宋_GBK" w:eastAsia="方正仿宋_GBK" w:cs="方正仿宋_GBK"/>
          <w:color w:val="000000"/>
          <w:sz w:val="32"/>
          <w:szCs w:val="32"/>
        </w:rPr>
        <w:t>指</w:t>
      </w:r>
      <w:r>
        <w:rPr>
          <w:rFonts w:hint="eastAsia" w:ascii="方正仿宋_GBK" w:hAnsi="方正仿宋_GBK" w:eastAsia="方正仿宋_GBK" w:cs="方正仿宋_GBK"/>
          <w:color w:val="000000"/>
          <w:sz w:val="32"/>
          <w:szCs w:val="32"/>
          <w:lang w:eastAsia="zh-CN"/>
        </w:rPr>
        <w:t>易地扶贫搬迁贴息支出</w:t>
      </w:r>
      <w:r>
        <w:rPr>
          <w:rFonts w:hint="eastAsia" w:ascii="方正仿宋_GBK" w:hAnsi="方正仿宋_GBK" w:eastAsia="方正仿宋_GBK" w:cs="方正仿宋_GBK"/>
          <w:color w:val="000000"/>
          <w:sz w:val="32"/>
          <w:szCs w:val="32"/>
        </w:rPr>
        <w:t>。</w:t>
      </w:r>
    </w:p>
    <w:p w14:paraId="1AA40BA2">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lang w:val="en-US" w:eastAsia="zh-CN" w:bidi="ar-SA"/>
        </w:rPr>
        <w:t>18.住房保障支出（类）住房改革支出（款）住房公积金（项）：</w:t>
      </w:r>
      <w:r>
        <w:rPr>
          <w:rFonts w:hint="eastAsia" w:ascii="方正仿宋_GBK" w:hAnsi="方正仿宋_GBK" w:eastAsia="方正仿宋_GBK" w:cs="方正仿宋_GBK"/>
          <w:color w:val="000000"/>
          <w:sz w:val="32"/>
          <w:szCs w:val="32"/>
        </w:rPr>
        <w:t>指</w:t>
      </w:r>
      <w:r>
        <w:rPr>
          <w:rFonts w:hint="eastAsia" w:ascii="方正仿宋_GBK" w:hAnsi="方正仿宋_GBK" w:eastAsia="方正仿宋_GBK" w:cs="方正仿宋_GBK"/>
          <w:color w:val="000000"/>
          <w:sz w:val="32"/>
          <w:szCs w:val="32"/>
          <w:lang w:eastAsia="zh-CN"/>
        </w:rPr>
        <w:t>行政事业单位按照工资比例为职工缴纳的住房公积金</w:t>
      </w:r>
      <w:r>
        <w:rPr>
          <w:rFonts w:hint="eastAsia" w:ascii="方正仿宋_GBK" w:hAnsi="方正仿宋_GBK" w:eastAsia="方正仿宋_GBK" w:cs="方正仿宋_GBK"/>
          <w:color w:val="000000"/>
          <w:sz w:val="32"/>
          <w:szCs w:val="32"/>
        </w:rPr>
        <w:t>。</w:t>
      </w:r>
    </w:p>
    <w:p w14:paraId="2EC029C1">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lang w:val="en-US" w:eastAsia="zh-CN" w:bidi="ar-SA"/>
        </w:rPr>
        <w:t>19.基本支出：</w:t>
      </w:r>
      <w:r>
        <w:rPr>
          <w:rFonts w:hint="eastAsia" w:ascii="方正仿宋_GBK" w:hAnsi="方正仿宋_GBK" w:eastAsia="方正仿宋_GBK" w:cs="方正仿宋_GBK"/>
          <w:color w:val="000000"/>
          <w:sz w:val="32"/>
          <w:szCs w:val="32"/>
        </w:rPr>
        <w:t>指为保障机构正常运转、完成日常工作任务而发生的人员支出和公用支出。</w:t>
      </w:r>
    </w:p>
    <w:p w14:paraId="47CC1B30">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lang w:val="en-US" w:eastAsia="zh-CN" w:bidi="ar-SA"/>
        </w:rPr>
        <w:t>20.项目支出：</w:t>
      </w:r>
      <w:r>
        <w:rPr>
          <w:rFonts w:hint="eastAsia" w:ascii="方正仿宋_GBK" w:hAnsi="方正仿宋_GBK" w:eastAsia="方正仿宋_GBK" w:cs="方正仿宋_GBK"/>
          <w:color w:val="000000"/>
          <w:sz w:val="32"/>
          <w:szCs w:val="32"/>
        </w:rPr>
        <w:t>指在基本支出之外为完成特定行政任务和事业发展目标所发生的支出。</w:t>
      </w:r>
    </w:p>
    <w:p w14:paraId="303736A4">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lang w:val="en-US" w:eastAsia="zh-CN" w:bidi="ar-SA"/>
        </w:rPr>
        <w:t>21.经营支出：</w:t>
      </w:r>
      <w:r>
        <w:rPr>
          <w:rFonts w:hint="eastAsia" w:ascii="方正仿宋_GBK" w:hAnsi="方正仿宋_GBK" w:eastAsia="方正仿宋_GBK" w:cs="方正仿宋_GBK"/>
          <w:color w:val="000000"/>
          <w:sz w:val="32"/>
          <w:szCs w:val="32"/>
        </w:rPr>
        <w:t>指事业单位在专业业务活动及其辅助活动之外开展非独立核算经营活动发生的支出。</w:t>
      </w:r>
    </w:p>
    <w:p w14:paraId="520072DA">
      <w:pPr>
        <w:pStyle w:val="21"/>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000000"/>
          <w:kern w:val="0"/>
          <w:sz w:val="32"/>
          <w:szCs w:val="32"/>
          <w:lang w:val="en-US" w:eastAsia="zh-CN" w:bidi="ar-SA"/>
        </w:rPr>
        <w:t>22.“三公”经费：</w:t>
      </w:r>
      <w:r>
        <w:rPr>
          <w:rFonts w:hint="eastAsia" w:ascii="方正仿宋_GBK" w:hAnsi="方正仿宋_GBK" w:eastAsia="方正仿宋_GBK" w:cs="方正仿宋_GBK"/>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8F5F1B5">
      <w:pPr>
        <w:pStyle w:val="21"/>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000000"/>
          <w:kern w:val="0"/>
          <w:sz w:val="32"/>
          <w:szCs w:val="32"/>
          <w:lang w:val="en-US" w:eastAsia="zh-CN" w:bidi="ar-SA"/>
        </w:rPr>
        <w:t>23.机关运行经费：</w:t>
      </w:r>
      <w:r>
        <w:rPr>
          <w:rFonts w:hint="eastAsia" w:ascii="方正仿宋_GBK" w:hAnsi="方正仿宋_GBK" w:eastAsia="方正仿宋_GBK" w:cs="方正仿宋_GBK"/>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8D73798">
      <w:pPr>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（名词解释部分请根据各</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实际列支情况罗列，并根据本</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职责职能增减名词解释内容。）</w:t>
      </w:r>
    </w:p>
    <w:p w14:paraId="2D9BAB06">
      <w:pPr>
        <w:spacing w:line="600" w:lineRule="exact"/>
        <w:jc w:val="center"/>
        <w:outlineLvl w:val="0"/>
        <w:rPr>
          <w:rFonts w:ascii="仿宋_GB2312" w:hAnsi="仿宋_GB2312" w:eastAsia="仿宋_GB2312" w:cs="仿宋_GB2312"/>
          <w:color w:val="auto"/>
          <w:sz w:val="32"/>
          <w:szCs w:val="32"/>
          <w:highlight w:val="none"/>
        </w:rPr>
      </w:pPr>
      <w:r>
        <w:rPr>
          <w:rFonts w:ascii="宋体"/>
          <w:b/>
          <w:color w:val="auto"/>
          <w:sz w:val="44"/>
          <w:szCs w:val="44"/>
          <w:highlight w:val="none"/>
        </w:rPr>
        <w:br w:type="page"/>
      </w:r>
      <w:bookmarkStart w:id="42" w:name="_Toc3266"/>
      <w:r>
        <w:rPr>
          <w:rFonts w:hint="eastAsia" w:ascii="黑体" w:hAnsi="黑体" w:eastAsia="黑体"/>
          <w:color w:val="auto"/>
          <w:sz w:val="44"/>
          <w:szCs w:val="44"/>
          <w:highlight w:val="none"/>
        </w:rPr>
        <w:t>第</w:t>
      </w:r>
      <w:r>
        <w:rPr>
          <w:rStyle w:val="16"/>
          <w:rFonts w:hint="eastAsia" w:ascii="黑体" w:hAnsi="黑体" w:eastAsia="黑体"/>
          <w:b w:val="0"/>
          <w:color w:val="auto"/>
          <w:highlight w:val="none"/>
        </w:rPr>
        <w:t>四部分 附件</w:t>
      </w:r>
      <w:bookmarkEnd w:id="42"/>
    </w:p>
    <w:p w14:paraId="0A4118A0">
      <w:pPr>
        <w:spacing w:line="600" w:lineRule="exact"/>
        <w:jc w:val="center"/>
        <w:outlineLvl w:val="9"/>
        <w:rPr>
          <w:rFonts w:hint="eastAsia" w:ascii="黑体" w:hAnsi="黑体" w:eastAsia="黑体"/>
          <w:color w:val="FF0000"/>
          <w:sz w:val="44"/>
          <w:szCs w:val="44"/>
          <w:highlight w:val="none"/>
        </w:rPr>
      </w:pPr>
      <w:r>
        <w:rPr>
          <w:rFonts w:hint="eastAsia" w:hAnsi="Times New Roman" w:cs="Times New Roman"/>
          <w:sz w:val="32"/>
          <w:szCs w:val="32"/>
          <w:highlight w:val="none"/>
          <w:lang w:val="en-US" w:eastAsia="zh-CN"/>
        </w:rPr>
        <w:t>部门预算项目支出绩效自评表（2024年度）</w:t>
      </w:r>
    </w:p>
    <w:tbl>
      <w:tblPr>
        <w:tblStyle w:val="12"/>
        <w:tblW w:w="93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5"/>
        <w:gridCol w:w="90"/>
        <w:gridCol w:w="18"/>
        <w:gridCol w:w="42"/>
        <w:gridCol w:w="552"/>
        <w:gridCol w:w="2"/>
        <w:gridCol w:w="47"/>
        <w:gridCol w:w="21"/>
        <w:gridCol w:w="45"/>
        <w:gridCol w:w="323"/>
        <w:gridCol w:w="175"/>
        <w:gridCol w:w="116"/>
        <w:gridCol w:w="61"/>
        <w:gridCol w:w="36"/>
        <w:gridCol w:w="357"/>
        <w:gridCol w:w="230"/>
        <w:gridCol w:w="522"/>
        <w:gridCol w:w="97"/>
        <w:gridCol w:w="166"/>
        <w:gridCol w:w="382"/>
        <w:gridCol w:w="75"/>
        <w:gridCol w:w="259"/>
        <w:gridCol w:w="309"/>
        <w:gridCol w:w="60"/>
        <w:gridCol w:w="15"/>
        <w:gridCol w:w="411"/>
        <w:gridCol w:w="13"/>
        <w:gridCol w:w="81"/>
        <w:gridCol w:w="118"/>
        <w:gridCol w:w="728"/>
        <w:gridCol w:w="118"/>
        <w:gridCol w:w="362"/>
        <w:gridCol w:w="145"/>
        <w:gridCol w:w="136"/>
        <w:gridCol w:w="3"/>
        <w:gridCol w:w="335"/>
        <w:gridCol w:w="169"/>
        <w:gridCol w:w="116"/>
        <w:gridCol w:w="557"/>
        <w:gridCol w:w="474"/>
        <w:gridCol w:w="246"/>
        <w:gridCol w:w="17"/>
        <w:gridCol w:w="353"/>
        <w:gridCol w:w="423"/>
        <w:gridCol w:w="12"/>
      </w:tblGrid>
      <w:tr w14:paraId="35F9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683028B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4C92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0E5D1A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076291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51000021R000000019951-工资性支出</w:t>
            </w:r>
          </w:p>
        </w:tc>
      </w:tr>
      <w:tr w14:paraId="63942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0E9A02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69B534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nil"/>
              <w:left w:val="nil"/>
              <w:bottom w:val="nil"/>
              <w:right w:val="nil"/>
            </w:tcBorders>
            <w:noWrap w:val="0"/>
            <w:vAlign w:val="center"/>
          </w:tcPr>
          <w:p w14:paraId="382EA996">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13C6B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58E0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91C44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50204E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9FEA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0789DF5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3BDD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C0AD344">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4A70D3DF">
            <w:pPr>
              <w:rPr>
                <w:rFonts w:hint="eastAsia"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15D9809C">
            <w:pPr>
              <w:rPr>
                <w:rFonts w:hint="eastAsia" w:ascii="宋体" w:hAnsi="宋体" w:eastAsia="宋体" w:cs="宋体"/>
                <w:i w:val="0"/>
                <w:iCs w:val="0"/>
                <w:color w:val="000000"/>
                <w:sz w:val="18"/>
                <w:szCs w:val="18"/>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489B15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B540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17B22C">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7A9F3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04EA70E4">
            <w:pPr>
              <w:rPr>
                <w:rFonts w:hint="eastAsia" w:ascii="宋体" w:hAnsi="宋体" w:eastAsia="宋体" w:cs="宋体"/>
                <w:i w:val="0"/>
                <w:iCs w:val="0"/>
                <w:color w:val="000000"/>
                <w:sz w:val="18"/>
                <w:szCs w:val="18"/>
                <w:u w:val="none"/>
              </w:rPr>
            </w:pPr>
          </w:p>
        </w:tc>
      </w:tr>
      <w:tr w14:paraId="5DE72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75BA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C3D9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0098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B651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D367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3BD0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014A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5135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DBD5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676D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280F71">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7F36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10A6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2D08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18.98</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2F70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18.98</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440F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E528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CBEB484">
            <w:pPr>
              <w:jc w:val="center"/>
              <w:rPr>
                <w:rFonts w:hint="eastAsia"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219B937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E6A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8DA69A">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8CD7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5091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C164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18.98</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A771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18.98</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99B8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0AD0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5F29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0206269">
            <w:pPr>
              <w:rPr>
                <w:rFonts w:hint="eastAsia" w:ascii="黑体" w:hAnsi="黑体" w:eastAsia="黑体" w:cs="黑体"/>
                <w:i/>
                <w:iCs/>
                <w:color w:val="000000"/>
                <w:sz w:val="18"/>
                <w:szCs w:val="18"/>
                <w:u w:val="none"/>
              </w:rPr>
            </w:pPr>
          </w:p>
        </w:tc>
      </w:tr>
      <w:tr w14:paraId="2D7B6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CFBFA6">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0502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F6A9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5D50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A227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4B00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8163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67D7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4575929">
            <w:pPr>
              <w:rPr>
                <w:rFonts w:hint="eastAsia" w:ascii="黑体" w:hAnsi="黑体" w:eastAsia="黑体" w:cs="黑体"/>
                <w:i/>
                <w:iCs/>
                <w:color w:val="000000"/>
                <w:sz w:val="18"/>
                <w:szCs w:val="18"/>
                <w:u w:val="none"/>
              </w:rPr>
            </w:pPr>
          </w:p>
        </w:tc>
      </w:tr>
      <w:tr w14:paraId="69DB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A0C0A69">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AF38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BF9B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3530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845B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05FB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C416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6DF0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3393165C">
            <w:pPr>
              <w:rPr>
                <w:rFonts w:hint="eastAsia" w:ascii="黑体" w:hAnsi="黑体" w:eastAsia="黑体" w:cs="黑体"/>
                <w:i/>
                <w:iCs/>
                <w:color w:val="000000"/>
                <w:sz w:val="18"/>
                <w:szCs w:val="18"/>
                <w:u w:val="none"/>
              </w:rPr>
            </w:pPr>
          </w:p>
        </w:tc>
      </w:tr>
      <w:tr w14:paraId="09B73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A8E8B6">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6D2D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2848009">
            <w:pPr>
              <w:jc w:val="center"/>
              <w:rPr>
                <w:rFonts w:hint="eastAsia" w:ascii="微软雅黑" w:hAnsi="微软雅黑" w:eastAsia="微软雅黑" w:cs="微软雅黑"/>
                <w:i/>
                <w:iCs/>
                <w:color w:val="000000"/>
                <w:sz w:val="16"/>
                <w:szCs w:val="16"/>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6DEDA78">
            <w:pPr>
              <w:jc w:val="center"/>
              <w:rPr>
                <w:rFonts w:hint="eastAsia" w:ascii="微软雅黑" w:hAnsi="微软雅黑" w:eastAsia="微软雅黑" w:cs="微软雅黑"/>
                <w:i/>
                <w:iCs/>
                <w:color w:val="000000"/>
                <w:sz w:val="16"/>
                <w:szCs w:val="16"/>
                <w:u w:val="none"/>
              </w:rP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9907056">
            <w:pPr>
              <w:jc w:val="center"/>
              <w:rPr>
                <w:rFonts w:hint="eastAsia" w:ascii="微软雅黑" w:hAnsi="微软雅黑" w:eastAsia="微软雅黑" w:cs="微软雅黑"/>
                <w:i/>
                <w:iCs/>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A5A3D57">
            <w:pPr>
              <w:jc w:val="center"/>
              <w:rPr>
                <w:rFonts w:hint="eastAsia" w:ascii="微软雅黑" w:hAnsi="微软雅黑" w:eastAsia="微软雅黑" w:cs="微软雅黑"/>
                <w:i/>
                <w:iCs/>
                <w:color w:val="000000"/>
                <w:sz w:val="16"/>
                <w:szCs w:val="16"/>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A5F5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CACD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108B822">
            <w:pPr>
              <w:rPr>
                <w:rFonts w:hint="eastAsia" w:ascii="黑体" w:hAnsi="黑体" w:eastAsia="黑体" w:cs="黑体"/>
                <w:i/>
                <w:iCs/>
                <w:color w:val="000000"/>
                <w:sz w:val="18"/>
                <w:szCs w:val="18"/>
                <w:u w:val="none"/>
              </w:rPr>
            </w:pPr>
          </w:p>
        </w:tc>
      </w:tr>
      <w:tr w14:paraId="33293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ADFC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AA9F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18EB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741F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24B0F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3F8B2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07EA5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D831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20E5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DBC9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DC1B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9E31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A36E82">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58FEBF1">
            <w:pPr>
              <w:jc w:val="center"/>
              <w:rPr>
                <w:rFonts w:hint="eastAsia"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4B0F06A">
            <w:pPr>
              <w:jc w:val="center"/>
              <w:rPr>
                <w:rFonts w:hint="eastAsia"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EA5DE61">
            <w:pPr>
              <w:jc w:val="center"/>
              <w:rPr>
                <w:rFonts w:hint="eastAsia"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6F03C55D">
            <w:pPr>
              <w:jc w:val="center"/>
              <w:rPr>
                <w:rFonts w:hint="eastAsia"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E65E51B">
            <w:pPr>
              <w:jc w:val="center"/>
              <w:rPr>
                <w:rFonts w:hint="eastAsia" w:ascii="宋体" w:hAnsi="宋体" w:eastAsia="宋体" w:cs="宋体"/>
                <w:i w:val="0"/>
                <w:iCs w:val="0"/>
                <w:color w:val="000000"/>
                <w:sz w:val="18"/>
                <w:szCs w:val="18"/>
                <w:u w:val="none"/>
              </w:rP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5A6BDC3A">
            <w:pPr>
              <w:jc w:val="center"/>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DE73989">
            <w:pPr>
              <w:jc w:val="center"/>
              <w:rPr>
                <w:rFonts w:hint="eastAsia" w:ascii="微软雅黑" w:hAnsi="微软雅黑" w:eastAsia="微软雅黑" w:cs="微软雅黑"/>
                <w:i/>
                <w:iCs/>
                <w:color w:val="000000"/>
                <w:sz w:val="16"/>
                <w:szCs w:val="16"/>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6AC738A">
            <w:pPr>
              <w:jc w:val="center"/>
              <w:rPr>
                <w:rFonts w:hint="eastAsia"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85E1D88">
            <w:pPr>
              <w:jc w:val="center"/>
              <w:rPr>
                <w:rFonts w:hint="eastAsia"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93002B7">
            <w:pPr>
              <w:jc w:val="center"/>
              <w:rPr>
                <w:rFonts w:hint="eastAsia" w:ascii="微软雅黑" w:hAnsi="微软雅黑" w:eastAsia="微软雅黑" w:cs="微软雅黑"/>
                <w:i/>
                <w:iCs/>
                <w:color w:val="000000"/>
                <w:sz w:val="16"/>
                <w:szCs w:val="16"/>
                <w:u w:val="none"/>
              </w:rPr>
            </w:pPr>
          </w:p>
        </w:tc>
      </w:tr>
      <w:tr w14:paraId="64B42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27237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B283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28B7790">
            <w:pPr>
              <w:rPr>
                <w:rFonts w:hint="eastAsia"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5DBE347">
            <w:pPr>
              <w:rPr>
                <w:rFonts w:hint="eastAsia" w:ascii="宋体" w:hAnsi="宋体" w:eastAsia="宋体" w:cs="宋体"/>
                <w:i w:val="0"/>
                <w:iCs w:val="0"/>
                <w:color w:val="000000"/>
                <w:sz w:val="18"/>
                <w:szCs w:val="18"/>
                <w:u w:val="none"/>
              </w:rPr>
            </w:pPr>
          </w:p>
        </w:tc>
      </w:tr>
      <w:tr w14:paraId="25955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33E8F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7FB3351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268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1EEA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23E4B1C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00B8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C567BD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40119CC3">
            <w:pPr>
              <w:keepNext w:val="0"/>
              <w:keepLines w:val="0"/>
              <w:widowControl/>
              <w:suppressLineNumbers w:val="0"/>
              <w:jc w:val="left"/>
              <w:textAlignment w:val="cente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224E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707A80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42D872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C6F7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21007A9">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8A0E77C">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FE482A1"/>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CA8DAFE"/>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302318FA"/>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628EA405"/>
        </w:tc>
        <w:tc>
          <w:tcPr>
            <w:tcW w:w="580" w:type="dxa"/>
            <w:gridSpan w:val="5"/>
            <w:tcBorders>
              <w:top w:val="nil"/>
              <w:left w:val="nil"/>
              <w:bottom w:val="nil"/>
              <w:right w:val="nil"/>
            </w:tcBorders>
            <w:noWrap w:val="0"/>
            <w:vAlign w:val="center"/>
          </w:tcPr>
          <w:p w14:paraId="53C09BA0">
            <w:pPr>
              <w:rPr>
                <w:rFonts w:hint="eastAsia" w:ascii="黑体" w:hAnsi="黑体" w:eastAsia="黑体" w:cs="黑体"/>
                <w:i w:val="0"/>
                <w:iCs w:val="0"/>
                <w:color w:val="000000"/>
                <w:sz w:val="18"/>
                <w:szCs w:val="18"/>
                <w:u w:val="none"/>
              </w:rPr>
            </w:pPr>
          </w:p>
        </w:tc>
        <w:tc>
          <w:tcPr>
            <w:tcW w:w="846" w:type="dxa"/>
            <w:gridSpan w:val="2"/>
            <w:tcBorders>
              <w:top w:val="nil"/>
              <w:left w:val="nil"/>
              <w:bottom w:val="nil"/>
              <w:right w:val="nil"/>
            </w:tcBorders>
            <w:noWrap w:val="0"/>
            <w:vAlign w:val="center"/>
          </w:tcPr>
          <w:p w14:paraId="0B3C2B03"/>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E0EBC13">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D154FFF"/>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610CB46"/>
        </w:tc>
      </w:tr>
      <w:tr w14:paraId="0D561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4BB2ECD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8458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219D07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1F14856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单位缴费</w:t>
            </w:r>
          </w:p>
        </w:tc>
      </w:tr>
      <w:tr w14:paraId="07A73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0CC97D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709B6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0D74AB6">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032F72B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壤塘县发展和改革局</w:t>
            </w:r>
          </w:p>
        </w:tc>
      </w:tr>
      <w:tr w14:paraId="0344F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9BE7D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4EC4F9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435D7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6A0DC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48B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EAE466A">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1C670991">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35CD0F20">
            <w:pPr>
              <w:rPr>
                <w:rFonts w:ascii="宋体" w:hAnsi="宋体" w:eastAsia="宋体" w:cs="宋体"/>
                <w:i w:val="0"/>
                <w:iCs w:val="0"/>
                <w:color w:val="000000"/>
                <w:sz w:val="18"/>
                <w:szCs w:val="18"/>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45020D2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A82A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A4DD6BE">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191C8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57421FA4">
            <w:pPr>
              <w:rPr>
                <w:rFonts w:hint="eastAsia" w:ascii="黑体" w:hAnsi="黑体" w:eastAsia="黑体" w:cs="黑体"/>
                <w:i/>
                <w:iCs/>
                <w:color w:val="000000"/>
                <w:sz w:val="18"/>
                <w:szCs w:val="18"/>
                <w:u w:val="none"/>
              </w:rPr>
            </w:pPr>
          </w:p>
        </w:tc>
      </w:tr>
      <w:tr w14:paraId="24E30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7C00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EE15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8978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87DA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9BB6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DEF2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43F4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A787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EFD8366">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BBC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BB5F0DD">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2EEE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B65C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3904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F258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925F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BCB2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B326CB8">
            <w:pPr>
              <w:jc w:val="center"/>
              <w:rPr>
                <w:rFonts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49FB7F9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F57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28CB272">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5F33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FAFB30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5BFC11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0.15</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5B7F35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0.15</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7CF91F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597F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8D86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2EEFECB">
            <w:pPr>
              <w:rPr>
                <w:rFonts w:hint="eastAsia" w:ascii="黑体" w:hAnsi="黑体" w:eastAsia="黑体" w:cs="黑体"/>
                <w:i/>
                <w:iCs/>
                <w:color w:val="000000"/>
                <w:sz w:val="18"/>
                <w:szCs w:val="18"/>
                <w:u w:val="none"/>
              </w:rPr>
            </w:pPr>
          </w:p>
        </w:tc>
      </w:tr>
      <w:tr w14:paraId="6B4EE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8C3F8F">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B9BD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A7A2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5774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72A4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79DD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F9F9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4B64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902F32D">
            <w:pPr>
              <w:rPr>
                <w:rFonts w:ascii="宋体" w:hAnsi="宋体" w:eastAsia="宋体" w:cs="宋体"/>
                <w:i w:val="0"/>
                <w:iCs w:val="0"/>
                <w:color w:val="000000"/>
                <w:sz w:val="18"/>
                <w:szCs w:val="18"/>
                <w:u w:val="none"/>
              </w:rPr>
            </w:pPr>
          </w:p>
        </w:tc>
      </w:tr>
      <w:tr w14:paraId="65AC5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F4EF19C">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7029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E78C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EDBB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BB14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A8B5E2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65B5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7E67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3220C6EE">
            <w:pPr>
              <w:rPr>
                <w:rFonts w:hint="eastAsia" w:ascii="微软雅黑" w:hAnsi="微软雅黑" w:eastAsia="微软雅黑" w:cs="微软雅黑"/>
                <w:i/>
                <w:iCs/>
                <w:color w:val="000000"/>
                <w:sz w:val="16"/>
                <w:szCs w:val="16"/>
                <w:u w:val="none"/>
              </w:rPr>
            </w:pPr>
          </w:p>
        </w:tc>
      </w:tr>
      <w:tr w14:paraId="18624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D7E43B2">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C1D9D9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378FF67">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FACB3C7">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FFB56A5">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E7A5355">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5218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9CA3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AA496D1">
            <w:pPr>
              <w:rPr>
                <w:rFonts w:hint="eastAsia" w:ascii="宋体" w:hAnsi="宋体" w:eastAsia="宋体" w:cs="宋体"/>
                <w:i w:val="0"/>
                <w:iCs w:val="0"/>
                <w:color w:val="000000"/>
                <w:sz w:val="18"/>
                <w:szCs w:val="18"/>
                <w:u w:val="none"/>
              </w:rPr>
            </w:pPr>
          </w:p>
        </w:tc>
      </w:tr>
      <w:tr w14:paraId="109B6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A833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63565B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606056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190E98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3585B49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5D9E570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46D959B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AC3C88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196AC7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712B4C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E30923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5D7B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3FCFBB">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4912285">
            <w:pPr>
              <w:jc w:val="center"/>
              <w:rPr>
                <w:rFonts w:hint="eastAsia" w:ascii="微软雅黑" w:hAnsi="微软雅黑" w:eastAsia="微软雅黑" w:cs="微软雅黑"/>
                <w:i/>
                <w:iCs/>
                <w:color w:val="000000"/>
                <w:sz w:val="16"/>
                <w:szCs w:val="16"/>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836419B">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69E45FA">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6713298C">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3DAF3FCA">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627EB1BA">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4513FB2">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72316C0">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139FDB4">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72268CB">
            <w:pPr>
              <w:jc w:val="center"/>
            </w:pPr>
          </w:p>
        </w:tc>
      </w:tr>
      <w:tr w14:paraId="76B91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71D63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B24BE1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E1EBAD5"/>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DB8F423"/>
        </w:tc>
      </w:tr>
      <w:tr w14:paraId="6A14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AF5223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1071A3FA">
            <w:pPr>
              <w:keepNext w:val="0"/>
              <w:keepLines w:val="0"/>
              <w:widowControl/>
              <w:suppressLineNumbers w:val="0"/>
              <w:jc w:val="left"/>
              <w:textAlignment w:val="cente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002E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8CD6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0172D9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3CB1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5B8A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752EE6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DE8D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03DE1F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2A867E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DCC1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A07BCE2">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B2B1DEC">
            <w:pPr>
              <w:rPr>
                <w:rFonts w:hint="eastAsia"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784688C">
            <w:pPr>
              <w:rPr>
                <w:rFonts w:hint="eastAsia"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C010E2D"/>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2B998538"/>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056316E"/>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5BC8BCFE">
            <w:pPr>
              <w:rPr>
                <w:rFonts w:hint="eastAsia" w:ascii="黑体" w:hAnsi="黑体" w:eastAsia="黑体" w:cs="黑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7D5244C"/>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AA2EA81"/>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8D238C6"/>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F4210A7"/>
        </w:tc>
      </w:tr>
      <w:tr w14:paraId="7E8C1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7FC0D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5C9F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51CCF7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7F66BD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51000021R000000019958</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其他支出</w:t>
            </w:r>
          </w:p>
        </w:tc>
      </w:tr>
      <w:tr w14:paraId="7ECBA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657065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4546E5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DF0BA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342D3F8D">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418CC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CF735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19D22C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30679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03954085">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8C91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88FE45">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687A4373">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12A73613">
            <w:pPr>
              <w:rPr>
                <w:rFonts w:ascii="宋体" w:hAnsi="宋体" w:eastAsia="宋体" w:cs="宋体"/>
                <w:i w:val="0"/>
                <w:iCs w:val="0"/>
                <w:color w:val="000000"/>
                <w:sz w:val="18"/>
                <w:szCs w:val="18"/>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31313F3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32BD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2048BF9">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2A5C5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3E01C62E">
            <w:pPr>
              <w:rPr>
                <w:rFonts w:hint="eastAsia" w:ascii="黑体" w:hAnsi="黑体" w:eastAsia="黑体" w:cs="黑体"/>
                <w:i/>
                <w:iCs/>
                <w:color w:val="000000"/>
                <w:sz w:val="18"/>
                <w:szCs w:val="18"/>
                <w:u w:val="none"/>
              </w:rPr>
            </w:pPr>
          </w:p>
        </w:tc>
      </w:tr>
      <w:tr w14:paraId="4A1CB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0BA9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AE1F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DAF1F0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6E87CD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8F0042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CAB8BA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8867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B1CE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E8FA581">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C94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EBB6F1">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A2A8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70E2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3622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1BC2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9C5B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7DBB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7A6F862">
            <w:pPr>
              <w:jc w:val="center"/>
              <w:rPr>
                <w:rFonts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1A6091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AA49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94B10D">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1B5B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5542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DBAB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FFDF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3E3B2F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2A99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FAEB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074F5329">
            <w:pPr>
              <w:rPr>
                <w:rFonts w:hint="eastAsia" w:ascii="微软雅黑" w:hAnsi="微软雅黑" w:eastAsia="微软雅黑" w:cs="微软雅黑"/>
                <w:i/>
                <w:iCs/>
                <w:color w:val="000000"/>
                <w:sz w:val="16"/>
                <w:szCs w:val="16"/>
                <w:u w:val="none"/>
              </w:rPr>
            </w:pPr>
          </w:p>
        </w:tc>
      </w:tr>
      <w:tr w14:paraId="15515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BAB4185">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5A595B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7E7405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F5B57D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AE0ED9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364C8F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7233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D7B6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D4FF63C">
            <w:pPr>
              <w:rPr>
                <w:rFonts w:hint="eastAsia" w:ascii="宋体" w:hAnsi="宋体" w:eastAsia="宋体" w:cs="宋体"/>
                <w:i w:val="0"/>
                <w:iCs w:val="0"/>
                <w:color w:val="000000"/>
                <w:sz w:val="18"/>
                <w:szCs w:val="18"/>
                <w:u w:val="none"/>
              </w:rPr>
            </w:pPr>
          </w:p>
        </w:tc>
      </w:tr>
      <w:tr w14:paraId="76EA3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A8D113">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42F190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B42A46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86DA7B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D0FF19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3C3254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2FB41A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653236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73B2F1D0"/>
        </w:tc>
      </w:tr>
      <w:tr w14:paraId="4740C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EC0C96">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07F02E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02EABCF">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DFC1E6F">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99CCD7A">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C2F17D1">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B2186D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A7D101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C63D572"/>
        </w:tc>
      </w:tr>
      <w:tr w14:paraId="663C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2818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61FEA6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258476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AB8092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5CF2237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BEF6B3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605C759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632D7C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4C2FBB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36D3A3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E7B7DB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3F5AB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99F022">
            <w:pPr>
              <w:jc w:val="center"/>
              <w:rPr>
                <w:rFonts w:hint="eastAsia" w:ascii="黑体" w:hAnsi="黑体" w:eastAsia="黑体" w:cs="黑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CD2C02E">
            <w:pPr>
              <w:jc w:val="cente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EB34E5F">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DCE229C">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47FBE247">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3D110D99">
            <w:pPr>
              <w:jc w:val="center"/>
              <w:rPr>
                <w:rFonts w:hint="eastAsia" w:ascii="黑体" w:hAnsi="黑体" w:eastAsia="黑体" w:cs="黑体"/>
                <w:i w:val="0"/>
                <w:iCs w:val="0"/>
                <w:color w:val="000000"/>
                <w:sz w:val="18"/>
                <w:szCs w:val="18"/>
                <w:u w:val="none"/>
              </w:rP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1C931C61">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D8B8FA2">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291DC0C">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F311D08">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3B648B6">
            <w:pPr>
              <w:jc w:val="center"/>
            </w:pPr>
          </w:p>
        </w:tc>
      </w:tr>
      <w:tr w14:paraId="5F5AC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0E292F0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9AFE24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128F6E7"/>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FE83682"/>
        </w:tc>
      </w:tr>
      <w:tr w14:paraId="5F328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4E05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49A591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3A2D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D318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5409B1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FCED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542C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6149762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6D4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28F0DE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1938479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61CC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7EDF589">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E7AEEFE">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CD64934">
            <w:pPr>
              <w:rPr>
                <w:rFonts w:hint="eastAsia"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326890B"/>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67AE0A66"/>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0820495E"/>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5E5681C8"/>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E8996D1"/>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AA24659"/>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5694290"/>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3B79D84"/>
        </w:tc>
      </w:tr>
      <w:tr w14:paraId="77210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6E739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FB0E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4A9B69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4C424A7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51000021Y000000011490</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日常公用经费</w:t>
            </w:r>
          </w:p>
        </w:tc>
      </w:tr>
      <w:tr w14:paraId="3BEE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1E5053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37E9E8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5906D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0FF4F7B3">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49DF0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E4617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15072A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372E8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4B7C8265">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FFB6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7B07DB8">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0E6A7696">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1430BFA4">
            <w:pPr>
              <w:rPr>
                <w:rFonts w:ascii="宋体" w:hAnsi="宋体" w:eastAsia="宋体" w:cs="宋体"/>
                <w:i w:val="0"/>
                <w:iCs w:val="0"/>
                <w:color w:val="000000"/>
                <w:sz w:val="18"/>
                <w:szCs w:val="18"/>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0D754CD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BB6E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902B95">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0DBA6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2A73B167">
            <w:pPr>
              <w:rPr>
                <w:rFonts w:hint="eastAsia" w:ascii="黑体" w:hAnsi="黑体" w:eastAsia="黑体" w:cs="黑体"/>
                <w:i/>
                <w:iCs/>
                <w:color w:val="000000"/>
                <w:sz w:val="18"/>
                <w:szCs w:val="18"/>
                <w:u w:val="none"/>
              </w:rPr>
            </w:pPr>
          </w:p>
        </w:tc>
      </w:tr>
      <w:tr w14:paraId="03C7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C053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1DD4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0368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5182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395D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2BF8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B495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5B87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A662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2CFC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D491E9D">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4414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3069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F5B9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706F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D81730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FADC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E4E57E9">
            <w:pPr>
              <w:jc w:val="center"/>
              <w:rPr>
                <w:rFonts w:hint="eastAsia"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2F7C307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E82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E0FADC">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53B8F4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7F651F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B1135C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1.35</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CCF0D9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1.35</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80153D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CD34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D733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E1BD98D">
            <w:pPr>
              <w:rPr>
                <w:rFonts w:hint="eastAsia" w:ascii="宋体" w:hAnsi="宋体" w:eastAsia="宋体" w:cs="宋体"/>
                <w:i w:val="0"/>
                <w:iCs w:val="0"/>
                <w:color w:val="000000"/>
                <w:sz w:val="18"/>
                <w:szCs w:val="18"/>
                <w:u w:val="none"/>
              </w:rPr>
            </w:pPr>
          </w:p>
        </w:tc>
      </w:tr>
      <w:tr w14:paraId="67909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D9464E7">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E641F7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1C70DE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C6A47E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8956E1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FDE3C7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7CED55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8ACF44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78D1438"/>
        </w:tc>
      </w:tr>
      <w:tr w14:paraId="435B4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0139FA">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11776C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2BF639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3D139D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BC0885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432E5C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D73C8F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32E603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76683CA"/>
        </w:tc>
      </w:tr>
      <w:tr w14:paraId="5F4B4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8F40F0">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8678CF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02E2E52">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0C976D0">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A997798">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34FA953">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03E60C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76377B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73122CCA"/>
        </w:tc>
      </w:tr>
      <w:tr w14:paraId="2BCD8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ACF861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C11AD5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78DC41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74B5B3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1542B10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77C506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2BC277F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14D25B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DC905E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77721C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65B855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3AC63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19A0DB">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23301E1">
            <w:pPr>
              <w:jc w:val="cente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09BF9D1">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6D93748">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566E972E">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1AD3E7B0">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13B25158">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5227550">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C1B05CB">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C444510">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9413EC6">
            <w:pPr>
              <w:jc w:val="center"/>
            </w:pPr>
          </w:p>
        </w:tc>
      </w:tr>
      <w:tr w14:paraId="31D02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3843494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5274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82980DA"/>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04D79D8"/>
        </w:tc>
      </w:tr>
      <w:tr w14:paraId="1221E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84DE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4326FB9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B9F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10F4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6B435AF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4EF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1F27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06267A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A82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61AC5F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6B13F0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9E21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0BF5CB6">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35F2376">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17B286E">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EDC982C">
            <w:pP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456CE612">
            <w:pP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7DD1F82"/>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375B567E">
            <w:pP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B2BBDDC"/>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CF08518">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B07EFBA">
            <w:pPr>
              <w:rPr>
                <w:rFonts w:hint="eastAsia"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73FE36E">
            <w:pPr>
              <w:rPr>
                <w:rFonts w:hint="eastAsia" w:ascii="黑体" w:hAnsi="黑体" w:eastAsia="黑体" w:cs="黑体"/>
                <w:i/>
                <w:iCs/>
                <w:color w:val="000000"/>
                <w:sz w:val="18"/>
                <w:szCs w:val="18"/>
                <w:u w:val="none"/>
              </w:rPr>
            </w:pPr>
          </w:p>
        </w:tc>
      </w:tr>
      <w:tr w14:paraId="27E8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5501D977">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85AA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1A997E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69119BD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51323022R000006245375</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在职人员绩效奖</w:t>
            </w:r>
          </w:p>
        </w:tc>
      </w:tr>
      <w:tr w14:paraId="09615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037469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59F503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0A79D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7C29D7F8">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7F55C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7E2E1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546694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5C5E0F2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6006EA47">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63BF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391A44E">
            <w:pPr>
              <w:rPr>
                <w:rFonts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55F12FE9">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2D6629EA">
            <w:pPr>
              <w:rPr>
                <w:rFonts w:ascii="宋体" w:hAnsi="宋体" w:eastAsia="宋体" w:cs="宋体"/>
                <w:i w:val="0"/>
                <w:iCs w:val="0"/>
                <w:color w:val="000000"/>
                <w:sz w:val="18"/>
                <w:szCs w:val="18"/>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1839B9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5600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24BE642">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3AB28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27AAFA85">
            <w:pPr>
              <w:rPr>
                <w:rFonts w:hint="eastAsia" w:ascii="微软雅黑" w:hAnsi="微软雅黑" w:eastAsia="微软雅黑" w:cs="微软雅黑"/>
                <w:i/>
                <w:iCs/>
                <w:color w:val="000000"/>
                <w:sz w:val="16"/>
                <w:szCs w:val="16"/>
                <w:u w:val="none"/>
              </w:rPr>
            </w:pPr>
          </w:p>
        </w:tc>
      </w:tr>
      <w:tr w14:paraId="5B70A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D944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2F3A7A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A2F439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745AF1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099D2A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68CE2C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C8D0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A893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1764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63F2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06897BC">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5A190A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74AAAF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627602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21.48</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7B19CC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21.48</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FC5899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99551A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90B39A9">
            <w:pPr>
              <w:jc w:val="cente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2564727C">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A946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3CF29E7">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19610F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8B88E6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8B021F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21.48</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B274B7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21.48</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0228C1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388FAD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BBF4AB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38B8B5A3"/>
        </w:tc>
      </w:tr>
      <w:tr w14:paraId="60880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81FB89E">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5DF99C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F5C291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A8A091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886C0E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56FDCE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7D1648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4F760F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C22FC96"/>
        </w:tc>
      </w:tr>
      <w:tr w14:paraId="0D56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D822B5">
            <w:pPr>
              <w:jc w:val="center"/>
              <w:rPr>
                <w:rFonts w:hint="eastAsia" w:ascii="黑体" w:hAnsi="黑体" w:eastAsia="黑体" w:cs="黑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C2464E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69B88D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249B38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382B23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415518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70DA00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CACE4D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5E2D5BC3"/>
        </w:tc>
      </w:tr>
      <w:tr w14:paraId="27FF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34B3975">
            <w:pPr>
              <w:jc w:val="cente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C45B33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BEBEE8D">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9408AF0">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4504BA2">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4771561">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C1F657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7E69AC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6CA3174"/>
        </w:tc>
      </w:tr>
      <w:tr w14:paraId="22AAA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2439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B7C3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BC5376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4EC45C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73A11B3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CD0A3E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2C6A04A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548B98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1D5454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1D248B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78F246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59DBD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D66A307">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C084C87">
            <w:pPr>
              <w:jc w:val="cente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A445E9D">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D75EBAD">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3B673DD9">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BE594D2">
            <w:pPr>
              <w:jc w:val="center"/>
            </w:pPr>
          </w:p>
        </w:tc>
        <w:tc>
          <w:tcPr>
            <w:tcW w:w="580" w:type="dxa"/>
            <w:gridSpan w:val="5"/>
            <w:tcBorders>
              <w:top w:val="nil"/>
              <w:left w:val="nil"/>
              <w:bottom w:val="nil"/>
              <w:right w:val="nil"/>
            </w:tcBorders>
            <w:noWrap w:val="0"/>
            <w:vAlign w:val="center"/>
          </w:tcPr>
          <w:p w14:paraId="5C0B960E">
            <w:pPr>
              <w:jc w:val="center"/>
              <w:rPr>
                <w:rFonts w:hint="eastAsia" w:ascii="黑体" w:hAnsi="黑体" w:eastAsia="黑体" w:cs="黑体"/>
                <w:i w:val="0"/>
                <w:iCs w:val="0"/>
                <w:color w:val="000000"/>
                <w:sz w:val="18"/>
                <w:szCs w:val="18"/>
                <w:u w:val="none"/>
              </w:rPr>
            </w:pPr>
          </w:p>
        </w:tc>
        <w:tc>
          <w:tcPr>
            <w:tcW w:w="846" w:type="dxa"/>
            <w:gridSpan w:val="2"/>
            <w:tcBorders>
              <w:top w:val="nil"/>
              <w:left w:val="nil"/>
              <w:bottom w:val="nil"/>
              <w:right w:val="nil"/>
            </w:tcBorders>
            <w:noWrap w:val="0"/>
            <w:vAlign w:val="center"/>
          </w:tcPr>
          <w:p w14:paraId="340B5FB3">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604E873">
            <w:pPr>
              <w:jc w:val="cente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91AD75C">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98A8693">
            <w:pPr>
              <w:jc w:val="center"/>
            </w:pPr>
          </w:p>
        </w:tc>
      </w:tr>
      <w:tr w14:paraId="2E6AF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16582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B9F17E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0F0DB62"/>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DD1A0B5"/>
        </w:tc>
      </w:tr>
      <w:tr w14:paraId="6D375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D7B5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183F9B6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4A6B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38EA8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043F40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8E01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EE7A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618755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974F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60D79C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5CDAE70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82C5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9189042">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FA1E3DD">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5A3D6E6">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B260CAE">
            <w:pP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351F78F7">
            <w:pP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1948DF72"/>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52D5550E">
            <w:pP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667B668"/>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1DC4A0B">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97BC3F8">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A1D6F0D">
            <w:pPr>
              <w:rPr>
                <w:rFonts w:hint="eastAsia" w:ascii="黑体" w:hAnsi="黑体" w:eastAsia="黑体" w:cs="黑体"/>
                <w:i/>
                <w:iCs/>
                <w:color w:val="000000"/>
                <w:sz w:val="18"/>
                <w:szCs w:val="18"/>
                <w:u w:val="none"/>
              </w:rPr>
            </w:pPr>
          </w:p>
        </w:tc>
      </w:tr>
      <w:tr w14:paraId="6A2E8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7E184455">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8360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17056C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70447FC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51323022R000006246534</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退休人员生活补助</w:t>
            </w:r>
          </w:p>
        </w:tc>
      </w:tr>
      <w:tr w14:paraId="7E173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0F6C01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18A4195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620A70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203DC0A5">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1B92C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C78ED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613FB9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39D83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3EBB3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8142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76096D9">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156157DC">
            <w:pPr>
              <w:rPr>
                <w:rFonts w:hint="eastAsia"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558E6E26">
            <w:pPr>
              <w:rPr>
                <w:rFonts w:hint="eastAsia" w:ascii="宋体" w:hAnsi="宋体" w:eastAsia="宋体" w:cs="宋体"/>
                <w:i w:val="0"/>
                <w:iCs w:val="0"/>
                <w:color w:val="000000"/>
                <w:sz w:val="18"/>
                <w:szCs w:val="18"/>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75F8427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5E70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7511CCB">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D052395">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4052758A">
            <w:pPr>
              <w:rPr>
                <w:rFonts w:hint="eastAsia" w:ascii="宋体" w:hAnsi="宋体" w:eastAsia="宋体" w:cs="宋体"/>
                <w:i w:val="0"/>
                <w:iCs w:val="0"/>
                <w:color w:val="000000"/>
                <w:sz w:val="18"/>
                <w:szCs w:val="18"/>
                <w:u w:val="none"/>
              </w:rPr>
            </w:pPr>
          </w:p>
        </w:tc>
      </w:tr>
      <w:tr w14:paraId="3FA35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39C6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73702C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55E039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402501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FB5ED4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D7FD31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6D8BCF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E66BBD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6792FC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5111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72EF944">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536ED6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D94C60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25BA8F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17.27</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8BB2BB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17.27</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15E469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1D86F7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FD8B94F">
            <w:pPr>
              <w:jc w:val="cente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3C4D2B3B">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AB63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DAB4688">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5EA882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1DE56A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32108E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17.27</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C46F5F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17.27</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381539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03F628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F04DC9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3EEFB86A"/>
        </w:tc>
      </w:tr>
      <w:tr w14:paraId="4F5F8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0E670A">
            <w:pPr>
              <w:jc w:val="center"/>
              <w:rPr>
                <w:rFonts w:hint="eastAsia" w:ascii="黑体" w:hAnsi="黑体" w:eastAsia="黑体" w:cs="黑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130D3D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6CFCD7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0D3494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FB106F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350454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48F407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B64BB3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36DAF25"/>
        </w:tc>
      </w:tr>
      <w:tr w14:paraId="5BF8B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3A62C9">
            <w:pPr>
              <w:jc w:val="cente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07FB50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42B25C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FF518E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2FB1DE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72D6BE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9DA8BA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1F98C8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99505F2"/>
        </w:tc>
      </w:tr>
      <w:tr w14:paraId="326B1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0456E2">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317C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BC5E747">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607D71B">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B348E80">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8BC9ECE">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DDC873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36C862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4C27C06"/>
        </w:tc>
      </w:tr>
      <w:tr w14:paraId="1E48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750B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72D4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5D54E3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469861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51C426B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6EBA1A1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nil"/>
              <w:left w:val="nil"/>
              <w:bottom w:val="nil"/>
              <w:right w:val="nil"/>
            </w:tcBorders>
            <w:noWrap w:val="0"/>
            <w:vAlign w:val="center"/>
          </w:tcPr>
          <w:p w14:paraId="555840F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nil"/>
              <w:left w:val="nil"/>
              <w:bottom w:val="nil"/>
              <w:right w:val="nil"/>
            </w:tcBorders>
            <w:noWrap w:val="0"/>
            <w:vAlign w:val="center"/>
          </w:tcPr>
          <w:p w14:paraId="364722E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54D5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CCB4C6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392D1D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0086F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7E4DB2">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C4677B1">
            <w:pPr>
              <w:jc w:val="cente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D16CA58">
            <w:pPr>
              <w:jc w:val="cente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04A7451">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396D0FC3">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91F701F">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278B97DD">
            <w:pPr>
              <w:jc w:val="center"/>
              <w:rPr>
                <w:rFonts w:hint="eastAsia" w:ascii="黑体" w:hAnsi="黑体" w:eastAsia="黑体" w:cs="黑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79A46B1">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E7C72A5">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67C536E">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3756FB9">
            <w:pPr>
              <w:jc w:val="center"/>
            </w:pPr>
          </w:p>
        </w:tc>
      </w:tr>
      <w:tr w14:paraId="7E94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7566B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63EA32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6B919B0"/>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BEBB477"/>
        </w:tc>
      </w:tr>
      <w:tr w14:paraId="7764C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FD41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7693AD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2D70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F452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204DB0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5E05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DB6D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1716B0C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F8D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6945FB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5498B78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CAD3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80B6C3A">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E1A2971">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CF7F307">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A59503E">
            <w:pP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1377C04B">
            <w:pP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3D42BD37"/>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21CE445F">
            <w:pP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41E57E8"/>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3BACF4C">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9C4E4A0">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A75A5C6">
            <w:pPr>
              <w:rPr>
                <w:rFonts w:hint="eastAsia" w:ascii="黑体" w:hAnsi="黑体" w:eastAsia="黑体" w:cs="黑体"/>
                <w:i/>
                <w:iCs/>
                <w:color w:val="000000"/>
                <w:sz w:val="18"/>
                <w:szCs w:val="18"/>
                <w:u w:val="none"/>
              </w:rPr>
            </w:pPr>
          </w:p>
        </w:tc>
      </w:tr>
      <w:tr w14:paraId="6D4D6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4ED602D0">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103C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7F4A58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4365509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51323023R000009159399</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职工住房困难补助和搬迁费</w:t>
            </w:r>
          </w:p>
        </w:tc>
      </w:tr>
      <w:tr w14:paraId="4A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5A0E1C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79AEA6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BDD9E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523B6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72D3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5ACCF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26B49E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1C7F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50FC0C7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6793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27A272C">
            <w:pPr>
              <w:rPr>
                <w:rFonts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0755C055"/>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64BD5353"/>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0CC2C9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EC88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BE883FE">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A09B4B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4A6B35DE"/>
        </w:tc>
      </w:tr>
      <w:tr w14:paraId="3920A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586B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8E702E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108E96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09072F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2B41C1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25178F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D980D6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9C8616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ED95E4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0E844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FA1440">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FC3DA0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ECD5C6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8C644F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1.43</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AB47C6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1.43</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D7EDE1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EB1CF9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BAAA942">
            <w:pPr>
              <w:jc w:val="cente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77EFBA08">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2DF0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D2A3E18">
            <w:pPr>
              <w:jc w:val="center"/>
              <w:rPr>
                <w:rFonts w:hint="eastAsia" w:ascii="黑体" w:hAnsi="黑体" w:eastAsia="黑体" w:cs="黑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CD2324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ACDB81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984855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1.43</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C75937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1.43</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705D9F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8B4AC6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189CDF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76B7E18"/>
        </w:tc>
      </w:tr>
      <w:tr w14:paraId="2EB85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0A1924C">
            <w:pPr>
              <w:jc w:val="cente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6969D3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292CF2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C4D289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9F53B0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666F6E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E27B77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8D78B2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5942B3B2"/>
        </w:tc>
      </w:tr>
      <w:tr w14:paraId="24D6C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8CF444F">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F6BD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2C2005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9C39CF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07B12E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DCF2BC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FAEDD8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97DA15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07736857"/>
        </w:tc>
      </w:tr>
      <w:tr w14:paraId="5EC36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FE74B23">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2CBB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B133F11">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8263AE5">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FB9FD17">
            <w:pPr>
              <w:jc w:val="center"/>
            </w:pPr>
          </w:p>
        </w:tc>
        <w:tc>
          <w:tcPr>
            <w:tcW w:w="846" w:type="dxa"/>
            <w:gridSpan w:val="2"/>
            <w:tcBorders>
              <w:top w:val="nil"/>
              <w:left w:val="nil"/>
              <w:bottom w:val="nil"/>
              <w:right w:val="nil"/>
            </w:tcBorders>
            <w:noWrap w:val="0"/>
            <w:vAlign w:val="center"/>
          </w:tcPr>
          <w:p w14:paraId="55A27950">
            <w:pPr>
              <w:jc w:val="center"/>
              <w:rPr>
                <w:rFonts w:hint="eastAsia" w:ascii="黑体" w:hAnsi="黑体" w:eastAsia="黑体" w:cs="黑体"/>
                <w:i w:val="0"/>
                <w:iCs w:val="0"/>
                <w:color w:val="000000"/>
                <w:sz w:val="18"/>
                <w:szCs w:val="18"/>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1319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111AF4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7E4ACEF"/>
        </w:tc>
      </w:tr>
      <w:tr w14:paraId="21197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1FF6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287E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9319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386C77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4A99D0B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E6D099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470FB52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53566E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2CC06B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90E5ED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21A81D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01939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DEC6E7">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6BAEE23">
            <w:pPr>
              <w:jc w:val="center"/>
              <w:rPr>
                <w:rFonts w:hint="eastAsia"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E072190">
            <w:pPr>
              <w:jc w:val="center"/>
              <w:rPr>
                <w:rFonts w:hint="eastAsia"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3F845A5">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46D1B82B">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27BCBE08">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152C76A5">
            <w:pPr>
              <w:jc w:val="center"/>
              <w:rPr>
                <w:rFonts w:hint="eastAsia" w:ascii="黑体" w:hAnsi="黑体" w:eastAsia="黑体" w:cs="黑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DB73D82">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ECCB581">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95EF6A4">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9306B7C">
            <w:pPr>
              <w:jc w:val="center"/>
            </w:pPr>
          </w:p>
        </w:tc>
      </w:tr>
      <w:tr w14:paraId="07503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7BAD6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D842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4BF6DC6"/>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DC7CE25"/>
        </w:tc>
      </w:tr>
      <w:tr w14:paraId="3BE1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3F3F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310DD6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D4DE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92B5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1EA0DE0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D020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0AB0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64FD64A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F61F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0E7271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58FA5D4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9E50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A354EE9">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E2711FA">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8401746">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C71225F">
            <w:pP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5076004F">
            <w:pP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3765F427"/>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715EF7BB">
            <w:pP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7A3241D"/>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F6353D9">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4F27731">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B2BFA38">
            <w:pPr>
              <w:rPr>
                <w:rFonts w:hint="eastAsia" w:ascii="黑体" w:hAnsi="黑体" w:eastAsia="黑体" w:cs="黑体"/>
                <w:i/>
                <w:iCs/>
                <w:color w:val="000000"/>
                <w:sz w:val="18"/>
                <w:szCs w:val="18"/>
                <w:u w:val="none"/>
              </w:rPr>
            </w:pPr>
          </w:p>
        </w:tc>
      </w:tr>
      <w:tr w14:paraId="6C2E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3184F214">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414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11FA8E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4FF726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51323023R000009292593</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公务员奖励经费</w:t>
            </w:r>
          </w:p>
        </w:tc>
      </w:tr>
      <w:tr w14:paraId="7907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519BF9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C4A48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5FCEE1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12F1F0F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壤塘县发展和改革局</w:t>
            </w:r>
          </w:p>
        </w:tc>
      </w:tr>
      <w:tr w14:paraId="6D232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19539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16A8BEA4">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6FDFFDE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48233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6BD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9FC7024">
            <w:pPr>
              <w:rPr>
                <w:rFonts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1D077239">
            <w:pPr>
              <w:rPr>
                <w:rFonts w:hint="eastAsia" w:ascii="微软雅黑" w:hAnsi="微软雅黑" w:eastAsia="微软雅黑" w:cs="微软雅黑"/>
                <w:i/>
                <w:iCs/>
                <w:color w:val="000000"/>
                <w:sz w:val="16"/>
                <w:szCs w:val="16"/>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3ADA1641"/>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48FA3936">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1738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BA5A9A">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ADE51A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52AA2377"/>
        </w:tc>
      </w:tr>
      <w:tr w14:paraId="7961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4D74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B252DF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06D680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3017B1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9FEC54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8BD8ED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F6E0D6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826BC7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B3F09A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4570E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864DA9F">
            <w:pPr>
              <w:jc w:val="center"/>
              <w:rPr>
                <w:rFonts w:hint="eastAsia" w:ascii="黑体" w:hAnsi="黑体" w:eastAsia="黑体" w:cs="黑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2049F3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84427F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74FE17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0.30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04A1FE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0.30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3688FC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93EB24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54768B4">
            <w:pPr>
              <w:jc w:val="cente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72585080">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AECD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F073A6F">
            <w:pPr>
              <w:jc w:val="cente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1D0C13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41E46C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8D7754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0.30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591D7F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0.30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5139CE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E12002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973BA0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58C2ADD7"/>
        </w:tc>
      </w:tr>
      <w:tr w14:paraId="19006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9FFC8B7">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916A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074944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2ABA24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FE658F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DE06A4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A2BC57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0AA81D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A478BDD"/>
        </w:tc>
      </w:tr>
      <w:tr w14:paraId="66307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D8C8CC5">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D44F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D3F2A3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024750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5EEA87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nil"/>
              <w:left w:val="nil"/>
              <w:bottom w:val="nil"/>
              <w:right w:val="nil"/>
            </w:tcBorders>
            <w:noWrap w:val="0"/>
            <w:vAlign w:val="center"/>
          </w:tcPr>
          <w:p w14:paraId="1EA2695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77FB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46C281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9FC8B3B"/>
        </w:tc>
      </w:tr>
      <w:tr w14:paraId="778AB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2A03E0">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3661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EB42262">
            <w:pPr>
              <w:jc w:val="cente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B563A51">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E96CB82">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4E640BC">
            <w:pPr>
              <w:jc w:val="center"/>
              <w:rPr>
                <w:rFonts w:hint="eastAsia" w:ascii="黑体" w:hAnsi="黑体" w:eastAsia="黑体" w:cs="黑体"/>
                <w:i w:val="0"/>
                <w:iCs w:val="0"/>
                <w:color w:val="000000"/>
                <w:sz w:val="18"/>
                <w:szCs w:val="18"/>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F12BFD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0D2E8F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D073DDC"/>
        </w:tc>
      </w:tr>
      <w:tr w14:paraId="72F3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A63D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2586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D0F8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8F4C0F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28D2AAF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264257F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0B4EDD6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0BA859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1F67B1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5AF49C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1FA55C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19AB2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099E3F">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94A07B3">
            <w:pPr>
              <w:jc w:val="cente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AA46A44">
            <w:pPr>
              <w:jc w:val="cente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D6DFDCE">
            <w:pPr>
              <w:jc w:val="cente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2824388F">
            <w:pPr>
              <w:jc w:val="cente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0D205B7A">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32EAFB2D">
            <w:pPr>
              <w:jc w:val="cente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FDA9A72">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9CA2B5E">
            <w:pPr>
              <w:jc w:val="cente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8963F5E">
            <w:pPr>
              <w:jc w:val="cente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6B9AFA4">
            <w:pPr>
              <w:jc w:val="center"/>
              <w:rPr>
                <w:rFonts w:ascii="宋体" w:hAnsi="宋体" w:eastAsia="宋体" w:cs="宋体"/>
                <w:i w:val="0"/>
                <w:iCs w:val="0"/>
                <w:color w:val="000000"/>
                <w:sz w:val="18"/>
                <w:szCs w:val="18"/>
                <w:u w:val="none"/>
              </w:rPr>
            </w:pPr>
          </w:p>
        </w:tc>
      </w:tr>
      <w:tr w14:paraId="1F0E2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4E146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355C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ED042BF">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right w:val="single" w:color="000000" w:sz="4" w:space="0"/>
            </w:tcBorders>
            <w:noWrap w:val="0"/>
            <w:vAlign w:val="center"/>
          </w:tcPr>
          <w:p w14:paraId="7FAD5649">
            <w:pPr>
              <w:rPr>
                <w:rFonts w:hint="eastAsia" w:ascii="黑体" w:hAnsi="黑体" w:eastAsia="黑体" w:cs="黑体"/>
                <w:i/>
                <w:iCs/>
                <w:color w:val="000000"/>
                <w:sz w:val="18"/>
                <w:szCs w:val="18"/>
                <w:u w:val="none"/>
              </w:rPr>
            </w:pPr>
          </w:p>
        </w:tc>
      </w:tr>
      <w:tr w14:paraId="41411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D364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122034A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585A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3B7B9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5CD9FC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469B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6386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7F94412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2F17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727EF6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3FCF4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3AD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8E71391">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B897BE5">
            <w:pPr>
              <w:rPr>
                <w:rFonts w:hint="eastAsia" w:ascii="微软雅黑" w:hAnsi="微软雅黑" w:eastAsia="微软雅黑" w:cs="微软雅黑"/>
                <w:i/>
                <w:iCs/>
                <w:color w:val="000000"/>
                <w:sz w:val="16"/>
                <w:szCs w:val="16"/>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90D91CD"/>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712DD71"/>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78BD1FD4"/>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6E6110C7"/>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6854093C"/>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4769311"/>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6AEA08D"/>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541C3C0"/>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56807F2"/>
        </w:tc>
      </w:tr>
      <w:tr w14:paraId="7FD0D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7DC310C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336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1FA5B5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32665C0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51323023T000007661303</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重点支撑性项目前期工作经费</w:t>
            </w:r>
          </w:p>
        </w:tc>
      </w:tr>
      <w:tr w14:paraId="2C4E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74ED172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7C40A258">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54278B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20E09FF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壤塘县发展和改革局</w:t>
            </w:r>
          </w:p>
        </w:tc>
      </w:tr>
      <w:tr w14:paraId="3E870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0F54DBA">
            <w:pPr>
              <w:keepNext w:val="0"/>
              <w:keepLines w:val="0"/>
              <w:widowControl/>
              <w:suppressLineNumbers w:val="0"/>
              <w:jc w:val="left"/>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189FD0CA">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36F39A9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5737BBB3">
            <w:pPr>
              <w:keepNext w:val="0"/>
              <w:keepLines w:val="0"/>
              <w:widowControl/>
              <w:suppressLineNumbers w:val="0"/>
              <w:jc w:val="center"/>
              <w:textAlignment w:val="center"/>
            </w:pPr>
            <w:r>
              <w:rPr>
                <w:rFonts w:hint="eastAsia" w:ascii="黑体" w:hAnsi="黑体" w:eastAsia="黑体" w:cs="黑体"/>
                <w:i w:val="0"/>
                <w:iCs w:val="0"/>
                <w:color w:val="000000"/>
                <w:kern w:val="0"/>
                <w:sz w:val="18"/>
                <w:szCs w:val="18"/>
                <w:u w:val="none"/>
                <w:lang w:val="en-US" w:eastAsia="zh-CN" w:bidi="ar"/>
              </w:rPr>
              <w:t>年度目标完成情况</w:t>
            </w:r>
          </w:p>
        </w:tc>
      </w:tr>
      <w:tr w14:paraId="7B17C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C14BFAD">
            <w:pPr>
              <w:rPr>
                <w:rFonts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2F70729E">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37264053"/>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6FBE6B35">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B5B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B509E3">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BF764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0C14DBF3">
            <w:pPr>
              <w:rPr>
                <w:rFonts w:ascii="宋体" w:hAnsi="宋体" w:eastAsia="宋体" w:cs="宋体"/>
                <w:i w:val="0"/>
                <w:iCs w:val="0"/>
                <w:color w:val="000000"/>
                <w:sz w:val="18"/>
                <w:szCs w:val="18"/>
                <w:u w:val="none"/>
              </w:rPr>
            </w:pPr>
          </w:p>
        </w:tc>
      </w:tr>
      <w:tr w14:paraId="6F4B8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1CE8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F263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D623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EA3A21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147C59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936C0B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6A65D4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EF75F5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21A2AB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2E73F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B837BDB">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80D5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09AD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4ED546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73.97</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C42FAC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73.95</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AAA470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99.96%</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169798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53BB738">
            <w:pPr>
              <w:jc w:val="cente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593372AA">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4416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E11D06E">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92A6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DC43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8653A5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73.97</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B29B13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73.95</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AA0609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99.96%</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D36621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DF6074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07A7D6B3"/>
        </w:tc>
      </w:tr>
      <w:tr w14:paraId="55771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0D711C">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7AF1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4AC8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1952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8226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3E33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9AF8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FE43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51B13C0">
            <w:pPr>
              <w:rPr>
                <w:rFonts w:ascii="宋体" w:hAnsi="宋体" w:eastAsia="宋体" w:cs="宋体"/>
                <w:i w:val="0"/>
                <w:iCs w:val="0"/>
                <w:color w:val="000000"/>
                <w:sz w:val="18"/>
                <w:szCs w:val="18"/>
                <w:u w:val="none"/>
              </w:rPr>
            </w:pPr>
          </w:p>
        </w:tc>
      </w:tr>
      <w:tr w14:paraId="4C778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4B0749">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4805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01E8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EE1C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9248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3A36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0562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EC0D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FCFCC37">
            <w:pPr>
              <w:rPr>
                <w:rFonts w:hint="eastAsia" w:ascii="黑体" w:hAnsi="黑体" w:eastAsia="黑体" w:cs="黑体"/>
                <w:i/>
                <w:iCs/>
                <w:color w:val="000000"/>
                <w:sz w:val="18"/>
                <w:szCs w:val="18"/>
                <w:u w:val="none"/>
              </w:rPr>
            </w:pPr>
          </w:p>
        </w:tc>
      </w:tr>
      <w:tr w14:paraId="024CC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3FE59A9">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E3CE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0488207">
            <w:pPr>
              <w:jc w:val="cente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D482E2E">
            <w:pPr>
              <w:jc w:val="center"/>
              <w:rPr>
                <w:rFonts w:ascii="宋体" w:hAnsi="宋体" w:eastAsia="宋体" w:cs="宋体"/>
                <w:i w:val="0"/>
                <w:iCs w:val="0"/>
                <w:color w:val="000000"/>
                <w:sz w:val="18"/>
                <w:szCs w:val="18"/>
                <w:u w:val="none"/>
              </w:rP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B3EDCA6">
            <w:pPr>
              <w:jc w:val="cente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EB2FBD0">
            <w:pPr>
              <w:jc w:val="center"/>
              <w:rPr>
                <w:rFonts w:ascii="宋体" w:hAnsi="宋体" w:eastAsia="宋体" w:cs="宋体"/>
                <w:i w:val="0"/>
                <w:iCs w:val="0"/>
                <w:color w:val="000000"/>
                <w:sz w:val="18"/>
                <w:szCs w:val="18"/>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B9B4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15F7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A9DFAD8">
            <w:pPr>
              <w:rPr>
                <w:rFonts w:hint="eastAsia" w:ascii="黑体" w:hAnsi="黑体" w:eastAsia="黑体" w:cs="黑体"/>
                <w:i/>
                <w:iCs/>
                <w:color w:val="000000"/>
                <w:sz w:val="18"/>
                <w:szCs w:val="18"/>
                <w:u w:val="none"/>
              </w:rPr>
            </w:pPr>
          </w:p>
        </w:tc>
      </w:tr>
      <w:tr w14:paraId="7C96A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B473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04C2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0642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7899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12CBA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00F8262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1F777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AC2AAA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D393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82CF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1E2ECCD">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D7B2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040E47">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C5EF8AC">
            <w:pPr>
              <w:jc w:val="cente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8FFD996">
            <w:pPr>
              <w:jc w:val="cente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38147A6">
            <w:pPr>
              <w:jc w:val="cente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30F7E9F3">
            <w:pPr>
              <w:jc w:val="cente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0C4D30FA">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3A8ADC0A">
            <w:pPr>
              <w:jc w:val="cente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2C079FC">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C17C61B">
            <w:pPr>
              <w:jc w:val="cente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39D7732">
            <w:pPr>
              <w:jc w:val="cente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A0DB7DC">
            <w:pPr>
              <w:jc w:val="center"/>
              <w:rPr>
                <w:rFonts w:hint="eastAsia" w:ascii="黑体" w:hAnsi="黑体" w:eastAsia="黑体" w:cs="黑体"/>
                <w:i/>
                <w:iCs/>
                <w:color w:val="000000"/>
                <w:sz w:val="18"/>
                <w:szCs w:val="18"/>
                <w:u w:val="none"/>
              </w:rPr>
            </w:pPr>
          </w:p>
        </w:tc>
      </w:tr>
      <w:tr w14:paraId="75CAF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57595AD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6B8A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6407349">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4B20913">
            <w:pPr>
              <w:rPr>
                <w:rFonts w:hint="eastAsia" w:ascii="黑体" w:hAnsi="黑体" w:eastAsia="黑体" w:cs="黑体"/>
                <w:i/>
                <w:iCs/>
                <w:color w:val="000000"/>
                <w:sz w:val="18"/>
                <w:szCs w:val="18"/>
                <w:u w:val="none"/>
              </w:rPr>
            </w:pPr>
          </w:p>
        </w:tc>
      </w:tr>
      <w:tr w14:paraId="552E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D9CE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2B1C31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A3B9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1060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470D201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49E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6CA7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0EBF06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865B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4DF58F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15BD634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6C59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92A935F">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12FE52A">
            <w:pPr>
              <w:rPr>
                <w:rFonts w:hint="eastAsia" w:ascii="微软雅黑" w:hAnsi="微软雅黑" w:eastAsia="微软雅黑" w:cs="微软雅黑"/>
                <w:i/>
                <w:iCs/>
                <w:color w:val="000000"/>
                <w:sz w:val="16"/>
                <w:szCs w:val="16"/>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0F12D4F"/>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89EA948"/>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3CCD5B0E"/>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25DBD680"/>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20E6338F"/>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6DC626A"/>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1C22F1B"/>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B362B66"/>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EE1E785"/>
        </w:tc>
      </w:tr>
      <w:tr w14:paraId="469B6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573C79F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2C60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3E52C2E5">
            <w:pPr>
              <w:keepNext w:val="0"/>
              <w:keepLines w:val="0"/>
              <w:widowControl/>
              <w:suppressLineNumbers w:val="0"/>
              <w:jc w:val="left"/>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0DDF9299">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51323023T000009176227</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发改局疫情防控经费（生活物资保障）</w:t>
            </w:r>
          </w:p>
        </w:tc>
      </w:tr>
      <w:tr w14:paraId="09B13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6AF13A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432C70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FE7475E">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03F8AAC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壤塘县发展和改革局</w:t>
            </w:r>
          </w:p>
        </w:tc>
      </w:tr>
      <w:tr w14:paraId="162A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ABA04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5CB96F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400FFA3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nil"/>
              <w:left w:val="nil"/>
              <w:bottom w:val="nil"/>
              <w:right w:val="nil"/>
            </w:tcBorders>
            <w:noWrap w:val="0"/>
            <w:vAlign w:val="center"/>
          </w:tcPr>
          <w:p w14:paraId="7D643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C1E7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DBC370F">
            <w:pPr>
              <w:rPr>
                <w:rFonts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76A0E2C7">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5E3AB314">
            <w:pPr>
              <w:rPr>
                <w:rFonts w:ascii="宋体" w:hAnsi="宋体" w:eastAsia="宋体" w:cs="宋体"/>
                <w:i w:val="0"/>
                <w:iCs w:val="0"/>
                <w:color w:val="000000"/>
                <w:sz w:val="18"/>
                <w:szCs w:val="18"/>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3CE4ADB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580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BC80699">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AE17C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3C69A2ED">
            <w:pPr>
              <w:rPr>
                <w:rFonts w:hint="eastAsia" w:ascii="黑体" w:hAnsi="黑体" w:eastAsia="黑体" w:cs="黑体"/>
                <w:i w:val="0"/>
                <w:iCs w:val="0"/>
                <w:color w:val="000000"/>
                <w:sz w:val="18"/>
                <w:szCs w:val="18"/>
                <w:u w:val="none"/>
              </w:rPr>
            </w:pPr>
          </w:p>
        </w:tc>
      </w:tr>
      <w:tr w14:paraId="1CCC1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CEAA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7EB1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1804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296423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83D5C6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E9E3F7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9BA509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03492B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008A4B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7383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D2681E9">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73DC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7491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118B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9.69</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082C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9.69</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EDB9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6AA7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EAFD71C">
            <w:pPr>
              <w:jc w:val="center"/>
              <w:rPr>
                <w:rFonts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19A596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9545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AD60FA4">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5D75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A23C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28A6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9.69</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9D5F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9.69</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7EAE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1E3C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B0E1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206F246">
            <w:pPr>
              <w:rPr>
                <w:rFonts w:hint="eastAsia" w:ascii="黑体" w:hAnsi="黑体" w:eastAsia="黑体" w:cs="黑体"/>
                <w:i/>
                <w:iCs/>
                <w:color w:val="000000"/>
                <w:sz w:val="18"/>
                <w:szCs w:val="18"/>
                <w:u w:val="none"/>
              </w:rPr>
            </w:pPr>
          </w:p>
        </w:tc>
      </w:tr>
      <w:tr w14:paraId="25125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CC9D60">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2A77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BDC8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E1C7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4C1B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B5C5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ECD3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71F6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E9270FF">
            <w:pPr>
              <w:rPr>
                <w:rFonts w:hint="eastAsia" w:ascii="黑体" w:hAnsi="黑体" w:eastAsia="黑体" w:cs="黑体"/>
                <w:i/>
                <w:iCs/>
                <w:color w:val="000000"/>
                <w:sz w:val="18"/>
                <w:szCs w:val="18"/>
                <w:u w:val="none"/>
              </w:rPr>
            </w:pPr>
          </w:p>
        </w:tc>
      </w:tr>
      <w:tr w14:paraId="27CC8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4C642B">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CFF0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D41D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4F20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66E2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EADB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C8A3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29F4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861A816">
            <w:pPr>
              <w:rPr>
                <w:rFonts w:hint="eastAsia" w:ascii="黑体" w:hAnsi="黑体" w:eastAsia="黑体" w:cs="黑体"/>
                <w:i/>
                <w:iCs/>
                <w:color w:val="000000"/>
                <w:sz w:val="18"/>
                <w:szCs w:val="18"/>
                <w:u w:val="none"/>
              </w:rPr>
            </w:pPr>
          </w:p>
        </w:tc>
      </w:tr>
      <w:tr w14:paraId="50C2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6E584B">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7ABE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8D3C7D4">
            <w:pPr>
              <w:jc w:val="cente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8325DBD">
            <w:pPr>
              <w:jc w:val="center"/>
              <w:rPr>
                <w:rFonts w:ascii="宋体" w:hAnsi="宋体" w:eastAsia="宋体" w:cs="宋体"/>
                <w:i w:val="0"/>
                <w:iCs w:val="0"/>
                <w:color w:val="000000"/>
                <w:sz w:val="18"/>
                <w:szCs w:val="18"/>
                <w:u w:val="none"/>
              </w:rP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1003F3D">
            <w:pPr>
              <w:jc w:val="cente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1420DA2">
            <w:pPr>
              <w:jc w:val="center"/>
              <w:rPr>
                <w:rFonts w:ascii="宋体" w:hAnsi="宋体" w:eastAsia="宋体" w:cs="宋体"/>
                <w:i w:val="0"/>
                <w:iCs w:val="0"/>
                <w:color w:val="000000"/>
                <w:sz w:val="18"/>
                <w:szCs w:val="18"/>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A2D1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4FAD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36D728B">
            <w:pPr>
              <w:rPr>
                <w:rFonts w:hint="eastAsia" w:ascii="黑体" w:hAnsi="黑体" w:eastAsia="黑体" w:cs="黑体"/>
                <w:i/>
                <w:iCs/>
                <w:color w:val="000000"/>
                <w:sz w:val="18"/>
                <w:szCs w:val="18"/>
                <w:u w:val="none"/>
              </w:rPr>
            </w:pPr>
          </w:p>
        </w:tc>
      </w:tr>
      <w:tr w14:paraId="3919D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3DDA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530B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91ED9C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53B1C2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212A444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100E65D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0241EAC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74D5D9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2C8E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D3C5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6F75E48">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8BBE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063168">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28AAEA3">
            <w:pPr>
              <w:jc w:val="cente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76A1938">
            <w:pPr>
              <w:jc w:val="cente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A8CB39F">
            <w:pPr>
              <w:jc w:val="cente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2778F83F">
            <w:pPr>
              <w:jc w:val="cente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3EFB6609">
            <w:pPr>
              <w:jc w:val="center"/>
              <w:rPr>
                <w:rFonts w:ascii="宋体" w:hAnsi="宋体" w:eastAsia="宋体" w:cs="宋体"/>
                <w:i w:val="0"/>
                <w:iCs w:val="0"/>
                <w:color w:val="000000"/>
                <w:sz w:val="18"/>
                <w:szCs w:val="18"/>
                <w:u w:val="none"/>
              </w:rP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4FB4E8F7">
            <w:pPr>
              <w:jc w:val="cente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03FAFA8">
            <w:pPr>
              <w:jc w:val="center"/>
              <w:rPr>
                <w:rFonts w:ascii="宋体" w:hAnsi="宋体" w:eastAsia="宋体" w:cs="宋体"/>
                <w:i w:val="0"/>
                <w:iCs w:val="0"/>
                <w:color w:val="000000"/>
                <w:sz w:val="18"/>
                <w:szCs w:val="18"/>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499E7E6">
            <w:pPr>
              <w:jc w:val="cente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A128975">
            <w:pPr>
              <w:jc w:val="cente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B7B889A">
            <w:pPr>
              <w:jc w:val="center"/>
              <w:rPr>
                <w:rFonts w:ascii="宋体" w:hAnsi="宋体" w:eastAsia="宋体" w:cs="宋体"/>
                <w:i w:val="0"/>
                <w:iCs w:val="0"/>
                <w:color w:val="000000"/>
                <w:sz w:val="18"/>
                <w:szCs w:val="18"/>
                <w:u w:val="none"/>
              </w:rPr>
            </w:pPr>
          </w:p>
        </w:tc>
      </w:tr>
      <w:tr w14:paraId="17FA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6023708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838A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2BA2E4D">
            <w:pPr>
              <w:rPr>
                <w:rFonts w:hint="eastAsia"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A236FC3">
            <w:pPr>
              <w:rPr>
                <w:rFonts w:hint="eastAsia" w:ascii="微软雅黑" w:hAnsi="微软雅黑" w:eastAsia="微软雅黑" w:cs="微软雅黑"/>
                <w:i/>
                <w:iCs/>
                <w:color w:val="000000"/>
                <w:sz w:val="16"/>
                <w:szCs w:val="16"/>
                <w:u w:val="none"/>
              </w:rPr>
            </w:pPr>
          </w:p>
        </w:tc>
      </w:tr>
      <w:tr w14:paraId="7135F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3E70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22CB8C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163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5273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73375D2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C80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6771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4483DFC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47CB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522B54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7AA7DF2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4AB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B95773F">
            <w:pPr>
              <w:rPr>
                <w:rFonts w:hint="eastAsia" w:ascii="黑体" w:hAnsi="黑体" w:eastAsia="黑体" w:cs="黑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DB65245"/>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F3E0AB6"/>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D716D53"/>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6969895E"/>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3B5218C4">
            <w:pPr>
              <w:rPr>
                <w:rFonts w:hint="eastAsia" w:ascii="黑体" w:hAnsi="黑体" w:eastAsia="黑体" w:cs="黑体"/>
                <w:i w:val="0"/>
                <w:iCs w:val="0"/>
                <w:color w:val="000000"/>
                <w:sz w:val="18"/>
                <w:szCs w:val="18"/>
                <w:u w:val="none"/>
              </w:rP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0A2DC0FF"/>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E0154F3"/>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E30351F"/>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C991946"/>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7EFC141"/>
        </w:tc>
      </w:tr>
      <w:tr w14:paraId="5C7D1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0FBABEA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BD07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24CA4C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1D4F74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51323023T000009559553</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重建办工作经费及人员工资</w:t>
            </w:r>
          </w:p>
        </w:tc>
      </w:tr>
      <w:tr w14:paraId="4AEAB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78C362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3155E6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nil"/>
              <w:left w:val="nil"/>
              <w:bottom w:val="nil"/>
              <w:right w:val="nil"/>
            </w:tcBorders>
            <w:noWrap w:val="0"/>
            <w:vAlign w:val="center"/>
          </w:tcPr>
          <w:p w14:paraId="4551269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7CCEF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54E2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98A3E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12B2BD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36202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3357025F">
            <w:pPr>
              <w:keepNext w:val="0"/>
              <w:keepLines w:val="0"/>
              <w:widowControl/>
              <w:suppressLineNumbers w:val="0"/>
              <w:jc w:val="center"/>
              <w:textAlignment w:val="center"/>
            </w:pPr>
            <w:r>
              <w:rPr>
                <w:rFonts w:hint="eastAsia" w:ascii="黑体" w:hAnsi="黑体" w:eastAsia="黑体" w:cs="黑体"/>
                <w:i w:val="0"/>
                <w:iCs w:val="0"/>
                <w:color w:val="000000"/>
                <w:kern w:val="0"/>
                <w:sz w:val="18"/>
                <w:szCs w:val="18"/>
                <w:u w:val="none"/>
                <w:lang w:val="en-US" w:eastAsia="zh-CN" w:bidi="ar"/>
              </w:rPr>
              <w:t>年度目标完成情况</w:t>
            </w:r>
          </w:p>
        </w:tc>
      </w:tr>
      <w:tr w14:paraId="49148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A0CD9A">
            <w:pPr>
              <w:rPr>
                <w:rFonts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39303372">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EA5F646">
            <w:pPr>
              <w:rPr>
                <w:rFonts w:ascii="宋体" w:hAnsi="宋体" w:eastAsia="宋体" w:cs="宋体"/>
                <w:i w:val="0"/>
                <w:iCs w:val="0"/>
                <w:color w:val="000000"/>
                <w:sz w:val="18"/>
                <w:szCs w:val="18"/>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11B67B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C66E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AF65CB">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A3D65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1BC3C56A">
            <w:pPr>
              <w:rPr>
                <w:rFonts w:hint="eastAsia" w:ascii="黑体" w:hAnsi="黑体" w:eastAsia="黑体" w:cs="黑体"/>
                <w:i/>
                <w:iCs/>
                <w:color w:val="000000"/>
                <w:sz w:val="18"/>
                <w:szCs w:val="18"/>
                <w:u w:val="none"/>
              </w:rPr>
            </w:pPr>
          </w:p>
        </w:tc>
      </w:tr>
      <w:tr w14:paraId="3F904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35A5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3331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1B72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FE7A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E825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A808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31F6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5074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7FDEFF1">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484D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5F4880C">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B9AD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6B99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D849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54D0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02B8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76.01%</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CAED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95AB81C">
            <w:pPr>
              <w:jc w:val="center"/>
              <w:rPr>
                <w:rFonts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6B88B7E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F29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5407BB">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884B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01CE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A25B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502B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25A3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76.01%</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B2B8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73C1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EBD490D">
            <w:pPr>
              <w:rPr>
                <w:rFonts w:hint="eastAsia" w:ascii="黑体" w:hAnsi="黑体" w:eastAsia="黑体" w:cs="黑体"/>
                <w:i/>
                <w:iCs/>
                <w:color w:val="000000"/>
                <w:sz w:val="18"/>
                <w:szCs w:val="18"/>
                <w:u w:val="none"/>
              </w:rPr>
            </w:pPr>
          </w:p>
        </w:tc>
      </w:tr>
      <w:tr w14:paraId="7FC50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46C0D8D">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8E9C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6F6FB4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2C90C0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877136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8DDEC9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B575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B460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FB3D852">
            <w:pPr>
              <w:rPr>
                <w:rFonts w:hint="eastAsia" w:ascii="黑体" w:hAnsi="黑体" w:eastAsia="黑体" w:cs="黑体"/>
                <w:i/>
                <w:iCs/>
                <w:color w:val="000000"/>
                <w:sz w:val="18"/>
                <w:szCs w:val="18"/>
                <w:u w:val="none"/>
              </w:rPr>
            </w:pPr>
          </w:p>
        </w:tc>
      </w:tr>
      <w:tr w14:paraId="4ED90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1C961B">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26ED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187F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6531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A8C2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8A52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BEF2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2A0A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7C5855F8">
            <w:pPr>
              <w:rPr>
                <w:rFonts w:ascii="宋体" w:hAnsi="宋体" w:eastAsia="宋体" w:cs="宋体"/>
                <w:i w:val="0"/>
                <w:iCs w:val="0"/>
                <w:color w:val="000000"/>
                <w:sz w:val="18"/>
                <w:szCs w:val="18"/>
                <w:u w:val="none"/>
              </w:rPr>
            </w:pPr>
          </w:p>
        </w:tc>
      </w:tr>
      <w:tr w14:paraId="6A56A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4F3F161">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BECD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825F861">
            <w:pPr>
              <w:jc w:val="center"/>
              <w:rPr>
                <w:rFonts w:hint="eastAsia"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895302E">
            <w:pPr>
              <w:jc w:val="center"/>
              <w:rPr>
                <w:rFonts w:hint="eastAsia" w:ascii="宋体" w:hAnsi="宋体" w:eastAsia="宋体" w:cs="宋体"/>
                <w:i w:val="0"/>
                <w:iCs w:val="0"/>
                <w:color w:val="000000"/>
                <w:sz w:val="18"/>
                <w:szCs w:val="18"/>
                <w:u w:val="none"/>
              </w:rP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A2CFD50">
            <w:pPr>
              <w:jc w:val="center"/>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3113D09">
            <w:pPr>
              <w:jc w:val="center"/>
              <w:rPr>
                <w:rFonts w:hint="eastAsia" w:ascii="微软雅黑" w:hAnsi="微软雅黑" w:eastAsia="微软雅黑" w:cs="微软雅黑"/>
                <w:i/>
                <w:iCs/>
                <w:color w:val="000000"/>
                <w:sz w:val="16"/>
                <w:szCs w:val="16"/>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E2EB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C082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718DEFD">
            <w:pPr>
              <w:rPr>
                <w:rFonts w:hint="eastAsia" w:ascii="微软雅黑" w:hAnsi="微软雅黑" w:eastAsia="微软雅黑" w:cs="微软雅黑"/>
                <w:i/>
                <w:iCs/>
                <w:color w:val="000000"/>
                <w:sz w:val="16"/>
                <w:szCs w:val="16"/>
                <w:u w:val="none"/>
              </w:rPr>
            </w:pPr>
          </w:p>
        </w:tc>
      </w:tr>
      <w:tr w14:paraId="56150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D0C9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9200AD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C29946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74274C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146591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F7BF59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3B867E0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4823D4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F342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02C9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FE63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5817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F4082FB">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A79F06C">
            <w:pPr>
              <w:jc w:val="center"/>
              <w:rPr>
                <w:rFonts w:hint="eastAsia" w:ascii="微软雅黑" w:hAnsi="微软雅黑" w:eastAsia="微软雅黑" w:cs="微软雅黑"/>
                <w:i/>
                <w:iCs/>
                <w:color w:val="000000"/>
                <w:sz w:val="16"/>
                <w:szCs w:val="16"/>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4AF5460">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AEB908F">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7C8BC3FE">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178F29E7">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47C3495D">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27B0F26">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DD9609E">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6181ADE">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4E267A8">
            <w:pPr>
              <w:jc w:val="center"/>
            </w:pPr>
          </w:p>
        </w:tc>
      </w:tr>
      <w:tr w14:paraId="253FD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69931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078E30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923F742"/>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61FAD90"/>
        </w:tc>
      </w:tr>
      <w:tr w14:paraId="1327E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2FCC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2E206C6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1DC1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7171E8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200EC36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DB56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47165B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6A69E711">
            <w:pPr>
              <w:keepNext w:val="0"/>
              <w:keepLines w:val="0"/>
              <w:widowControl/>
              <w:suppressLineNumbers w:val="0"/>
              <w:jc w:val="left"/>
              <w:textAlignment w:val="cente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E5B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4598C6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549519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357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1496BA2">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90DD44C">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7174C86"/>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4CD069F"/>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488F802A"/>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74B6635"/>
        </w:tc>
        <w:tc>
          <w:tcPr>
            <w:tcW w:w="580" w:type="dxa"/>
            <w:gridSpan w:val="5"/>
            <w:tcBorders>
              <w:top w:val="nil"/>
              <w:left w:val="nil"/>
              <w:bottom w:val="nil"/>
              <w:right w:val="nil"/>
            </w:tcBorders>
            <w:noWrap w:val="0"/>
            <w:vAlign w:val="center"/>
          </w:tcPr>
          <w:p w14:paraId="2A454F87">
            <w:pPr>
              <w:rPr>
                <w:rFonts w:hint="eastAsia" w:ascii="黑体" w:hAnsi="黑体" w:eastAsia="黑体" w:cs="黑体"/>
                <w:i w:val="0"/>
                <w:iCs w:val="0"/>
                <w:color w:val="000000"/>
                <w:sz w:val="18"/>
                <w:szCs w:val="18"/>
                <w:u w:val="none"/>
              </w:rPr>
            </w:pPr>
          </w:p>
        </w:tc>
        <w:tc>
          <w:tcPr>
            <w:tcW w:w="846" w:type="dxa"/>
            <w:gridSpan w:val="2"/>
            <w:tcBorders>
              <w:top w:val="nil"/>
              <w:left w:val="nil"/>
              <w:bottom w:val="nil"/>
              <w:right w:val="nil"/>
            </w:tcBorders>
            <w:noWrap w:val="0"/>
            <w:vAlign w:val="center"/>
          </w:tcPr>
          <w:p w14:paraId="3F6B2174"/>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81B28D7">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E409CB4"/>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4A2337A"/>
        </w:tc>
      </w:tr>
      <w:tr w14:paraId="6F5B6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1D69F94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5C36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4A6DA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5E33541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51323023T000009559781</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浙江援建壤塘县交流交往交融项目</w:t>
            </w:r>
          </w:p>
        </w:tc>
      </w:tr>
      <w:tr w14:paraId="7E849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431392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638A31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08E83D9">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0701748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壤塘县发展和改革局</w:t>
            </w:r>
          </w:p>
        </w:tc>
      </w:tr>
      <w:tr w14:paraId="7F006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10C15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078BDC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25B2D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0B90D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5DC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0994B5">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29BE32E7">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3430D223">
            <w:pPr>
              <w:rPr>
                <w:rFonts w:ascii="宋体" w:hAnsi="宋体" w:eastAsia="宋体" w:cs="宋体"/>
                <w:i w:val="0"/>
                <w:iCs w:val="0"/>
                <w:color w:val="000000"/>
                <w:sz w:val="18"/>
                <w:szCs w:val="18"/>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3163844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BD08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351AEE5">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C44A3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270FB469">
            <w:pPr>
              <w:rPr>
                <w:rFonts w:hint="eastAsia" w:ascii="黑体" w:hAnsi="黑体" w:eastAsia="黑体" w:cs="黑体"/>
                <w:i/>
                <w:iCs/>
                <w:color w:val="000000"/>
                <w:sz w:val="18"/>
                <w:szCs w:val="18"/>
                <w:u w:val="none"/>
              </w:rPr>
            </w:pPr>
          </w:p>
        </w:tc>
      </w:tr>
      <w:tr w14:paraId="58738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606C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05F4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4EA3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FE8F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69FE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2D4A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6014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C95B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6283F45">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4763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0A542B0">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8D5D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2D35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2D31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10.53</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0D91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9.08</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AB4A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86.23%</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923B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EC8DADE">
            <w:pPr>
              <w:jc w:val="center"/>
              <w:rPr>
                <w:rFonts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4002AD6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B4FE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D046F4">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9051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922065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42BAC4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10.53</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AD5F25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9.08</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C8DD23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86.23%</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CFB4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1D3D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7BD994FF">
            <w:pPr>
              <w:rPr>
                <w:rFonts w:hint="eastAsia" w:ascii="黑体" w:hAnsi="黑体" w:eastAsia="黑体" w:cs="黑体"/>
                <w:i/>
                <w:iCs/>
                <w:color w:val="000000"/>
                <w:sz w:val="18"/>
                <w:szCs w:val="18"/>
                <w:u w:val="none"/>
              </w:rPr>
            </w:pPr>
          </w:p>
        </w:tc>
      </w:tr>
      <w:tr w14:paraId="3320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89AE5EA">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01CA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FD3A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A544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6891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3BAB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EDD4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B512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05D48DEB">
            <w:pPr>
              <w:rPr>
                <w:rFonts w:ascii="宋体" w:hAnsi="宋体" w:eastAsia="宋体" w:cs="宋体"/>
                <w:i w:val="0"/>
                <w:iCs w:val="0"/>
                <w:color w:val="000000"/>
                <w:sz w:val="18"/>
                <w:szCs w:val="18"/>
                <w:u w:val="none"/>
              </w:rPr>
            </w:pPr>
          </w:p>
        </w:tc>
      </w:tr>
      <w:tr w14:paraId="1BDE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E46F29">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8244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8A2B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28EE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8748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8CB147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7C29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C05D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1B35F37">
            <w:pPr>
              <w:rPr>
                <w:rFonts w:hint="eastAsia" w:ascii="微软雅黑" w:hAnsi="微软雅黑" w:eastAsia="微软雅黑" w:cs="微软雅黑"/>
                <w:i/>
                <w:iCs/>
                <w:color w:val="000000"/>
                <w:sz w:val="16"/>
                <w:szCs w:val="16"/>
                <w:u w:val="none"/>
              </w:rPr>
            </w:pPr>
          </w:p>
        </w:tc>
      </w:tr>
      <w:tr w14:paraId="2A500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AC6679C">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447E90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0504D74">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26EE3C7">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7EE5C60">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F0E46CB">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EFFF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A8B1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027EE84D">
            <w:pPr>
              <w:rPr>
                <w:rFonts w:hint="eastAsia" w:ascii="宋体" w:hAnsi="宋体" w:eastAsia="宋体" w:cs="宋体"/>
                <w:i w:val="0"/>
                <w:iCs w:val="0"/>
                <w:color w:val="000000"/>
                <w:sz w:val="18"/>
                <w:szCs w:val="18"/>
                <w:u w:val="none"/>
              </w:rPr>
            </w:pPr>
          </w:p>
        </w:tc>
      </w:tr>
      <w:tr w14:paraId="4D853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9ADC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92343D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07A492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97CD1F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412C12B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8DC779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70B0909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28BCF5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422C28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7330B1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FF5B1F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12F5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BBC4E4A">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84E901A">
            <w:pPr>
              <w:jc w:val="center"/>
              <w:rPr>
                <w:rFonts w:hint="eastAsia" w:ascii="微软雅黑" w:hAnsi="微软雅黑" w:eastAsia="微软雅黑" w:cs="微软雅黑"/>
                <w:i/>
                <w:iCs/>
                <w:color w:val="000000"/>
                <w:sz w:val="16"/>
                <w:szCs w:val="16"/>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72F6127">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151B9B0">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00B922D">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10DBC0BD">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29F77E50">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147E4E7">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588CC9B">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3B6D3A7">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B3D493E">
            <w:pPr>
              <w:jc w:val="center"/>
            </w:pPr>
          </w:p>
        </w:tc>
      </w:tr>
      <w:tr w14:paraId="2E233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28DEF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B9FDFD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487D570"/>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BB3D87C"/>
        </w:tc>
      </w:tr>
      <w:tr w14:paraId="74BD0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5A37D1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748D7A2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CEE9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67268B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21A03292">
            <w:pPr>
              <w:keepNext w:val="0"/>
              <w:keepLines w:val="0"/>
              <w:widowControl/>
              <w:suppressLineNumbers w:val="0"/>
              <w:jc w:val="left"/>
              <w:textAlignment w:val="cente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4FF7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15F7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5FAF9F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7F1D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0D9BB0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295E72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DD9A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336EDD93">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02E6DA0">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EAED86F">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25E8AE7"/>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73A7B3ED"/>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0C5EED4B"/>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3BB5F214">
            <w:pPr>
              <w:rPr>
                <w:rFonts w:hint="eastAsia" w:ascii="黑体" w:hAnsi="黑体" w:eastAsia="黑体" w:cs="黑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6D9E7DC"/>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903FCD8"/>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2C48506"/>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FE47016"/>
        </w:tc>
      </w:tr>
      <w:tr w14:paraId="1CB6C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023FA61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BE8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1B7AEA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5F4752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51323023T000009749614</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壤塘县2023年以工代赈项目</w:t>
            </w:r>
          </w:p>
        </w:tc>
      </w:tr>
      <w:tr w14:paraId="68890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78E483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6D8AD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38AD7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715D0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6A501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47DBB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012766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55603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700C0CDF">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F358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527E9D5">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3036DDD4">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495133BF">
            <w:pPr>
              <w:rPr>
                <w:rFonts w:ascii="宋体" w:hAnsi="宋体" w:eastAsia="宋体" w:cs="宋体"/>
                <w:i w:val="0"/>
                <w:iCs w:val="0"/>
                <w:color w:val="000000"/>
                <w:sz w:val="18"/>
                <w:szCs w:val="18"/>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00C1BD6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F955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6535763">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1965B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3CCF5D9E">
            <w:pPr>
              <w:rPr>
                <w:rFonts w:hint="eastAsia" w:ascii="黑体" w:hAnsi="黑体" w:eastAsia="黑体" w:cs="黑体"/>
                <w:i/>
                <w:iCs/>
                <w:color w:val="000000"/>
                <w:sz w:val="18"/>
                <w:szCs w:val="18"/>
                <w:u w:val="none"/>
              </w:rPr>
            </w:pPr>
          </w:p>
        </w:tc>
      </w:tr>
      <w:tr w14:paraId="40A7C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8B11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D216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1B88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B783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E1A5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D0A3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9BDD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6EF4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25A1901">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FF43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53E1D5C">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0F1F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6E595D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ED87AF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107.29</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50FCAC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35.23</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CBD4F6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32.83%</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DF6C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BDB2244">
            <w:pPr>
              <w:jc w:val="center"/>
              <w:rPr>
                <w:rFonts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7ACD45A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58EE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22C01A6">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359B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7B0A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AD3E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107.29</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A153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35.23</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969F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32.83%</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7E05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CA54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544398C">
            <w:pPr>
              <w:rPr>
                <w:rFonts w:ascii="宋体" w:hAnsi="宋体" w:eastAsia="宋体" w:cs="宋体"/>
                <w:i w:val="0"/>
                <w:iCs w:val="0"/>
                <w:color w:val="000000"/>
                <w:sz w:val="18"/>
                <w:szCs w:val="18"/>
                <w:u w:val="none"/>
              </w:rPr>
            </w:pPr>
          </w:p>
        </w:tc>
      </w:tr>
      <w:tr w14:paraId="1F80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E530AAB">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FC77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E05C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5896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AF83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4B9EBD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E206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0699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570DD188">
            <w:pPr>
              <w:rPr>
                <w:rFonts w:hint="eastAsia" w:ascii="微软雅黑" w:hAnsi="微软雅黑" w:eastAsia="微软雅黑" w:cs="微软雅黑"/>
                <w:i/>
                <w:iCs/>
                <w:color w:val="000000"/>
                <w:sz w:val="16"/>
                <w:szCs w:val="16"/>
                <w:u w:val="none"/>
              </w:rPr>
            </w:pPr>
          </w:p>
        </w:tc>
      </w:tr>
      <w:tr w14:paraId="48E1F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14ABF4">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952109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47B60A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E8835B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B6B2DB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DFAE1A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8F1F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BA37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468CC3B">
            <w:pPr>
              <w:rPr>
                <w:rFonts w:hint="eastAsia" w:ascii="宋体" w:hAnsi="宋体" w:eastAsia="宋体" w:cs="宋体"/>
                <w:i w:val="0"/>
                <w:iCs w:val="0"/>
                <w:color w:val="000000"/>
                <w:sz w:val="18"/>
                <w:szCs w:val="18"/>
                <w:u w:val="none"/>
              </w:rPr>
            </w:pPr>
          </w:p>
        </w:tc>
      </w:tr>
      <w:tr w14:paraId="6365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5F5773A">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D00A59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753C247">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1C6C64D">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18464CB">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1AD7F62">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6F8F5F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A9CE5B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598491A3"/>
        </w:tc>
      </w:tr>
      <w:tr w14:paraId="2A233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36BC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0479EA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454844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5A0B91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5D12A8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3D0DDFA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6AFC41D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B64F3A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023A80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A32F6F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A250FD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594C3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00E239">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081ED27">
            <w:pPr>
              <w:jc w:val="center"/>
              <w:rPr>
                <w:rFonts w:hint="eastAsia" w:ascii="微软雅黑" w:hAnsi="微软雅黑" w:eastAsia="微软雅黑" w:cs="微软雅黑"/>
                <w:i/>
                <w:iCs/>
                <w:color w:val="000000"/>
                <w:sz w:val="16"/>
                <w:szCs w:val="16"/>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E38AFA3">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F11801E">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423ACCDB">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52612F6B">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22371C31">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13E776A">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DF3A472">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6A42F7C">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EDE1FFC">
            <w:pPr>
              <w:jc w:val="center"/>
            </w:pPr>
          </w:p>
        </w:tc>
      </w:tr>
      <w:tr w14:paraId="79E4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4BFF6E8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AD8F45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7675368"/>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9F84B7C"/>
        </w:tc>
      </w:tr>
      <w:tr w14:paraId="66B8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E18C0D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2B0C42B2">
            <w:pPr>
              <w:keepNext w:val="0"/>
              <w:keepLines w:val="0"/>
              <w:widowControl/>
              <w:suppressLineNumbers w:val="0"/>
              <w:jc w:val="left"/>
              <w:textAlignment w:val="cente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BB3B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255B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37EC80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B078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820E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616D59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A42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2538BA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64389E3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8560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ADBE2C1">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F99D242">
            <w:pPr>
              <w:rPr>
                <w:rFonts w:hint="eastAsia"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3997F1E">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86DF05D"/>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18D9A1CB"/>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195CC653"/>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1EC08C21">
            <w:pPr>
              <w:rPr>
                <w:rFonts w:hint="eastAsia" w:ascii="黑体" w:hAnsi="黑体" w:eastAsia="黑体" w:cs="黑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7F9C075"/>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AA53712"/>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D9DEBDF"/>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23B3B3E"/>
        </w:tc>
      </w:tr>
      <w:tr w14:paraId="19153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2087F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EB41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7F27AD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34D9AA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51323024R000010372937</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职工体检费</w:t>
            </w:r>
          </w:p>
        </w:tc>
      </w:tr>
      <w:tr w14:paraId="05D39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7051F4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4EDCCC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FE289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42FEB4B6">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21C99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136D8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2A9659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4EDED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267E06B6">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532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B04968">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4E3F1021">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46D62AE9">
            <w:pPr>
              <w:rPr>
                <w:rFonts w:ascii="宋体" w:hAnsi="宋体" w:eastAsia="宋体" w:cs="宋体"/>
                <w:i w:val="0"/>
                <w:iCs w:val="0"/>
                <w:color w:val="000000"/>
                <w:sz w:val="18"/>
                <w:szCs w:val="18"/>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258C840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7777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A40F41A">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D2BCF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448526EE">
            <w:pPr>
              <w:rPr>
                <w:rFonts w:hint="eastAsia" w:ascii="黑体" w:hAnsi="黑体" w:eastAsia="黑体" w:cs="黑体"/>
                <w:i/>
                <w:iCs/>
                <w:color w:val="000000"/>
                <w:sz w:val="18"/>
                <w:szCs w:val="18"/>
                <w:u w:val="none"/>
              </w:rPr>
            </w:pPr>
          </w:p>
        </w:tc>
      </w:tr>
      <w:tr w14:paraId="4440D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A335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AA6D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AE4A32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233A06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402372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BC0458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EC08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2D5E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4F7D55B">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9EA8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C9F6DE">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3FA5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7244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A17F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0652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7573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7F8F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02A901A">
            <w:pPr>
              <w:jc w:val="center"/>
              <w:rPr>
                <w:rFonts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0B2B53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25B9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54201D">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ACED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8D0D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94BF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32FF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0D9F80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FB05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EA50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1B85C48">
            <w:pPr>
              <w:rPr>
                <w:rFonts w:hint="eastAsia" w:ascii="微软雅黑" w:hAnsi="微软雅黑" w:eastAsia="微软雅黑" w:cs="微软雅黑"/>
                <w:i/>
                <w:iCs/>
                <w:color w:val="000000"/>
                <w:sz w:val="16"/>
                <w:szCs w:val="16"/>
                <w:u w:val="none"/>
              </w:rPr>
            </w:pPr>
          </w:p>
        </w:tc>
      </w:tr>
      <w:tr w14:paraId="77D6A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312D373">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5381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9907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8B5C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FEA5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30BAF0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CD09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EB65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0FDBEC04">
            <w:pPr>
              <w:rPr>
                <w:rFonts w:hint="eastAsia" w:ascii="微软雅黑" w:hAnsi="微软雅黑" w:eastAsia="微软雅黑" w:cs="微软雅黑"/>
                <w:i/>
                <w:iCs/>
                <w:color w:val="000000"/>
                <w:sz w:val="16"/>
                <w:szCs w:val="16"/>
                <w:u w:val="none"/>
              </w:rPr>
            </w:pPr>
          </w:p>
        </w:tc>
      </w:tr>
      <w:tr w14:paraId="3A4C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3A0B6BA">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4CB8F7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460A52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10CDC1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3F036F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3F8EC7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1962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4F3A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04C102EC">
            <w:pPr>
              <w:rPr>
                <w:rFonts w:hint="eastAsia" w:ascii="宋体" w:hAnsi="宋体" w:eastAsia="宋体" w:cs="宋体"/>
                <w:i w:val="0"/>
                <w:iCs w:val="0"/>
                <w:color w:val="000000"/>
                <w:sz w:val="18"/>
                <w:szCs w:val="18"/>
                <w:u w:val="none"/>
              </w:rPr>
            </w:pPr>
          </w:p>
        </w:tc>
      </w:tr>
      <w:tr w14:paraId="3398A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D4E053E">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709D2F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0968B64">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CB38F2E">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207F450">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66F882A">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9B1A7A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E51139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5F3DADF0"/>
        </w:tc>
      </w:tr>
      <w:tr w14:paraId="45E0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CE10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80F072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AD0E82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E93597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7334386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31B56DE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367598F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27D9D4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EACB60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DBD5F7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5629ED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31778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2476AF6">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DC1CDD6">
            <w:pPr>
              <w:jc w:val="center"/>
              <w:rPr>
                <w:rFonts w:hint="eastAsia" w:ascii="微软雅黑" w:hAnsi="微软雅黑" w:eastAsia="微软雅黑" w:cs="微软雅黑"/>
                <w:i/>
                <w:iCs/>
                <w:color w:val="000000"/>
                <w:sz w:val="16"/>
                <w:szCs w:val="16"/>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AA5FA89">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A60CFFD">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46271E50">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3E8E3D9A">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6CBE541A">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7D8BA12">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AF023CE">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7D28ABB">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2D752F1">
            <w:pPr>
              <w:jc w:val="center"/>
            </w:pPr>
          </w:p>
        </w:tc>
      </w:tr>
      <w:tr w14:paraId="331D8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53E4AE9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4DDC30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F7E411F"/>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F9CE0B9"/>
        </w:tc>
      </w:tr>
      <w:tr w14:paraId="7DA52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A0F94F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59B2DCB4">
            <w:pPr>
              <w:keepNext w:val="0"/>
              <w:keepLines w:val="0"/>
              <w:widowControl/>
              <w:suppressLineNumbers w:val="0"/>
              <w:jc w:val="left"/>
              <w:textAlignment w:val="cente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F5C2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0341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6C1BDD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ACAC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0D8C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07130E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77EC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2C6613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725A860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0333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E19D231">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AA819D7">
            <w:pPr>
              <w:rPr>
                <w:rFonts w:hint="eastAsia"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4E29FE9">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ADC9BEB"/>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168C7494"/>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26A7E07"/>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24B4C3F7">
            <w:pPr>
              <w:rPr>
                <w:rFonts w:hint="eastAsia" w:ascii="黑体" w:hAnsi="黑体" w:eastAsia="黑体" w:cs="黑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872AC15"/>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1DF90A2"/>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AE3E01B"/>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56B0A8C"/>
        </w:tc>
      </w:tr>
      <w:tr w14:paraId="1B6E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7A816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D293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6A8F44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10A817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51323024R000010440034-工资性支出（新）</w:t>
            </w:r>
          </w:p>
        </w:tc>
      </w:tr>
      <w:tr w14:paraId="6DDF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19C063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574799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F5B6D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15E29DD8">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24C0D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5C303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2FF031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369EA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29C4A344">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0C5C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E526C38">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55450C33">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4AE9F5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6DAFA14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5B02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22EE4B3">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910D8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1C0FCAF7">
            <w:pPr>
              <w:rPr>
                <w:rFonts w:hint="eastAsia" w:ascii="黑体" w:hAnsi="黑体" w:eastAsia="黑体" w:cs="黑体"/>
                <w:i/>
                <w:iCs/>
                <w:color w:val="000000"/>
                <w:sz w:val="18"/>
                <w:szCs w:val="18"/>
                <w:u w:val="none"/>
              </w:rPr>
            </w:pPr>
          </w:p>
        </w:tc>
      </w:tr>
      <w:tr w14:paraId="28396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FAD3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A01D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8512B1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D62B38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F25F45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C198A6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714C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F70F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EF078A3">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8E5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870287D">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F04A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BA5C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71.69</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CA2F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110.09</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0391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109.94</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F624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99.86%</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C7B7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34794A1">
            <w:pPr>
              <w:jc w:val="center"/>
              <w:rPr>
                <w:rFonts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63D336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9F48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3B3DF0">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0E18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29E7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71.69</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87C6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110.09</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16BD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109.94</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9EF500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99.86%</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5D2B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2B36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7FB9FB0">
            <w:pPr>
              <w:rPr>
                <w:rFonts w:hint="eastAsia" w:ascii="微软雅黑" w:hAnsi="微软雅黑" w:eastAsia="微软雅黑" w:cs="微软雅黑"/>
                <w:i/>
                <w:iCs/>
                <w:color w:val="000000"/>
                <w:sz w:val="16"/>
                <w:szCs w:val="16"/>
                <w:u w:val="none"/>
              </w:rPr>
            </w:pPr>
          </w:p>
        </w:tc>
      </w:tr>
      <w:tr w14:paraId="1159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492CC55">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DB42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A5F2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D859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EE03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CBFFF0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8EA0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1505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0311F23">
            <w:pPr>
              <w:rPr>
                <w:rFonts w:hint="eastAsia" w:ascii="微软雅黑" w:hAnsi="微软雅黑" w:eastAsia="微软雅黑" w:cs="微软雅黑"/>
                <w:i/>
                <w:iCs/>
                <w:color w:val="000000"/>
                <w:sz w:val="16"/>
                <w:szCs w:val="16"/>
                <w:u w:val="none"/>
              </w:rPr>
            </w:pPr>
          </w:p>
        </w:tc>
      </w:tr>
      <w:tr w14:paraId="1514C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6903A3">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50DDDC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1BB2EB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462089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B36F27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63874B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B790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CCBF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24807AB">
            <w:pPr>
              <w:rPr>
                <w:rFonts w:hint="eastAsia" w:ascii="宋体" w:hAnsi="宋体" w:eastAsia="宋体" w:cs="宋体"/>
                <w:i w:val="0"/>
                <w:iCs w:val="0"/>
                <w:color w:val="000000"/>
                <w:sz w:val="18"/>
                <w:szCs w:val="18"/>
                <w:u w:val="none"/>
              </w:rPr>
            </w:pPr>
          </w:p>
        </w:tc>
      </w:tr>
      <w:tr w14:paraId="247E9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9C9175">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81914A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99F92B0">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475EC2B">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3417F09">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6ECF6D6">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393E40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67093F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ACAC21E"/>
        </w:tc>
      </w:tr>
      <w:tr w14:paraId="15199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A281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9FE556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C6A550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75509C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2B5567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7EF8BE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4F2CEEB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A0FC00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7BFA03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BDF9A6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856DF1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769B0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D16793D">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7AA032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产出指标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C31CC5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数量指标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013A0A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发放（缴纳）覆盖率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25FEB15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00F740F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48DEE3E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5535035">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42F397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A327619">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98B6EFD">
            <w:pPr>
              <w:jc w:val="center"/>
            </w:pPr>
          </w:p>
        </w:tc>
      </w:tr>
      <w:tr w14:paraId="41D2A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092B63">
            <w:pPr>
              <w:jc w:val="cente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532E76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效益指标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09F17C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社会效益指标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C43761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足额保障率（参保率）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66C145D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224233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5B3AD61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8F67226">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3224AC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059D7B5">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8192A23">
            <w:pPr>
              <w:jc w:val="center"/>
            </w:pPr>
          </w:p>
        </w:tc>
      </w:tr>
      <w:tr w14:paraId="5AAFB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4F82A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0829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04AC5C1"/>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D7741DF"/>
        </w:tc>
      </w:tr>
      <w:tr w14:paraId="1A998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E9FB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235EA4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5EC8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9858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6EB3E2A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3EB4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320F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5C0392B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6C0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41E573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230FC7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5A10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7321DBE">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A15719A">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4003D2B">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E25B6A2">
            <w:pP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7E74D899">
            <w:pP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23FA5BE"/>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1845DBDB">
            <w:pP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2A4DE8B"/>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C85D47C">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D14CD36">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41185C2">
            <w:pPr>
              <w:rPr>
                <w:rFonts w:ascii="宋体" w:hAnsi="宋体" w:eastAsia="宋体" w:cs="宋体"/>
                <w:i w:val="0"/>
                <w:iCs w:val="0"/>
                <w:color w:val="000000"/>
                <w:sz w:val="18"/>
                <w:szCs w:val="18"/>
                <w:u w:val="none"/>
              </w:rPr>
            </w:pPr>
          </w:p>
        </w:tc>
      </w:tr>
      <w:tr w14:paraId="4AF3D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7D6E7E97">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478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088441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5CA3D37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51323024R000010441706</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机关事业单位基本养老保险缴费支出（新）</w:t>
            </w:r>
          </w:p>
        </w:tc>
      </w:tr>
      <w:tr w14:paraId="11B7B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726ACA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2AB67A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51A81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15375050">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0DE6D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10B6D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6C9A7D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5102D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747A3D9F">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B2C7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7B7F8E3">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3DE17A3A">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7C84A62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16676C7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903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E793A51">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99168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33975F72">
            <w:pPr>
              <w:rPr>
                <w:rFonts w:ascii="宋体" w:hAnsi="宋体" w:eastAsia="宋体" w:cs="宋体"/>
                <w:i w:val="0"/>
                <w:iCs w:val="0"/>
                <w:color w:val="000000"/>
                <w:sz w:val="18"/>
                <w:szCs w:val="18"/>
                <w:u w:val="none"/>
              </w:rPr>
            </w:pPr>
          </w:p>
        </w:tc>
      </w:tr>
      <w:tr w14:paraId="11BF4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0C95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D443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82A4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E75B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9B2B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64148F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3154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D84C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1C0856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原因</w:t>
            </w:r>
          </w:p>
        </w:tc>
      </w:tr>
      <w:tr w14:paraId="5B4D6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833F4F">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A432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47DC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39.51</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9CA8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39.51</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6DB3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38.91</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9655B8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98.47%</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1539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CCE2101">
            <w:pPr>
              <w:jc w:val="center"/>
              <w:rPr>
                <w:rFonts w:hint="eastAsia"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01E0006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4123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93AA00">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DC5B8D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12FA9C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39.51</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23E908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39.51</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C513E8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38.91</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8B0AB3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98.47%</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089A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217A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C78772A">
            <w:pPr>
              <w:rPr>
                <w:rFonts w:hint="eastAsia" w:ascii="宋体" w:hAnsi="宋体" w:eastAsia="宋体" w:cs="宋体"/>
                <w:i w:val="0"/>
                <w:iCs w:val="0"/>
                <w:color w:val="000000"/>
                <w:sz w:val="18"/>
                <w:szCs w:val="18"/>
                <w:u w:val="none"/>
              </w:rPr>
            </w:pPr>
          </w:p>
        </w:tc>
      </w:tr>
      <w:tr w14:paraId="0586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176A466">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9A4FA0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39F11B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6A6267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25E215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82E5A3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371CB9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14248B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942B3E3"/>
        </w:tc>
      </w:tr>
      <w:tr w14:paraId="5461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F153F4E">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4EB9B8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E80739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E8933A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2C1BA6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505ACE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19E9AF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5DF5E2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5D4759EE"/>
        </w:tc>
      </w:tr>
      <w:tr w14:paraId="0FFCE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906371F">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C2121D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20EA465">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1C9CD56">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DE4D2FA">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04260D9">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D50966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5F1250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88EBD85"/>
        </w:tc>
      </w:tr>
      <w:tr w14:paraId="2A66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A36D34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2EAD92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15BB1D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FBD724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77DA838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3054DE1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5589BEF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5BD21F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344E12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AA126F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FC0A3A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0D56E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98868C">
            <w:pPr>
              <w:jc w:val="cente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72431C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产出指标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8BA641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数量指标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837098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发放（缴纳）覆盖率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64D1DDF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5D90ABC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5282977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2975F92">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ECE721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BC00C0E">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AEC8B3A">
            <w:pPr>
              <w:jc w:val="center"/>
            </w:pPr>
          </w:p>
        </w:tc>
      </w:tr>
      <w:tr w14:paraId="2CDBC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3DCC07">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3C04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FD72BE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社会效益指标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0A0191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足额保障率（参保率）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234E4BD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23E3752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5B324AD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B0C4752">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71C283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F7B1DE0">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DCB466F">
            <w:pPr>
              <w:jc w:val="center"/>
            </w:pPr>
          </w:p>
        </w:tc>
      </w:tr>
      <w:tr w14:paraId="01E51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378D7F1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2EB9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1136F86"/>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54F5375"/>
        </w:tc>
      </w:tr>
      <w:tr w14:paraId="23F16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2F9D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139DCE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97B0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9E8A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44BBD13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B387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8EAD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7425B7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612E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5CBB22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776BA4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722C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74B2596">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D79D503">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7F4C359">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4EE2892">
            <w:pP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282D1EFB">
            <w:pP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69C272C6"/>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24C7BDC9">
            <w:pP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B4B677A"/>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6C81946">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723D396">
            <w:pPr>
              <w:rPr>
                <w:rFonts w:hint="eastAsia"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763845A">
            <w:pPr>
              <w:rPr>
                <w:rFonts w:hint="eastAsia" w:ascii="黑体" w:hAnsi="黑体" w:eastAsia="黑体" w:cs="黑体"/>
                <w:i/>
                <w:iCs/>
                <w:color w:val="000000"/>
                <w:sz w:val="18"/>
                <w:szCs w:val="18"/>
                <w:u w:val="none"/>
              </w:rPr>
            </w:pPr>
          </w:p>
        </w:tc>
      </w:tr>
      <w:tr w14:paraId="1D5A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241B3923">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7AF7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469417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43895D0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51323024R000010441938</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机关事业单位职业年金缴费支出（新）</w:t>
            </w:r>
          </w:p>
        </w:tc>
      </w:tr>
      <w:tr w14:paraId="70D77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2F6A71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C4ACC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80C47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4F8EC91A">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6C280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64BAB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0ADDB3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7DD7B1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0A829D38">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1540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E646EA">
            <w:pPr>
              <w:rPr>
                <w:rFonts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2D7A0CF7">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428780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6ABBC8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47A7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D5C3F6A">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8086C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6C222804">
            <w:pPr>
              <w:rPr>
                <w:rFonts w:hint="eastAsia" w:ascii="微软雅黑" w:hAnsi="微软雅黑" w:eastAsia="微软雅黑" w:cs="微软雅黑"/>
                <w:i/>
                <w:iCs/>
                <w:color w:val="000000"/>
                <w:sz w:val="16"/>
                <w:szCs w:val="16"/>
                <w:u w:val="none"/>
              </w:rPr>
            </w:pPr>
          </w:p>
        </w:tc>
      </w:tr>
      <w:tr w14:paraId="71479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9422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692B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F0A2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AA5A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B4E1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0EFC91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21A4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F02B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045C46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原因</w:t>
            </w:r>
          </w:p>
        </w:tc>
      </w:tr>
      <w:tr w14:paraId="4137B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6EFA5C">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506B67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DCC871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19.76</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7279F8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19.76</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8E18A1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18.69</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EDAE84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94.60%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4EF0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1FADFC2">
            <w:pPr>
              <w:jc w:val="center"/>
              <w:rPr>
                <w:rFonts w:hint="eastAsia"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27FF26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031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A230773">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9C331B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358C4A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19.76</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4584EF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19.76</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7EE413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18.69</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FD0392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94.60%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A3246B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3F6863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0AF82A45"/>
        </w:tc>
      </w:tr>
      <w:tr w14:paraId="3FF59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EE7E00A">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7A5D5E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5CD82C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8FBB17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BD2686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6DF079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84EBFD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004DCD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0CC7D281"/>
        </w:tc>
      </w:tr>
      <w:tr w14:paraId="7CA9D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DF00920">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119957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5C797D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7FEA27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262443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6D941B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A2533E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5A14AD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7D9BB48F"/>
        </w:tc>
      </w:tr>
      <w:tr w14:paraId="192EA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CACDA0A">
            <w:pPr>
              <w:jc w:val="center"/>
              <w:rPr>
                <w:rFonts w:hint="eastAsia" w:ascii="黑体" w:hAnsi="黑体" w:eastAsia="黑体" w:cs="黑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4DC8C0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F61DA9D">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08F95BF">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765A741">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E7DA284">
            <w:pPr>
              <w:jc w:val="center"/>
              <w:rPr>
                <w:rFonts w:hint="eastAsia" w:ascii="黑体" w:hAnsi="黑体" w:eastAsia="黑体" w:cs="黑体"/>
                <w:i w:val="0"/>
                <w:iCs w:val="0"/>
                <w:color w:val="000000"/>
                <w:sz w:val="18"/>
                <w:szCs w:val="18"/>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66D61A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3570A6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7EA56717"/>
        </w:tc>
      </w:tr>
      <w:tr w14:paraId="48384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3EE16D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6060A2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E2E855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6905E9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222C855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B209DD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6787A34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F0545A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5E7839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A99F55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0AFBFF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7680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056C9F3">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E332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7604A2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数量指标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1E3F90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发放（缴纳）覆盖率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1AAAFAB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5973438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558B1B7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4186239">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1132D5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2D0D11B">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346A0A6">
            <w:pPr>
              <w:jc w:val="center"/>
            </w:pPr>
          </w:p>
        </w:tc>
      </w:tr>
      <w:tr w14:paraId="79D9B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7EE3528">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B3D8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DFB1F5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社会效益指标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A7BD32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足额保障率（参保率）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50CC51C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2FC6A2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nil"/>
              <w:left w:val="nil"/>
              <w:bottom w:val="nil"/>
              <w:right w:val="nil"/>
            </w:tcBorders>
            <w:noWrap w:val="0"/>
            <w:vAlign w:val="center"/>
          </w:tcPr>
          <w:p w14:paraId="178AB74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nil"/>
              <w:left w:val="nil"/>
              <w:bottom w:val="nil"/>
              <w:right w:val="nil"/>
            </w:tcBorders>
            <w:noWrap w:val="0"/>
            <w:vAlign w:val="center"/>
          </w:tcPr>
          <w:p w14:paraId="316FE9EA">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26FC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7CD34DB">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654A630">
            <w:pPr>
              <w:jc w:val="center"/>
            </w:pPr>
          </w:p>
        </w:tc>
      </w:tr>
      <w:tr w14:paraId="1F731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63EC1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A028D6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DD094F4"/>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4170AA0"/>
        </w:tc>
      </w:tr>
      <w:tr w14:paraId="38532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3E488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0B3CA09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C35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56F9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7ABFD4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4D9E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9280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29E3FF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5BE3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29DFDC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7007489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8EA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361211DC">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AA7B804">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341E741">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F414BC9">
            <w:pP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2E0AFDB6">
            <w:pP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5364362F"/>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75A7C23F">
            <w:pP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56DD15D"/>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E34834C">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A5A09EA">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7B7274B">
            <w:pPr>
              <w:rPr>
                <w:rFonts w:hint="eastAsia" w:ascii="黑体" w:hAnsi="黑体" w:eastAsia="黑体" w:cs="黑体"/>
                <w:i/>
                <w:iCs/>
                <w:color w:val="000000"/>
                <w:sz w:val="18"/>
                <w:szCs w:val="18"/>
                <w:u w:val="none"/>
              </w:rPr>
            </w:pPr>
          </w:p>
        </w:tc>
      </w:tr>
      <w:tr w14:paraId="4D864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0F6B2A0D">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F546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57240F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0BE5BEC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51323024R000010442151</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职工基本医疗保险缴费（新）</w:t>
            </w:r>
          </w:p>
        </w:tc>
      </w:tr>
      <w:tr w14:paraId="39537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0712C3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B34FD3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79B6DC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5179613F">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288AF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191BC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5633C0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4F0D1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55ED8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6CD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CE7AA02">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045D2B37">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7E4A90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423860B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90B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40E3796">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96A1C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7D91F5FB">
            <w:pPr>
              <w:rPr>
                <w:rFonts w:hint="eastAsia" w:ascii="微软雅黑" w:hAnsi="微软雅黑" w:eastAsia="微软雅黑" w:cs="微软雅黑"/>
                <w:i/>
                <w:iCs/>
                <w:color w:val="000000"/>
                <w:sz w:val="16"/>
                <w:szCs w:val="16"/>
                <w:u w:val="none"/>
              </w:rPr>
            </w:pPr>
          </w:p>
        </w:tc>
      </w:tr>
      <w:tr w14:paraId="04F47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EB7E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C8EC80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253F66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0683BC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8CE46F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92858D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1F6D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4068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D4BA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77DD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48F3E8">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3EEAC1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A725E9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17.29</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C274B7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17.29</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401C36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16.51</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0517CA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95.49%</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AAB436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2E3D6F2">
            <w:pPr>
              <w:jc w:val="cente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5F091C21">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572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158F81">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F412C6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DEB73D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17.29</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4E0A72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17.29</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8BD5C9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16.51</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74EC09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95.49%</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D0377B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06E85F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30FD437A"/>
        </w:tc>
      </w:tr>
      <w:tr w14:paraId="0AC1B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C673A19">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34AA18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E8528F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C75CEB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EDABC2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61DC86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DEC81C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5D8091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733DD362"/>
        </w:tc>
      </w:tr>
      <w:tr w14:paraId="1A4CC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022082">
            <w:pPr>
              <w:jc w:val="center"/>
              <w:rPr>
                <w:rFonts w:hint="eastAsia" w:ascii="黑体" w:hAnsi="黑体" w:eastAsia="黑体" w:cs="黑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8D31D6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3E2C3C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34BB1C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5EABCB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9280C2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98245F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760E46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F9D6CCD"/>
        </w:tc>
      </w:tr>
      <w:tr w14:paraId="12A0D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56AE76">
            <w:pPr>
              <w:jc w:val="cente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E9A965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714739C">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9E1531A">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BF4CAC0">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D323AF7">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954EA7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906BA5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FC6B676"/>
        </w:tc>
      </w:tr>
      <w:tr w14:paraId="1829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BC20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DFAF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5F4CBC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BB8309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539A1FC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5E83DD9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1538AC0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395089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E1D2B4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7CEFA9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F47389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08DF6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13DC71C">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78E9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93304B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数量指标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A6E1AC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发放（缴纳）覆盖率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3BEB9C0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5F1092C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nil"/>
              <w:left w:val="nil"/>
              <w:bottom w:val="nil"/>
              <w:right w:val="nil"/>
            </w:tcBorders>
            <w:noWrap w:val="0"/>
            <w:vAlign w:val="center"/>
          </w:tcPr>
          <w:p w14:paraId="48B9DCA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nil"/>
              <w:left w:val="nil"/>
              <w:bottom w:val="nil"/>
              <w:right w:val="nil"/>
            </w:tcBorders>
            <w:noWrap w:val="0"/>
            <w:vAlign w:val="center"/>
          </w:tcPr>
          <w:p w14:paraId="06FFBC89">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4FB0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5C1C49B">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989C2A2">
            <w:pPr>
              <w:jc w:val="center"/>
            </w:pPr>
          </w:p>
        </w:tc>
      </w:tr>
      <w:tr w14:paraId="77F79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007CA0">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C7EF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4F5B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73845C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足额保障率（参保率）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720E259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3801ACD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54F9167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F88C192">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6961D6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36410E2">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37751F5">
            <w:pPr>
              <w:jc w:val="center"/>
            </w:pPr>
          </w:p>
        </w:tc>
      </w:tr>
      <w:tr w14:paraId="2A31C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3822F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106194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4DE17D3"/>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534C583"/>
        </w:tc>
      </w:tr>
      <w:tr w14:paraId="4A5C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E6CC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29E566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0230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831D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1E9B75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49EA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5CAA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6D5727A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773F1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1CAC49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541BFBD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3206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3612116">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3ED9CF8">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BFD2F39">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8A5A702">
            <w:pP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74993A20">
            <w:pP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2A5174F6"/>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66AF3621">
            <w:pP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515C0AA"/>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C9A9E34">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E0C0AD8">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7498662">
            <w:pPr>
              <w:rPr>
                <w:rFonts w:hint="eastAsia" w:ascii="黑体" w:hAnsi="黑体" w:eastAsia="黑体" w:cs="黑体"/>
                <w:i/>
                <w:iCs/>
                <w:color w:val="000000"/>
                <w:sz w:val="18"/>
                <w:szCs w:val="18"/>
                <w:u w:val="none"/>
              </w:rPr>
            </w:pPr>
          </w:p>
        </w:tc>
      </w:tr>
      <w:tr w14:paraId="33B5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7FA23CDD">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24DC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06973F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771EEA5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51323024R000010442387</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公务员医疗补助（新）</w:t>
            </w:r>
          </w:p>
        </w:tc>
      </w:tr>
      <w:tr w14:paraId="2D92C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0AB3BC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18E41B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CD03C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6B3C1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1631A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500C9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51181E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1C70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5D19D68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702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50D2EC1">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33185E71">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2AB9DE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51E2273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452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364DBD1">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A8BB87E">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52965CC0">
            <w:pPr>
              <w:rPr>
                <w:rFonts w:hint="eastAsia" w:ascii="宋体" w:hAnsi="宋体" w:eastAsia="宋体" w:cs="宋体"/>
                <w:i w:val="0"/>
                <w:iCs w:val="0"/>
                <w:color w:val="000000"/>
                <w:sz w:val="18"/>
                <w:szCs w:val="18"/>
                <w:u w:val="none"/>
              </w:rPr>
            </w:pPr>
          </w:p>
        </w:tc>
      </w:tr>
      <w:tr w14:paraId="08B64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4EF3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EAB5CE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7FC512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D372AC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70FF40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0C0508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F6B5C9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744500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866C0B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7CED8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3E18D87">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266C60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58EE1E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5.19</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C69A67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5.19</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BF767F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5.19</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7D4EC0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804629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0D3893A">
            <w:pPr>
              <w:jc w:val="cente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5E137EF4">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657F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0E2CA0B">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ED6157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932FEA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5.19</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EC8041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5.19</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347300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5.19</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FFB71C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011970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8F8457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4486F8E"/>
        </w:tc>
      </w:tr>
      <w:tr w14:paraId="71BF8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A5E3D4E">
            <w:pPr>
              <w:jc w:val="center"/>
              <w:rPr>
                <w:rFonts w:hint="eastAsia" w:ascii="黑体" w:hAnsi="黑体" w:eastAsia="黑体" w:cs="黑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AAFC9D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A74BD2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EB6B4C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AABC30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AD3245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A7B2F4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C4D12D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CE31ADA"/>
        </w:tc>
      </w:tr>
      <w:tr w14:paraId="7B72C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A57E4C">
            <w:pPr>
              <w:jc w:val="cente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636430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BBA783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9D1F89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29F287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7B18D6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FE71E0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994B0B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0C1F9FB3"/>
        </w:tc>
      </w:tr>
      <w:tr w14:paraId="726CA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966B18">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BED2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818F9C8">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2D88F26">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EBA17C2">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46F3DDA">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E624F6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4674F4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5BE33EA"/>
        </w:tc>
      </w:tr>
      <w:tr w14:paraId="371CA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FADB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D5FB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AD5FB8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33C7FF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5B48466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6C2D5CA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nil"/>
              <w:left w:val="nil"/>
              <w:bottom w:val="nil"/>
              <w:right w:val="nil"/>
            </w:tcBorders>
            <w:noWrap w:val="0"/>
            <w:vAlign w:val="center"/>
          </w:tcPr>
          <w:p w14:paraId="5E11B31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nil"/>
              <w:left w:val="nil"/>
              <w:bottom w:val="nil"/>
              <w:right w:val="nil"/>
            </w:tcBorders>
            <w:noWrap w:val="0"/>
            <w:vAlign w:val="center"/>
          </w:tcPr>
          <w:p w14:paraId="089053E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FB5C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334FA2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7CB5DC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705B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CB6DE58">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9A43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B0F5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E6A023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发放（缴纳）覆盖率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1238A9C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6D0B06E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0A1184D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E5AA407">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6DFD56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BE55CE8">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2004850">
            <w:pPr>
              <w:jc w:val="center"/>
            </w:pPr>
          </w:p>
        </w:tc>
      </w:tr>
      <w:tr w14:paraId="6D6C1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5E7BA2">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8597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72AF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3210FE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足额保障率（参保率）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2AC1E87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05BC948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7068AD1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9152084">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E27254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649AF45">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94B89A9">
            <w:pPr>
              <w:jc w:val="center"/>
            </w:pPr>
          </w:p>
        </w:tc>
      </w:tr>
      <w:tr w14:paraId="0295C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53275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502A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2299B1F"/>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7A497AB"/>
        </w:tc>
      </w:tr>
      <w:tr w14:paraId="114D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68F3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31A51E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ADF8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7A8A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2EBBFBE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8F6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7A73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530D7FB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5EBB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54205F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46DA1F3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B8EC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79E63F0">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91BAC05">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4F4A9D9">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95DE607">
            <w:pP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7F9954E">
            <w:pP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F589956"/>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54C953BA">
            <w:pP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2E5FDAF"/>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E6045B6">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8B61B70">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918EDAC">
            <w:pPr>
              <w:rPr>
                <w:rFonts w:hint="eastAsia" w:ascii="黑体" w:hAnsi="黑体" w:eastAsia="黑体" w:cs="黑体"/>
                <w:i/>
                <w:iCs/>
                <w:color w:val="000000"/>
                <w:sz w:val="18"/>
                <w:szCs w:val="18"/>
                <w:u w:val="none"/>
              </w:rPr>
            </w:pPr>
          </w:p>
        </w:tc>
      </w:tr>
      <w:tr w14:paraId="6FB25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24877A45">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EAE1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2C2A7F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69D465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51323024R000010442598-住房公积金（新）</w:t>
            </w:r>
          </w:p>
        </w:tc>
      </w:tr>
      <w:tr w14:paraId="1746F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3A5DCA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3C1E04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FEA5F8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69E025B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壤塘县发展和改革局</w:t>
            </w:r>
          </w:p>
        </w:tc>
      </w:tr>
      <w:tr w14:paraId="01DAA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268EF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385951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62350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3630376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C4F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0B457B">
            <w:pPr>
              <w:rPr>
                <w:rFonts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50ECBEF0"/>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4916318E">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7E22EF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30FE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01442F">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317FF5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2D1D6DCD"/>
        </w:tc>
      </w:tr>
      <w:tr w14:paraId="53DF3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69DD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151F93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581924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91499B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242747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7565D2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A18477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4E830C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D6CEB1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75F8F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FABE120">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05A55B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59DF90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29.63</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C9D494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29.63</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6B60E4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28.25</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36462B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95.34%</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BA7A37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016FA40">
            <w:pPr>
              <w:jc w:val="cente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005B8956">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7A6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DC6A18">
            <w:pPr>
              <w:jc w:val="center"/>
              <w:rPr>
                <w:rFonts w:hint="eastAsia" w:ascii="黑体" w:hAnsi="黑体" w:eastAsia="黑体" w:cs="黑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1B3162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AFDBBB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29.63</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3DDFCA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29.63</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A875E4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28.25</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583514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95.34%</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7F098A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BDE864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54E62B78"/>
        </w:tc>
      </w:tr>
      <w:tr w14:paraId="47B1B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B5C102">
            <w:pPr>
              <w:jc w:val="cente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642FB7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77FECD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4DCFC9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19E30C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1C322D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BA6F04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01B2AB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A990B04"/>
        </w:tc>
      </w:tr>
      <w:tr w14:paraId="56DC4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8F4644">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E6D9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E2E451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4D8059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475B59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2BD2A1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F82BE6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EB5B7E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50F6AF20"/>
        </w:tc>
      </w:tr>
      <w:tr w14:paraId="0BD1D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C2B3488">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E7FF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7DA149B">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3FB37C4">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77F0CA4">
            <w:pPr>
              <w:jc w:val="center"/>
            </w:pPr>
          </w:p>
        </w:tc>
        <w:tc>
          <w:tcPr>
            <w:tcW w:w="846" w:type="dxa"/>
            <w:gridSpan w:val="2"/>
            <w:tcBorders>
              <w:top w:val="nil"/>
              <w:left w:val="nil"/>
              <w:bottom w:val="nil"/>
              <w:right w:val="nil"/>
            </w:tcBorders>
            <w:noWrap w:val="0"/>
            <w:vAlign w:val="center"/>
          </w:tcPr>
          <w:p w14:paraId="32B66D4B">
            <w:pPr>
              <w:jc w:val="center"/>
              <w:rPr>
                <w:rFonts w:hint="eastAsia" w:ascii="黑体" w:hAnsi="黑体" w:eastAsia="黑体" w:cs="黑体"/>
                <w:i w:val="0"/>
                <w:iCs w:val="0"/>
                <w:color w:val="000000"/>
                <w:sz w:val="18"/>
                <w:szCs w:val="18"/>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2CCB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31DC4E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5542D8BD"/>
        </w:tc>
      </w:tr>
      <w:tr w14:paraId="219CC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24EF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5894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0E1A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41CF2C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1A0779C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6A4324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56F853F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EDF18D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6FF206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61D796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820EFE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4D3FA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3AF7BAA">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47F4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3B5F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16D5E3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发放（缴纳）覆盖率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A42DE0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241F8A2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11F0657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3E0CF73">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B4B145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0684C2E">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15A0854">
            <w:pPr>
              <w:jc w:val="center"/>
            </w:pPr>
          </w:p>
        </w:tc>
      </w:tr>
      <w:tr w14:paraId="4476F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C927083">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E62C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01AD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A13179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足额保障率（参保率）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3090AC5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1AC4BF9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7C72DCE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C95CDF7">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BA9E88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AA1A29F">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3A82BD0">
            <w:pPr>
              <w:jc w:val="center"/>
            </w:pPr>
          </w:p>
        </w:tc>
      </w:tr>
      <w:tr w14:paraId="6D629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32D7B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61CA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8363966">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6CD2A91">
            <w:pPr>
              <w:rPr>
                <w:rFonts w:ascii="宋体" w:hAnsi="宋体" w:eastAsia="宋体" w:cs="宋体"/>
                <w:i w:val="0"/>
                <w:iCs w:val="0"/>
                <w:color w:val="000000"/>
                <w:sz w:val="18"/>
                <w:szCs w:val="18"/>
                <w:u w:val="none"/>
              </w:rPr>
            </w:pPr>
          </w:p>
        </w:tc>
      </w:tr>
      <w:tr w14:paraId="3013C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65F1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028C645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0FE7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798E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450A516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416B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FF97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580BE90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74024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682129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130836B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0FD2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32B77E8A">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B6644C5">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476BC8C">
            <w:pPr>
              <w:rPr>
                <w:rFonts w:hint="eastAsia" w:ascii="微软雅黑" w:hAnsi="微软雅黑" w:eastAsia="微软雅黑" w:cs="微软雅黑"/>
                <w:i/>
                <w:iCs/>
                <w:color w:val="000000"/>
                <w:sz w:val="16"/>
                <w:szCs w:val="16"/>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9AEC856">
            <w:pPr>
              <w:rPr>
                <w:rFonts w:hint="eastAsia" w:ascii="微软雅黑" w:hAnsi="微软雅黑" w:eastAsia="微软雅黑" w:cs="微软雅黑"/>
                <w:i/>
                <w:iCs/>
                <w:color w:val="000000"/>
                <w:sz w:val="16"/>
                <w:szCs w:val="16"/>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15A1B671">
            <w:pP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55189500"/>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73372E19">
            <w:pPr>
              <w:rPr>
                <w:rFonts w:hint="eastAsia" w:ascii="微软雅黑" w:hAnsi="微软雅黑" w:eastAsia="微软雅黑" w:cs="微软雅黑"/>
                <w:i/>
                <w:iCs/>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A517EAB"/>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AC29078">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DDFB3CB">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5B0E923">
            <w:pPr>
              <w:rPr>
                <w:rFonts w:hint="eastAsia" w:ascii="黑体" w:hAnsi="黑体" w:eastAsia="黑体" w:cs="黑体"/>
                <w:i/>
                <w:iCs/>
                <w:color w:val="000000"/>
                <w:sz w:val="18"/>
                <w:szCs w:val="18"/>
                <w:u w:val="none"/>
              </w:rPr>
            </w:pPr>
          </w:p>
        </w:tc>
      </w:tr>
      <w:tr w14:paraId="7D6E5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6C163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D9BF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425C78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1D8A84C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51323024R000010442824</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其他单位缴费（新）</w:t>
            </w:r>
          </w:p>
        </w:tc>
      </w:tr>
      <w:tr w14:paraId="343B5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40BF43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25386C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C393D9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7A407A6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壤塘县发展和改革局</w:t>
            </w:r>
          </w:p>
        </w:tc>
      </w:tr>
      <w:tr w14:paraId="3CE11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15387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78191E04">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64B415B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7C040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2B52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EE9499">
            <w:pPr>
              <w:rPr>
                <w:rFonts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50DCD519">
            <w:pPr>
              <w:rPr>
                <w:rFonts w:hint="eastAsia" w:ascii="微软雅黑" w:hAnsi="微软雅黑" w:eastAsia="微软雅黑" w:cs="微软雅黑"/>
                <w:i/>
                <w:iCs/>
                <w:color w:val="000000"/>
                <w:sz w:val="16"/>
                <w:szCs w:val="16"/>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41045530">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20E4D4FE">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F719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424138">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EC235E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7D546AE7"/>
        </w:tc>
      </w:tr>
      <w:tr w14:paraId="2EE31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3C77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1EA7CA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922105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3FE515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E32872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1417BF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EE85C3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B9893A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764749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6C2A7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490F8BF">
            <w:pPr>
              <w:jc w:val="center"/>
              <w:rPr>
                <w:rFonts w:hint="eastAsia" w:ascii="黑体" w:hAnsi="黑体" w:eastAsia="黑体" w:cs="黑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81622E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712E93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4.92</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0C27CC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4.92</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09E9B4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4.81</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2CF767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97.64%</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31CADA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0FEEAE4">
            <w:pPr>
              <w:jc w:val="cente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5CC277E9">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532E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C4C5C2A">
            <w:pPr>
              <w:jc w:val="cente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7F96A3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7EB69A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4.92</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84A077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4.92</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0A9040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4.81</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55D749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97.64%</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BF50AB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364854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DFEFD4C"/>
        </w:tc>
      </w:tr>
      <w:tr w14:paraId="42163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0156B23">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5C22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D4B432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99ACCC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458DE3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F8C213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1FF709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FCA797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44C0745"/>
        </w:tc>
      </w:tr>
      <w:tr w14:paraId="4137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3D4229E">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1AEB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DDAC3D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B99D58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B270EB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nil"/>
              <w:left w:val="nil"/>
              <w:bottom w:val="nil"/>
              <w:right w:val="nil"/>
            </w:tcBorders>
            <w:noWrap w:val="0"/>
            <w:vAlign w:val="center"/>
          </w:tcPr>
          <w:p w14:paraId="5B2D821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0AC2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326922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A6A8AA0"/>
        </w:tc>
      </w:tr>
      <w:tr w14:paraId="5FE96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664285">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9915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5C5EE07">
            <w:pPr>
              <w:jc w:val="cente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F326D8C">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7C7C73B">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7762FD5">
            <w:pPr>
              <w:jc w:val="center"/>
              <w:rPr>
                <w:rFonts w:hint="eastAsia" w:ascii="黑体" w:hAnsi="黑体" w:eastAsia="黑体" w:cs="黑体"/>
                <w:i w:val="0"/>
                <w:iCs w:val="0"/>
                <w:color w:val="000000"/>
                <w:sz w:val="18"/>
                <w:szCs w:val="18"/>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EEB9DD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C2817A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24B69CB"/>
        </w:tc>
      </w:tr>
      <w:tr w14:paraId="4EBA8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7718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8CC7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197B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801470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20B1251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118F682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52465FE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E1C5E2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514769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3CC340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7EF725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7D96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2E30DF">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BC7D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C649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602CFC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发放（缴纳）覆盖率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4A272F6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23B6FC2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1CC606B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9200B4D">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23FC3A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AE41B42">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23708DB">
            <w:pPr>
              <w:jc w:val="center"/>
            </w:pPr>
          </w:p>
        </w:tc>
      </w:tr>
      <w:tr w14:paraId="1BACE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D0EFF7F">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05D2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D026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45DD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125B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056B867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46A08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D802D3D">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72DB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009320F">
            <w:pPr>
              <w:jc w:val="cente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9C4779A">
            <w:pPr>
              <w:jc w:val="center"/>
              <w:rPr>
                <w:rFonts w:ascii="宋体" w:hAnsi="宋体" w:eastAsia="宋体" w:cs="宋体"/>
                <w:i w:val="0"/>
                <w:iCs w:val="0"/>
                <w:color w:val="000000"/>
                <w:sz w:val="18"/>
                <w:szCs w:val="18"/>
                <w:u w:val="none"/>
              </w:rPr>
            </w:pPr>
          </w:p>
        </w:tc>
      </w:tr>
      <w:tr w14:paraId="1E4B7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74D94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C881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7AD4C00">
            <w:pPr>
              <w:rPr>
                <w:rFonts w:hint="eastAsia"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84F4E7E">
            <w:pPr>
              <w:rPr>
                <w:rFonts w:hint="eastAsia" w:ascii="黑体" w:hAnsi="黑体" w:eastAsia="黑体" w:cs="黑体"/>
                <w:i/>
                <w:iCs/>
                <w:color w:val="000000"/>
                <w:sz w:val="18"/>
                <w:szCs w:val="18"/>
                <w:u w:val="none"/>
              </w:rPr>
            </w:pPr>
          </w:p>
        </w:tc>
      </w:tr>
      <w:tr w14:paraId="16C2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1F97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34ED12C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58D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4459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7D0B356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1A3B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3618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20FAC65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8907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13A3F4D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1FC9DBE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26E4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B05169A">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DC6138D">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025E08D">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148867D">
            <w:pP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3AB8F560">
            <w:pP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7D57B24">
            <w:pPr>
              <w:rPr>
                <w:rFonts w:ascii="宋体" w:hAnsi="宋体" w:eastAsia="宋体" w:cs="宋体"/>
                <w:i w:val="0"/>
                <w:iCs w:val="0"/>
                <w:color w:val="000000"/>
                <w:sz w:val="18"/>
                <w:szCs w:val="18"/>
                <w:u w:val="none"/>
              </w:rP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6E270B71">
            <w:pP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6B92F20">
            <w:pPr>
              <w:rPr>
                <w:rFonts w:ascii="宋体" w:hAnsi="宋体" w:eastAsia="宋体" w:cs="宋体"/>
                <w:i w:val="0"/>
                <w:iCs w:val="0"/>
                <w:color w:val="000000"/>
                <w:sz w:val="18"/>
                <w:szCs w:val="18"/>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2FF903D">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D401670">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8732EF2">
            <w:pPr>
              <w:rPr>
                <w:rFonts w:ascii="宋体" w:hAnsi="宋体" w:eastAsia="宋体" w:cs="宋体"/>
                <w:i w:val="0"/>
                <w:iCs w:val="0"/>
                <w:color w:val="000000"/>
                <w:sz w:val="18"/>
                <w:szCs w:val="18"/>
                <w:u w:val="none"/>
              </w:rPr>
            </w:pPr>
          </w:p>
        </w:tc>
      </w:tr>
      <w:tr w14:paraId="1E74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36CB234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6571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459EA9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5DE1FF6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51323024R000010636289</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公务员规范津贴补贴（新）</w:t>
            </w:r>
          </w:p>
        </w:tc>
      </w:tr>
      <w:tr w14:paraId="37517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6D68A3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772F22A5">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F683FFB">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57C76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508C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270BE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7D00420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1B2AF3D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41F9FF7F">
            <w:pPr>
              <w:keepNext w:val="0"/>
              <w:keepLines w:val="0"/>
              <w:widowControl/>
              <w:suppressLineNumbers w:val="0"/>
              <w:jc w:val="center"/>
              <w:textAlignment w:val="center"/>
            </w:pPr>
            <w:r>
              <w:rPr>
                <w:rFonts w:hint="eastAsia" w:ascii="黑体" w:hAnsi="黑体" w:eastAsia="黑体" w:cs="黑体"/>
                <w:i w:val="0"/>
                <w:iCs w:val="0"/>
                <w:color w:val="000000"/>
                <w:kern w:val="0"/>
                <w:sz w:val="18"/>
                <w:szCs w:val="18"/>
                <w:u w:val="none"/>
                <w:lang w:val="en-US" w:eastAsia="zh-CN" w:bidi="ar"/>
              </w:rPr>
              <w:t>年度目标完成情况</w:t>
            </w:r>
          </w:p>
        </w:tc>
      </w:tr>
      <w:tr w14:paraId="3F077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D7BD6B">
            <w:pPr>
              <w:rPr>
                <w:rFonts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5C3B1BD2">
            <w:pPr>
              <w:rPr>
                <w:rFonts w:hint="eastAsia" w:ascii="微软雅黑" w:hAnsi="微软雅黑" w:eastAsia="微软雅黑" w:cs="微软雅黑"/>
                <w:i/>
                <w:iCs/>
                <w:color w:val="000000"/>
                <w:sz w:val="16"/>
                <w:szCs w:val="16"/>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61F57B94">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2D7AA5C3">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E1A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DD1386">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ABD207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4B389FDA"/>
        </w:tc>
      </w:tr>
      <w:tr w14:paraId="612D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5644D9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91C46F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3E0D86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4141D8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9ED702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77BB69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DB4E5D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AD2C58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B4B837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7A24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216E5EF">
            <w:pPr>
              <w:jc w:val="cente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B1C410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63C97E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49.04</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D3F680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49.04</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DAAC9C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48.31</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408B2F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98.52%</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E61A81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DA9F276">
            <w:pPr>
              <w:jc w:val="cente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2904DB81">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D454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16AA5D">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8742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22F815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49.04</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1D1397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49.04</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B66598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48.31</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3C2C3D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98.52%</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EB9262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139F2B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5CEA71E"/>
        </w:tc>
      </w:tr>
      <w:tr w14:paraId="59B78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BDB683">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6DA1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6945AA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91FCE4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6A010F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nil"/>
              <w:left w:val="nil"/>
              <w:bottom w:val="nil"/>
              <w:right w:val="nil"/>
            </w:tcBorders>
            <w:noWrap w:val="0"/>
            <w:vAlign w:val="center"/>
          </w:tcPr>
          <w:p w14:paraId="79A0379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6F14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C265B6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23451EE"/>
        </w:tc>
      </w:tr>
      <w:tr w14:paraId="33FE1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AAB27C">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C795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D676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B82412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7203FC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61C35A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91F2EB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DFFB1B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8B95F2E"/>
        </w:tc>
      </w:tr>
      <w:tr w14:paraId="5A8FB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3389C1">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1DE7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084F281">
            <w:pPr>
              <w:jc w:val="cente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D70EBC3">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E4D9667">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3922726">
            <w:pPr>
              <w:jc w:val="center"/>
              <w:rPr>
                <w:rFonts w:hint="eastAsia" w:ascii="黑体" w:hAnsi="黑体" w:eastAsia="黑体" w:cs="黑体"/>
                <w:i w:val="0"/>
                <w:iCs w:val="0"/>
                <w:color w:val="000000"/>
                <w:sz w:val="18"/>
                <w:szCs w:val="18"/>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7718F7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5F6790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04353F63"/>
        </w:tc>
      </w:tr>
      <w:tr w14:paraId="6ABC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266D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44AC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14AE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9FF18C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6815EDB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5AD1FE9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124C5ED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059A52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B12682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4C0605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90FF99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4A5D8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635AD2">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9F42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6277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397E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590B1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2B3FF24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4104A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CB180B2">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49D8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8A2FAE6">
            <w:pPr>
              <w:jc w:val="cente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A935323">
            <w:pPr>
              <w:jc w:val="center"/>
              <w:rPr>
                <w:rFonts w:ascii="宋体" w:hAnsi="宋体" w:eastAsia="宋体" w:cs="宋体"/>
                <w:i w:val="0"/>
                <w:iCs w:val="0"/>
                <w:color w:val="000000"/>
                <w:sz w:val="18"/>
                <w:szCs w:val="18"/>
                <w:u w:val="none"/>
              </w:rPr>
            </w:pPr>
          </w:p>
        </w:tc>
      </w:tr>
      <w:tr w14:paraId="04766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05EA179">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DB29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F860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EF32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1C1EA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1069C6B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35D15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3F8B45B">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229E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844A85F">
            <w:pPr>
              <w:jc w:val="center"/>
              <w:rPr>
                <w:rFonts w:hint="eastAsia"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5BA5E24">
            <w:pPr>
              <w:jc w:val="center"/>
              <w:rPr>
                <w:rFonts w:hint="eastAsia" w:ascii="黑体" w:hAnsi="黑体" w:eastAsia="黑体" w:cs="黑体"/>
                <w:i/>
                <w:iCs/>
                <w:color w:val="000000"/>
                <w:sz w:val="18"/>
                <w:szCs w:val="18"/>
                <w:u w:val="none"/>
              </w:rPr>
            </w:pPr>
          </w:p>
        </w:tc>
      </w:tr>
      <w:tr w14:paraId="69A6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272E1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DF7B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9A507BE">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BA4E562">
            <w:pPr>
              <w:rPr>
                <w:rFonts w:hint="eastAsia" w:ascii="黑体" w:hAnsi="黑体" w:eastAsia="黑体" w:cs="黑体"/>
                <w:i/>
                <w:iCs/>
                <w:color w:val="000000"/>
                <w:sz w:val="18"/>
                <w:szCs w:val="18"/>
                <w:u w:val="none"/>
              </w:rPr>
            </w:pPr>
          </w:p>
        </w:tc>
      </w:tr>
      <w:tr w14:paraId="27048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4414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3146883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B5C7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32C8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67B90F4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3B08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227C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0E69C26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4F3C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08791F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30F4D6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04EE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259A7CE">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482B72B">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FA1CD69">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4A115D3">
            <w:pP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727A4D28">
            <w:pP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3B998219">
            <w:pPr>
              <w:rPr>
                <w:rFonts w:ascii="宋体" w:hAnsi="宋体" w:eastAsia="宋体" w:cs="宋体"/>
                <w:i w:val="0"/>
                <w:iCs w:val="0"/>
                <w:color w:val="000000"/>
                <w:sz w:val="18"/>
                <w:szCs w:val="18"/>
                <w:u w:val="none"/>
              </w:rP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28B60C0C">
            <w:pP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99D2D9F">
            <w:pPr>
              <w:rPr>
                <w:rFonts w:hint="eastAsia" w:ascii="微软雅黑" w:hAnsi="微软雅黑" w:eastAsia="微软雅黑" w:cs="微软雅黑"/>
                <w:i/>
                <w:iCs/>
                <w:color w:val="000000"/>
                <w:sz w:val="16"/>
                <w:szCs w:val="16"/>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E30098A">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5CB3DFE">
            <w:pPr>
              <w:rPr>
                <w:rFonts w:hint="eastAsia"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4EF8127">
            <w:pPr>
              <w:rPr>
                <w:rFonts w:hint="eastAsia" w:ascii="微软雅黑" w:hAnsi="微软雅黑" w:eastAsia="微软雅黑" w:cs="微软雅黑"/>
                <w:i/>
                <w:iCs/>
                <w:color w:val="000000"/>
                <w:sz w:val="16"/>
                <w:szCs w:val="16"/>
                <w:u w:val="none"/>
              </w:rPr>
            </w:pPr>
          </w:p>
        </w:tc>
      </w:tr>
      <w:tr w14:paraId="5E3B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4E29110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9247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3BAA0E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6526E7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51323024R000010638359</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艰苦边远地区津贴（新）</w:t>
            </w:r>
          </w:p>
        </w:tc>
      </w:tr>
      <w:tr w14:paraId="18166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6844DF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79EAAE0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6EA2FF8">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286138A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壤塘县发展和改革局</w:t>
            </w:r>
          </w:p>
        </w:tc>
      </w:tr>
      <w:tr w14:paraId="63BD8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BCB05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01F7438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6336001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118BEF48">
            <w:pPr>
              <w:keepNext w:val="0"/>
              <w:keepLines w:val="0"/>
              <w:widowControl/>
              <w:suppressLineNumbers w:val="0"/>
              <w:jc w:val="center"/>
              <w:textAlignment w:val="center"/>
            </w:pPr>
            <w:r>
              <w:rPr>
                <w:rFonts w:hint="eastAsia" w:ascii="黑体" w:hAnsi="黑体" w:eastAsia="黑体" w:cs="黑体"/>
                <w:i w:val="0"/>
                <w:iCs w:val="0"/>
                <w:color w:val="000000"/>
                <w:kern w:val="0"/>
                <w:sz w:val="18"/>
                <w:szCs w:val="18"/>
                <w:u w:val="none"/>
                <w:lang w:val="en-US" w:eastAsia="zh-CN" w:bidi="ar"/>
              </w:rPr>
              <w:t>年度目标完成情况</w:t>
            </w:r>
          </w:p>
        </w:tc>
      </w:tr>
      <w:tr w14:paraId="0BD1E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D03C229">
            <w:pPr>
              <w:rPr>
                <w:rFonts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4B280542">
            <w:pPr>
              <w:rPr>
                <w:rFonts w:hint="eastAsia" w:ascii="微软雅黑" w:hAnsi="微软雅黑" w:eastAsia="微软雅黑" w:cs="微软雅黑"/>
                <w:i/>
                <w:iCs/>
                <w:color w:val="000000"/>
                <w:sz w:val="16"/>
                <w:szCs w:val="16"/>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E787BF3">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24BF7E27">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3B5E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5EC7D17">
            <w:pPr>
              <w:rPr>
                <w:rFonts w:hint="eastAsia" w:ascii="黑体" w:hAnsi="黑体" w:eastAsia="黑体" w:cs="黑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A1BDBBA">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5713FD90">
            <w:pPr>
              <w:rPr>
                <w:rFonts w:hint="eastAsia" w:ascii="黑体" w:hAnsi="黑体" w:eastAsia="黑体" w:cs="黑体"/>
                <w:i w:val="0"/>
                <w:iCs w:val="0"/>
                <w:color w:val="000000"/>
                <w:sz w:val="18"/>
                <w:szCs w:val="18"/>
                <w:u w:val="none"/>
              </w:rPr>
            </w:pPr>
          </w:p>
        </w:tc>
      </w:tr>
      <w:tr w14:paraId="00BDD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56BAD3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A1B6B2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7418A0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BCD92A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358911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EF61BA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347A9A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37B84D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60046A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48541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7A3AE0">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46B0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C8EEE5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46.30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59B4B2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46.30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F12644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44.99</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996FEE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97.16%</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C8D181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8E08A90">
            <w:pPr>
              <w:jc w:val="cente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4BC2228A">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5B6F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3F65253">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F5E8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86152F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46.30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48D093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46.30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066F9E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44.99</w:t>
            </w:r>
          </w:p>
        </w:tc>
        <w:tc>
          <w:tcPr>
            <w:tcW w:w="846" w:type="dxa"/>
            <w:gridSpan w:val="2"/>
            <w:tcBorders>
              <w:top w:val="nil"/>
              <w:left w:val="nil"/>
              <w:bottom w:val="nil"/>
              <w:right w:val="nil"/>
            </w:tcBorders>
            <w:noWrap w:val="0"/>
            <w:vAlign w:val="center"/>
          </w:tcPr>
          <w:p w14:paraId="2B7C408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97.16%</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A5CF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B6BDE6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07CE6BC"/>
        </w:tc>
      </w:tr>
      <w:tr w14:paraId="587AA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367F558">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8F52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6BD0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3C49EA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926FAB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209702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690A96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3C7588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0A29915B"/>
        </w:tc>
      </w:tr>
      <w:tr w14:paraId="5A4D0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3A2B20">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89FD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AE59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036E7A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CE4513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B341B5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C47F78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AC08D2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26830E0"/>
        </w:tc>
      </w:tr>
      <w:tr w14:paraId="5AEFA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A804109">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D322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D0FDE07">
            <w:pPr>
              <w:jc w:val="center"/>
              <w:rPr>
                <w:rFonts w:hint="eastAsia"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FC8F5F4">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72A1F54">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1117EAE">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DA5293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27B0C3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84E3076"/>
        </w:tc>
      </w:tr>
      <w:tr w14:paraId="01357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B32B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A181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A31A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9CFB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77F7A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1377AD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67329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30C51B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2AC9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B7B3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40A2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1784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015082">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287C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AA58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4BD2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2712F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1C143FC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796D9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FC61638">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B7BF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7070EFA">
            <w:pPr>
              <w:jc w:val="center"/>
              <w:rPr>
                <w:rFonts w:hint="eastAsia"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3F5C1A7">
            <w:pPr>
              <w:jc w:val="center"/>
              <w:rPr>
                <w:rFonts w:hint="eastAsia" w:ascii="黑体" w:hAnsi="黑体" w:eastAsia="黑体" w:cs="黑体"/>
                <w:i/>
                <w:iCs/>
                <w:color w:val="000000"/>
                <w:sz w:val="18"/>
                <w:szCs w:val="18"/>
                <w:u w:val="none"/>
              </w:rPr>
            </w:pPr>
          </w:p>
        </w:tc>
      </w:tr>
      <w:tr w14:paraId="308D1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7E672D">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C948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DC66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4BAC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6CEF9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488D99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0F8EF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782AE6D">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1B7D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39FE0E1">
            <w:pPr>
              <w:jc w:val="cente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E1DF351">
            <w:pPr>
              <w:jc w:val="center"/>
              <w:rPr>
                <w:rFonts w:hint="eastAsia" w:ascii="黑体" w:hAnsi="黑体" w:eastAsia="黑体" w:cs="黑体"/>
                <w:i/>
                <w:iCs/>
                <w:color w:val="000000"/>
                <w:sz w:val="18"/>
                <w:szCs w:val="18"/>
                <w:u w:val="none"/>
              </w:rPr>
            </w:pPr>
          </w:p>
        </w:tc>
      </w:tr>
      <w:tr w14:paraId="73AD9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3638A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BF6E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CBBC50E">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05F1E69">
            <w:pPr>
              <w:rPr>
                <w:rFonts w:hint="eastAsia" w:ascii="黑体" w:hAnsi="黑体" w:eastAsia="黑体" w:cs="黑体"/>
                <w:i/>
                <w:iCs/>
                <w:color w:val="000000"/>
                <w:sz w:val="18"/>
                <w:szCs w:val="18"/>
                <w:u w:val="none"/>
              </w:rPr>
            </w:pPr>
          </w:p>
        </w:tc>
      </w:tr>
      <w:tr w14:paraId="19544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3530A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14FCD6E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B18C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6D05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78FE6DF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E2D8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9203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50CE9D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743B5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0B9A15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109D8AF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4B8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18F8E6E">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38E4A9F">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97A06FA">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CB1B389">
            <w:pP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5B83EF59">
            <w:pP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16F6D803">
            <w:pPr>
              <w:rPr>
                <w:rFonts w:ascii="宋体" w:hAnsi="宋体" w:eastAsia="宋体" w:cs="宋体"/>
                <w:i w:val="0"/>
                <w:iCs w:val="0"/>
                <w:color w:val="000000"/>
                <w:sz w:val="18"/>
                <w:szCs w:val="18"/>
                <w:u w:val="none"/>
              </w:rP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2D58CCF5">
            <w:pP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C23D0C0">
            <w:pPr>
              <w:rPr>
                <w:rFonts w:hint="eastAsia" w:ascii="微软雅黑" w:hAnsi="微软雅黑" w:eastAsia="微软雅黑" w:cs="微软雅黑"/>
                <w:i/>
                <w:iCs/>
                <w:color w:val="000000"/>
                <w:sz w:val="16"/>
                <w:szCs w:val="16"/>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39D3553">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3B24CCF">
            <w:pPr>
              <w:rPr>
                <w:rFonts w:hint="eastAsia"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9770078">
            <w:pPr>
              <w:rPr>
                <w:rFonts w:hint="eastAsia" w:ascii="微软雅黑" w:hAnsi="微软雅黑" w:eastAsia="微软雅黑" w:cs="微软雅黑"/>
                <w:i/>
                <w:iCs/>
                <w:color w:val="000000"/>
                <w:sz w:val="16"/>
                <w:szCs w:val="16"/>
                <w:u w:val="none"/>
              </w:rPr>
            </w:pPr>
          </w:p>
        </w:tc>
      </w:tr>
      <w:tr w14:paraId="5FE7D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79C9D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A4F9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06621A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1C623B5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51323024R000010638937</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高海拔地区折算工龄补贴（新）</w:t>
            </w:r>
          </w:p>
        </w:tc>
      </w:tr>
      <w:tr w14:paraId="7A3EE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292076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21B2A76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14CB866">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09B7C05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壤塘县发展和改革局</w:t>
            </w:r>
          </w:p>
        </w:tc>
      </w:tr>
      <w:tr w14:paraId="1F1A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D5801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24E3710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235FF6B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76A1418B">
            <w:pPr>
              <w:keepNext w:val="0"/>
              <w:keepLines w:val="0"/>
              <w:widowControl/>
              <w:suppressLineNumbers w:val="0"/>
              <w:jc w:val="center"/>
              <w:textAlignment w:val="center"/>
            </w:pPr>
            <w:r>
              <w:rPr>
                <w:rFonts w:hint="eastAsia" w:ascii="黑体" w:hAnsi="黑体" w:eastAsia="黑体" w:cs="黑体"/>
                <w:i w:val="0"/>
                <w:iCs w:val="0"/>
                <w:color w:val="000000"/>
                <w:kern w:val="0"/>
                <w:sz w:val="18"/>
                <w:szCs w:val="18"/>
                <w:u w:val="none"/>
                <w:lang w:val="en-US" w:eastAsia="zh-CN" w:bidi="ar"/>
              </w:rPr>
              <w:t>年度目标完成情况</w:t>
            </w:r>
          </w:p>
        </w:tc>
      </w:tr>
      <w:tr w14:paraId="137FE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D3605A">
            <w:pPr>
              <w:rPr>
                <w:rFonts w:hint="eastAsia" w:ascii="黑体" w:hAnsi="黑体" w:eastAsia="黑体" w:cs="黑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3F96B2F6"/>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728E1DD5">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4042D9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3298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7AC1AD1">
            <w:pP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F59EF74">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1142CD0F"/>
        </w:tc>
      </w:tr>
      <w:tr w14:paraId="4352A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40D3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FACF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69498C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AA6F62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C1C338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5F74AA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61EB12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F5CA27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83CD5C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03548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9B57C7F">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F714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33C68B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7.43</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B72A79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20.95</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E46175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20.95</w:t>
            </w:r>
          </w:p>
        </w:tc>
        <w:tc>
          <w:tcPr>
            <w:tcW w:w="846" w:type="dxa"/>
            <w:gridSpan w:val="2"/>
            <w:tcBorders>
              <w:top w:val="nil"/>
              <w:left w:val="nil"/>
              <w:bottom w:val="nil"/>
              <w:right w:val="nil"/>
            </w:tcBorders>
            <w:noWrap w:val="0"/>
            <w:vAlign w:val="center"/>
          </w:tcPr>
          <w:p w14:paraId="473D275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8D6F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00ED434">
            <w:pPr>
              <w:jc w:val="cente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43D3FB0D">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20CB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927C496">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BD18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242E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0C60D1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20.95</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1110CF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20.95</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6D9804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B53CFF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C2D777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E321CFF"/>
        </w:tc>
      </w:tr>
      <w:tr w14:paraId="1F12C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CE04F8">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3015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8ED4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0FE490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8EAAE6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417BE7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8CF752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CD6AC5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39CDE19E"/>
        </w:tc>
      </w:tr>
      <w:tr w14:paraId="4E88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55DA28">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0322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AE86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28DE4C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5BE4C8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75F006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765AE7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71E632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35DC14C5"/>
        </w:tc>
      </w:tr>
      <w:tr w14:paraId="0E68F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3D598A9">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26C7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12DFD38">
            <w:pPr>
              <w:jc w:val="cente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0AFFB0F">
            <w:pPr>
              <w:jc w:val="center"/>
              <w:rPr>
                <w:rFonts w:ascii="宋体" w:hAnsi="宋体" w:eastAsia="宋体" w:cs="宋体"/>
                <w:i w:val="0"/>
                <w:iCs w:val="0"/>
                <w:color w:val="000000"/>
                <w:sz w:val="18"/>
                <w:szCs w:val="18"/>
                <w:u w:val="none"/>
              </w:rP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0A8FBEC">
            <w:pPr>
              <w:jc w:val="cente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24141F5">
            <w:pPr>
              <w:jc w:val="center"/>
              <w:rPr>
                <w:rFonts w:ascii="宋体" w:hAnsi="宋体" w:eastAsia="宋体" w:cs="宋体"/>
                <w:i w:val="0"/>
                <w:iCs w:val="0"/>
                <w:color w:val="000000"/>
                <w:sz w:val="18"/>
                <w:szCs w:val="18"/>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B182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FEC6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0D5AFD19">
            <w:pPr>
              <w:rPr>
                <w:rFonts w:ascii="宋体" w:hAnsi="宋体" w:eastAsia="宋体" w:cs="宋体"/>
                <w:i w:val="0"/>
                <w:iCs w:val="0"/>
                <w:color w:val="000000"/>
                <w:sz w:val="18"/>
                <w:szCs w:val="18"/>
                <w:u w:val="none"/>
              </w:rPr>
            </w:pPr>
          </w:p>
        </w:tc>
      </w:tr>
      <w:tr w14:paraId="2E75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D22A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0E3E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BD1D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53C5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5FEC3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3A035E2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0A774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2FAE50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9F50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092C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AE11BFE">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F928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ECC27F">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EC68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78EC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D070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4E8F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78F1A4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7449F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AC4395C">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FB8F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96BD066">
            <w:pPr>
              <w:jc w:val="cente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A7361C7">
            <w:pPr>
              <w:jc w:val="center"/>
              <w:rPr>
                <w:rFonts w:hint="eastAsia" w:ascii="黑体" w:hAnsi="黑体" w:eastAsia="黑体" w:cs="黑体"/>
                <w:i/>
                <w:iCs/>
                <w:color w:val="000000"/>
                <w:sz w:val="18"/>
                <w:szCs w:val="18"/>
                <w:u w:val="none"/>
              </w:rPr>
            </w:pPr>
          </w:p>
        </w:tc>
      </w:tr>
      <w:tr w14:paraId="6FDAB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6308AB">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A601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8743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A8F5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36408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3F42AFB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3EC3D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D6088E9">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C7E2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942AE8E">
            <w:pPr>
              <w:jc w:val="cente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9BA963E">
            <w:pPr>
              <w:jc w:val="center"/>
              <w:rPr>
                <w:rFonts w:hint="eastAsia" w:ascii="黑体" w:hAnsi="黑体" w:eastAsia="黑体" w:cs="黑体"/>
                <w:i/>
                <w:iCs/>
                <w:color w:val="000000"/>
                <w:sz w:val="18"/>
                <w:szCs w:val="18"/>
                <w:u w:val="none"/>
              </w:rPr>
            </w:pPr>
          </w:p>
        </w:tc>
      </w:tr>
      <w:tr w14:paraId="0FB57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5A304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B771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117610E">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07A283B">
            <w:pPr>
              <w:rPr>
                <w:rFonts w:hint="eastAsia" w:ascii="黑体" w:hAnsi="黑体" w:eastAsia="黑体" w:cs="黑体"/>
                <w:i/>
                <w:iCs/>
                <w:color w:val="000000"/>
                <w:sz w:val="18"/>
                <w:szCs w:val="18"/>
                <w:u w:val="none"/>
              </w:rPr>
            </w:pPr>
          </w:p>
        </w:tc>
      </w:tr>
      <w:tr w14:paraId="1C5A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AFA9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5A67C0E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33966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7C2C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697960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BB12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8042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4C4AB21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F83D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7459AC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2AE288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9246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4451CC9">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7BDCACD">
            <w:pPr>
              <w:rPr>
                <w:rFonts w:hint="eastAsia" w:ascii="微软雅黑" w:hAnsi="微软雅黑" w:eastAsia="微软雅黑" w:cs="微软雅黑"/>
                <w:i/>
                <w:iCs/>
                <w:color w:val="000000"/>
                <w:sz w:val="16"/>
                <w:szCs w:val="16"/>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809AD2A"/>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33C184B"/>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12ED96D4"/>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3F1CC580"/>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3DD540FA"/>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00AE1F6"/>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805B1CD"/>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C4DEF2E"/>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D63E03E"/>
        </w:tc>
      </w:tr>
      <w:tr w14:paraId="2B835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2955FD3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30B6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63E6C9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59E4BB9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51323024R000010692771</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遗属补助（新）</w:t>
            </w:r>
          </w:p>
        </w:tc>
      </w:tr>
      <w:tr w14:paraId="7406C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5A07A07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782DD6F8">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84F813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293CAF6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壤塘县发展和改革局</w:t>
            </w:r>
          </w:p>
        </w:tc>
      </w:tr>
      <w:tr w14:paraId="2C9D0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7AF1F38">
            <w:pPr>
              <w:keepNext w:val="0"/>
              <w:keepLines w:val="0"/>
              <w:widowControl/>
              <w:suppressLineNumbers w:val="0"/>
              <w:jc w:val="left"/>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5992A71F">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61713AE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6F403AE1">
            <w:pPr>
              <w:keepNext w:val="0"/>
              <w:keepLines w:val="0"/>
              <w:widowControl/>
              <w:suppressLineNumbers w:val="0"/>
              <w:jc w:val="center"/>
              <w:textAlignment w:val="center"/>
            </w:pPr>
            <w:r>
              <w:rPr>
                <w:rFonts w:hint="eastAsia" w:ascii="黑体" w:hAnsi="黑体" w:eastAsia="黑体" w:cs="黑体"/>
                <w:i w:val="0"/>
                <w:iCs w:val="0"/>
                <w:color w:val="000000"/>
                <w:kern w:val="0"/>
                <w:sz w:val="18"/>
                <w:szCs w:val="18"/>
                <w:u w:val="none"/>
                <w:lang w:val="en-US" w:eastAsia="zh-CN" w:bidi="ar"/>
              </w:rPr>
              <w:t>年度目标完成情况</w:t>
            </w:r>
          </w:p>
        </w:tc>
      </w:tr>
      <w:tr w14:paraId="766E4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7149B6">
            <w:pPr>
              <w:rPr>
                <w:rFonts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04879595">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31BBE91">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1E18F694">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2F4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EDB0656">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45A98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4D0B8412">
            <w:pPr>
              <w:rPr>
                <w:rFonts w:ascii="宋体" w:hAnsi="宋体" w:eastAsia="宋体" w:cs="宋体"/>
                <w:i w:val="0"/>
                <w:iCs w:val="0"/>
                <w:color w:val="000000"/>
                <w:sz w:val="18"/>
                <w:szCs w:val="18"/>
                <w:u w:val="none"/>
              </w:rPr>
            </w:pPr>
          </w:p>
        </w:tc>
      </w:tr>
      <w:tr w14:paraId="19D6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B6FD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7D29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9915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56FDD0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DB5ED8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78319C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87B0D6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9FBE15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F872C5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30172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D08E9A5">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7CEA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8177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0.72</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0447B2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0.72</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E03D72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0.72</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6CD47C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0B8AB8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75415BB">
            <w:pPr>
              <w:jc w:val="cente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7BBFCAA6">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990F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388451">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5D60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348F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0.72</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545182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0.72</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B94A31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0.72</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C5BADC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047097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1D3E27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94BB863"/>
        </w:tc>
      </w:tr>
      <w:tr w14:paraId="46898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FCE081">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6E8F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1573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1473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7CD9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1643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1379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E6DC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3917163F">
            <w:pPr>
              <w:rPr>
                <w:rFonts w:ascii="宋体" w:hAnsi="宋体" w:eastAsia="宋体" w:cs="宋体"/>
                <w:i w:val="0"/>
                <w:iCs w:val="0"/>
                <w:color w:val="000000"/>
                <w:sz w:val="18"/>
                <w:szCs w:val="18"/>
                <w:u w:val="none"/>
              </w:rPr>
            </w:pPr>
          </w:p>
        </w:tc>
      </w:tr>
      <w:tr w14:paraId="3B0E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A8506B">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7E0C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700E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4FC0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2D4F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D428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D081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C909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EDB43E3">
            <w:pPr>
              <w:rPr>
                <w:rFonts w:hint="eastAsia" w:ascii="黑体" w:hAnsi="黑体" w:eastAsia="黑体" w:cs="黑体"/>
                <w:i/>
                <w:iCs/>
                <w:color w:val="000000"/>
                <w:sz w:val="18"/>
                <w:szCs w:val="18"/>
                <w:u w:val="none"/>
              </w:rPr>
            </w:pPr>
          </w:p>
        </w:tc>
      </w:tr>
      <w:tr w14:paraId="0E94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8EA99EA">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8869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C19A86C">
            <w:pPr>
              <w:jc w:val="cente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B853FE6">
            <w:pPr>
              <w:jc w:val="center"/>
              <w:rPr>
                <w:rFonts w:ascii="宋体" w:hAnsi="宋体" w:eastAsia="宋体" w:cs="宋体"/>
                <w:i w:val="0"/>
                <w:iCs w:val="0"/>
                <w:color w:val="000000"/>
                <w:sz w:val="18"/>
                <w:szCs w:val="18"/>
                <w:u w:val="none"/>
              </w:rP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6668BDE">
            <w:pPr>
              <w:jc w:val="cente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05EA2BC">
            <w:pPr>
              <w:jc w:val="center"/>
              <w:rPr>
                <w:rFonts w:ascii="宋体" w:hAnsi="宋体" w:eastAsia="宋体" w:cs="宋体"/>
                <w:i w:val="0"/>
                <w:iCs w:val="0"/>
                <w:color w:val="000000"/>
                <w:sz w:val="18"/>
                <w:szCs w:val="18"/>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7D5E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D5BF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A1FA3DA">
            <w:pPr>
              <w:rPr>
                <w:rFonts w:hint="eastAsia" w:ascii="黑体" w:hAnsi="黑体" w:eastAsia="黑体" w:cs="黑体"/>
                <w:i/>
                <w:iCs/>
                <w:color w:val="000000"/>
                <w:sz w:val="18"/>
                <w:szCs w:val="18"/>
                <w:u w:val="none"/>
              </w:rPr>
            </w:pPr>
          </w:p>
        </w:tc>
      </w:tr>
      <w:tr w14:paraId="1E1EB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06D5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3383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1BC0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41B9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8A3A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5861DCE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11F1ED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0A9B77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CE69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E64C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4581AB6">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5CA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56FC7F">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F622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BC05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914A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6BF12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6DC79E6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4278E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12C3576">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7A7F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ED00763">
            <w:pPr>
              <w:jc w:val="cente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D806D95">
            <w:pPr>
              <w:jc w:val="center"/>
              <w:rPr>
                <w:rFonts w:hint="eastAsia" w:ascii="黑体" w:hAnsi="黑体" w:eastAsia="黑体" w:cs="黑体"/>
                <w:i/>
                <w:iCs/>
                <w:color w:val="000000"/>
                <w:sz w:val="18"/>
                <w:szCs w:val="18"/>
                <w:u w:val="none"/>
              </w:rPr>
            </w:pPr>
          </w:p>
        </w:tc>
      </w:tr>
      <w:tr w14:paraId="4A7DE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23C697C">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1A45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2D9247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E18ECC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足额保障率（参保率）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616DF7E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1076F39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22424AA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38DCC75">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2FC9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9F93104">
            <w:pPr>
              <w:jc w:val="cente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CBAEDCF">
            <w:pPr>
              <w:jc w:val="center"/>
              <w:rPr>
                <w:rFonts w:hint="eastAsia" w:ascii="黑体" w:hAnsi="黑体" w:eastAsia="黑体" w:cs="黑体"/>
                <w:i/>
                <w:iCs/>
                <w:color w:val="000000"/>
                <w:sz w:val="18"/>
                <w:szCs w:val="18"/>
                <w:u w:val="none"/>
              </w:rPr>
            </w:pPr>
          </w:p>
        </w:tc>
      </w:tr>
      <w:tr w14:paraId="60B3E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70F3B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7F02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53274CD">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A3975EC">
            <w:pPr>
              <w:rPr>
                <w:rFonts w:ascii="宋体" w:hAnsi="宋体" w:eastAsia="宋体" w:cs="宋体"/>
                <w:i w:val="0"/>
                <w:iCs w:val="0"/>
                <w:color w:val="000000"/>
                <w:sz w:val="18"/>
                <w:szCs w:val="18"/>
                <w:u w:val="none"/>
              </w:rPr>
            </w:pPr>
          </w:p>
        </w:tc>
      </w:tr>
      <w:tr w14:paraId="72CA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9ED1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3AD4486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FFC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548B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7D5823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988D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EDC0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4C53E0B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738C9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7A803F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5B1AAC8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5A6B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3A6140E7">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A23D0D1">
            <w:pPr>
              <w:rPr>
                <w:rFonts w:hint="eastAsia" w:ascii="微软雅黑" w:hAnsi="微软雅黑" w:eastAsia="微软雅黑" w:cs="微软雅黑"/>
                <w:i/>
                <w:iCs/>
                <w:color w:val="000000"/>
                <w:sz w:val="16"/>
                <w:szCs w:val="16"/>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0516C53"/>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CB9BE81"/>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6DD690AA"/>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06F61D6A"/>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41433AE5"/>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5E4B762"/>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7758520"/>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08FAEB0"/>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A075675"/>
        </w:tc>
      </w:tr>
      <w:tr w14:paraId="4C707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282750D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818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2EF7FE22">
            <w:pPr>
              <w:keepNext w:val="0"/>
              <w:keepLines w:val="0"/>
              <w:widowControl/>
              <w:suppressLineNumbers w:val="0"/>
              <w:jc w:val="left"/>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2138B169">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51323024T000010342087-2022年度县域工作经济工作贡献突出集体和个人奖励经费及会务费</w:t>
            </w:r>
          </w:p>
        </w:tc>
      </w:tr>
      <w:tr w14:paraId="621DD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2FB092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3F3B66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2B5C72E">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6B527BB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壤塘县发展和改革局</w:t>
            </w:r>
          </w:p>
        </w:tc>
      </w:tr>
      <w:tr w14:paraId="1ACDA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B2722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4EF027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1B495C2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nil"/>
              <w:left w:val="nil"/>
              <w:bottom w:val="nil"/>
              <w:right w:val="nil"/>
            </w:tcBorders>
            <w:noWrap w:val="0"/>
            <w:vAlign w:val="center"/>
          </w:tcPr>
          <w:p w14:paraId="53F02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70A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C2D673C">
            <w:pPr>
              <w:rPr>
                <w:rFonts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0DC61602">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5D7610F">
            <w:pPr>
              <w:rPr>
                <w:rFonts w:ascii="宋体" w:hAnsi="宋体" w:eastAsia="宋体" w:cs="宋体"/>
                <w:i w:val="0"/>
                <w:iCs w:val="0"/>
                <w:color w:val="000000"/>
                <w:sz w:val="18"/>
                <w:szCs w:val="18"/>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00E33C8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E422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F535CB">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BF0CE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30A6D838">
            <w:pPr>
              <w:rPr>
                <w:rFonts w:hint="eastAsia" w:ascii="黑体" w:hAnsi="黑体" w:eastAsia="黑体" w:cs="黑体"/>
                <w:i w:val="0"/>
                <w:iCs w:val="0"/>
                <w:color w:val="000000"/>
                <w:sz w:val="18"/>
                <w:szCs w:val="18"/>
                <w:u w:val="none"/>
              </w:rPr>
            </w:pPr>
          </w:p>
        </w:tc>
      </w:tr>
      <w:tr w14:paraId="70D51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F433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398E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5F9F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D51D2C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19AC21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2126A0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3DC6B5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AA4CB4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C7E2F4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6143C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644A1A">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0669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E6F0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5413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66A5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306C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8D3B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AA6BD9C">
            <w:pPr>
              <w:jc w:val="center"/>
              <w:rPr>
                <w:rFonts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733668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799F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FC945D">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5DA2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42B0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0C5B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4288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E19F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68B2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9B7F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FAAEC12">
            <w:pPr>
              <w:rPr>
                <w:rFonts w:hint="eastAsia" w:ascii="黑体" w:hAnsi="黑体" w:eastAsia="黑体" w:cs="黑体"/>
                <w:i/>
                <w:iCs/>
                <w:color w:val="000000"/>
                <w:sz w:val="18"/>
                <w:szCs w:val="18"/>
                <w:u w:val="none"/>
              </w:rPr>
            </w:pPr>
          </w:p>
        </w:tc>
      </w:tr>
      <w:tr w14:paraId="1E086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DA26D8">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F250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EFA4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D7AF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CA86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07ED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4584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F67B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3FE85FC9">
            <w:pPr>
              <w:rPr>
                <w:rFonts w:hint="eastAsia" w:ascii="黑体" w:hAnsi="黑体" w:eastAsia="黑体" w:cs="黑体"/>
                <w:i/>
                <w:iCs/>
                <w:color w:val="000000"/>
                <w:sz w:val="18"/>
                <w:szCs w:val="18"/>
                <w:u w:val="none"/>
              </w:rPr>
            </w:pPr>
          </w:p>
        </w:tc>
      </w:tr>
      <w:tr w14:paraId="06D8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A202A59">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2F82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DFC8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07D5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B6B2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4DA0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DD6B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85D6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BD2497A">
            <w:pPr>
              <w:rPr>
                <w:rFonts w:hint="eastAsia" w:ascii="黑体" w:hAnsi="黑体" w:eastAsia="黑体" w:cs="黑体"/>
                <w:i/>
                <w:iCs/>
                <w:color w:val="000000"/>
                <w:sz w:val="18"/>
                <w:szCs w:val="18"/>
                <w:u w:val="none"/>
              </w:rPr>
            </w:pPr>
          </w:p>
        </w:tc>
      </w:tr>
      <w:tr w14:paraId="1D460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11D397B">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EB9A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7A0B0DC">
            <w:pPr>
              <w:jc w:val="cente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1ED588D">
            <w:pPr>
              <w:jc w:val="center"/>
              <w:rPr>
                <w:rFonts w:ascii="宋体" w:hAnsi="宋体" w:eastAsia="宋体" w:cs="宋体"/>
                <w:i w:val="0"/>
                <w:iCs w:val="0"/>
                <w:color w:val="000000"/>
                <w:sz w:val="18"/>
                <w:szCs w:val="18"/>
                <w:u w:val="none"/>
              </w:rP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8268F23">
            <w:pPr>
              <w:jc w:val="cente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37884CD">
            <w:pPr>
              <w:jc w:val="center"/>
              <w:rPr>
                <w:rFonts w:ascii="宋体" w:hAnsi="宋体" w:eastAsia="宋体" w:cs="宋体"/>
                <w:i w:val="0"/>
                <w:iCs w:val="0"/>
                <w:color w:val="000000"/>
                <w:sz w:val="18"/>
                <w:szCs w:val="18"/>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0846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2E61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385B1EAE">
            <w:pPr>
              <w:rPr>
                <w:rFonts w:hint="eastAsia" w:ascii="黑体" w:hAnsi="黑体" w:eastAsia="黑体" w:cs="黑体"/>
                <w:i/>
                <w:iCs/>
                <w:color w:val="000000"/>
                <w:sz w:val="18"/>
                <w:szCs w:val="18"/>
                <w:u w:val="none"/>
              </w:rPr>
            </w:pPr>
          </w:p>
        </w:tc>
      </w:tr>
      <w:tr w14:paraId="0189F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6EB0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5BE6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11F804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50F190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4138C71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1870470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28D84AC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C63679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1042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BC1E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0488FF1">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8690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C87F1F9">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A7251BB">
            <w:pPr>
              <w:jc w:val="center"/>
              <w:rPr>
                <w:rFonts w:hint="eastAsia"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16CE421">
            <w:pPr>
              <w:jc w:val="center"/>
              <w:rPr>
                <w:rFonts w:hint="eastAsia"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AE80645">
            <w:pPr>
              <w:jc w:val="center"/>
              <w:rPr>
                <w:rFonts w:hint="eastAsia"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6E0C03C">
            <w:pPr>
              <w:jc w:val="center"/>
              <w:rPr>
                <w:rFonts w:hint="eastAsia"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2D406F2C">
            <w:pPr>
              <w:jc w:val="center"/>
              <w:rPr>
                <w:rFonts w:hint="eastAsia" w:ascii="宋体" w:hAnsi="宋体" w:eastAsia="宋体" w:cs="宋体"/>
                <w:i w:val="0"/>
                <w:iCs w:val="0"/>
                <w:color w:val="000000"/>
                <w:sz w:val="18"/>
                <w:szCs w:val="18"/>
                <w:u w:val="none"/>
              </w:rP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6F5BB2EC">
            <w:pPr>
              <w:jc w:val="center"/>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9A3C984">
            <w:pPr>
              <w:jc w:val="center"/>
              <w:rPr>
                <w:rFonts w:hint="eastAsia" w:ascii="微软雅黑" w:hAnsi="微软雅黑" w:eastAsia="微软雅黑" w:cs="微软雅黑"/>
                <w:i/>
                <w:iCs/>
                <w:color w:val="000000"/>
                <w:sz w:val="16"/>
                <w:szCs w:val="16"/>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8D47804">
            <w:pPr>
              <w:jc w:val="center"/>
              <w:rPr>
                <w:rFonts w:hint="eastAsia"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051BAEB">
            <w:pPr>
              <w:jc w:val="center"/>
              <w:rPr>
                <w:rFonts w:hint="eastAsia"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3157100">
            <w:pPr>
              <w:jc w:val="center"/>
              <w:rPr>
                <w:rFonts w:hint="eastAsia" w:ascii="微软雅黑" w:hAnsi="微软雅黑" w:eastAsia="微软雅黑" w:cs="微软雅黑"/>
                <w:i/>
                <w:iCs/>
                <w:color w:val="000000"/>
                <w:sz w:val="16"/>
                <w:szCs w:val="16"/>
                <w:u w:val="none"/>
              </w:rPr>
            </w:pPr>
          </w:p>
        </w:tc>
      </w:tr>
      <w:tr w14:paraId="682AD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3E234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1370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649BE2C">
            <w:pPr>
              <w:rPr>
                <w:rFonts w:hint="eastAsia"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E1E6FCA">
            <w:pPr>
              <w:rPr>
                <w:rFonts w:hint="eastAsia" w:ascii="宋体" w:hAnsi="宋体" w:eastAsia="宋体" w:cs="宋体"/>
                <w:i w:val="0"/>
                <w:iCs w:val="0"/>
                <w:color w:val="000000"/>
                <w:sz w:val="18"/>
                <w:szCs w:val="18"/>
                <w:u w:val="none"/>
              </w:rPr>
            </w:pPr>
          </w:p>
        </w:tc>
      </w:tr>
      <w:tr w14:paraId="419B2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C555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3B323CD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567B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AD45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02FFEE3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E47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098B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766EA56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0568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6D45616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7B57AD1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3D6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5D9F7A8">
            <w:pP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A519291"/>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46678FC"/>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52CD233"/>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65BF41B6"/>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6A533740"/>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246ED21F"/>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AD3FCAF"/>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C223FE4"/>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646467F"/>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DF675DF"/>
        </w:tc>
      </w:tr>
      <w:tr w14:paraId="6F789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60D75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9916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0EB36C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72DAFB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51323024T000010608555</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南木达镇阿加大桥基础设施项目前期费用</w:t>
            </w:r>
          </w:p>
        </w:tc>
      </w:tr>
      <w:tr w14:paraId="308BE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375557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2595F9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57AB22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3E1605E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壤塘县发展和改革局</w:t>
            </w:r>
          </w:p>
        </w:tc>
      </w:tr>
      <w:tr w14:paraId="658FD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53A05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44B3C3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54ACF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1C54940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80E8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E65912">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1863BABC">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6BDC3845">
            <w:pPr>
              <w:rPr>
                <w:rFonts w:hint="eastAsia" w:ascii="宋体" w:hAnsi="宋体" w:eastAsia="宋体" w:cs="宋体"/>
                <w:i w:val="0"/>
                <w:iCs w:val="0"/>
                <w:color w:val="000000"/>
                <w:sz w:val="18"/>
                <w:szCs w:val="18"/>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38BA2CF5">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9417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FC442E">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F5CBE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1421E2D4">
            <w:pPr>
              <w:rPr>
                <w:rFonts w:ascii="宋体" w:hAnsi="宋体" w:eastAsia="宋体" w:cs="宋体"/>
                <w:i w:val="0"/>
                <w:iCs w:val="0"/>
                <w:color w:val="000000"/>
                <w:sz w:val="18"/>
                <w:szCs w:val="18"/>
                <w:u w:val="none"/>
              </w:rPr>
            </w:pPr>
          </w:p>
        </w:tc>
      </w:tr>
      <w:tr w14:paraId="4873D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485F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3C52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A431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843D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7997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FF12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73C1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19DA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B2381BD">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4E39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AC37C11">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2D87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0D7D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DEA2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44.88</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B3A4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44.88</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1353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F9E0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F40D67F">
            <w:pPr>
              <w:jc w:val="center"/>
              <w:rPr>
                <w:rFonts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6E6DE16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A768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EC277B8">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4D99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5282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817C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44.88</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500B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44.88</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8A3D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F587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E9F8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93162C5">
            <w:pPr>
              <w:rPr>
                <w:rFonts w:hint="eastAsia" w:ascii="黑体" w:hAnsi="黑体" w:eastAsia="黑体" w:cs="黑体"/>
                <w:i/>
                <w:iCs/>
                <w:color w:val="000000"/>
                <w:sz w:val="18"/>
                <w:szCs w:val="18"/>
                <w:u w:val="none"/>
              </w:rPr>
            </w:pPr>
          </w:p>
        </w:tc>
      </w:tr>
      <w:tr w14:paraId="434B8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B0CC6B">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F41F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6282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3C5E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84F0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D92E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7E5B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4F63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6AE01BC">
            <w:pPr>
              <w:rPr>
                <w:rFonts w:hint="eastAsia" w:ascii="黑体" w:hAnsi="黑体" w:eastAsia="黑体" w:cs="黑体"/>
                <w:i/>
                <w:iCs/>
                <w:color w:val="000000"/>
                <w:sz w:val="18"/>
                <w:szCs w:val="18"/>
                <w:u w:val="none"/>
              </w:rPr>
            </w:pPr>
          </w:p>
        </w:tc>
      </w:tr>
      <w:tr w14:paraId="20D8D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607C7FD">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42EE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18B37E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F006E9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9A1E91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9738AD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8560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50B0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FB3C66E">
            <w:pPr>
              <w:rPr>
                <w:rFonts w:hint="eastAsia" w:ascii="黑体" w:hAnsi="黑体" w:eastAsia="黑体" w:cs="黑体"/>
                <w:i/>
                <w:iCs/>
                <w:color w:val="000000"/>
                <w:sz w:val="18"/>
                <w:szCs w:val="18"/>
                <w:u w:val="none"/>
              </w:rPr>
            </w:pPr>
          </w:p>
        </w:tc>
      </w:tr>
      <w:tr w14:paraId="4DA40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A69A59">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71E7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043D665">
            <w:pPr>
              <w:jc w:val="cente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98EC4D2">
            <w:pPr>
              <w:jc w:val="center"/>
              <w:rPr>
                <w:rFonts w:ascii="宋体" w:hAnsi="宋体" w:eastAsia="宋体" w:cs="宋体"/>
                <w:i w:val="0"/>
                <w:iCs w:val="0"/>
                <w:color w:val="000000"/>
                <w:sz w:val="18"/>
                <w:szCs w:val="18"/>
                <w:u w:val="none"/>
              </w:rP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3AB89ED">
            <w:pPr>
              <w:jc w:val="cente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5259DCE">
            <w:pPr>
              <w:jc w:val="center"/>
              <w:rPr>
                <w:rFonts w:ascii="宋体" w:hAnsi="宋体" w:eastAsia="宋体" w:cs="宋体"/>
                <w:i w:val="0"/>
                <w:iCs w:val="0"/>
                <w:color w:val="000000"/>
                <w:sz w:val="18"/>
                <w:szCs w:val="18"/>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942D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3728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64CFB47">
            <w:pPr>
              <w:rPr>
                <w:rFonts w:ascii="宋体" w:hAnsi="宋体" w:eastAsia="宋体" w:cs="宋体"/>
                <w:i w:val="0"/>
                <w:iCs w:val="0"/>
                <w:color w:val="000000"/>
                <w:sz w:val="18"/>
                <w:szCs w:val="18"/>
                <w:u w:val="none"/>
              </w:rPr>
            </w:pPr>
          </w:p>
        </w:tc>
      </w:tr>
      <w:tr w14:paraId="30831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6A87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2C00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D03C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8418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61F15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1EDB3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16242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1C75FA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BAAF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2622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E99025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未完成原因分析</w:t>
            </w:r>
          </w:p>
        </w:tc>
      </w:tr>
      <w:tr w14:paraId="168C2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820834B">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E47C65A">
            <w:pPr>
              <w:jc w:val="cente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57A2681">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39D6E29">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6B193323">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65495E60">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44992EA5">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8A1224F">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B0B4E1B">
            <w:pPr>
              <w:jc w:val="cente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003248B">
            <w:pPr>
              <w:jc w:val="center"/>
              <w:rPr>
                <w:rFonts w:hint="eastAsia"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036448A">
            <w:pPr>
              <w:jc w:val="center"/>
              <w:rPr>
                <w:rFonts w:hint="eastAsia" w:ascii="宋体" w:hAnsi="宋体" w:eastAsia="宋体" w:cs="宋体"/>
                <w:i w:val="0"/>
                <w:iCs w:val="0"/>
                <w:color w:val="000000"/>
                <w:sz w:val="18"/>
                <w:szCs w:val="18"/>
                <w:u w:val="none"/>
              </w:rPr>
            </w:pPr>
          </w:p>
        </w:tc>
      </w:tr>
      <w:tr w14:paraId="737CE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76B09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616F6C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1CE5C72"/>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9EA6B0F"/>
        </w:tc>
      </w:tr>
      <w:tr w14:paraId="23180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374B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0A29991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528A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9F3C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02D2E3F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C7C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DE758D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7DFE409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2FC1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4F961B93">
            <w:pPr>
              <w:keepNext w:val="0"/>
              <w:keepLines w:val="0"/>
              <w:widowControl/>
              <w:suppressLineNumbers w:val="0"/>
              <w:jc w:val="left"/>
              <w:textAlignment w:val="center"/>
              <w:rPr>
                <w:rFonts w:hint="eastAsia" w:ascii="黑体" w:hAnsi="宋体" w:eastAsia="黑体" w:cs="黑体"/>
                <w:b/>
                <w:bCs/>
                <w:i w:val="0"/>
                <w:iCs w:val="0"/>
                <w:color w:val="000000"/>
                <w:sz w:val="30"/>
                <w:szCs w:val="30"/>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5D2A3DC9">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财务负责人：</w:t>
            </w:r>
          </w:p>
        </w:tc>
      </w:tr>
      <w:tr w14:paraId="267B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3F5E7720">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64A1F5F">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5E213EA"/>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517249B"/>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25CC2F9"/>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3FD9679A"/>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06270FE3"/>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DA558F0"/>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A001FE9"/>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9BEC288"/>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6E5242B"/>
        </w:tc>
      </w:tr>
      <w:tr w14:paraId="3A05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040E1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1871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386EB9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3EE2BAD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51323024T000011516552</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壤塘县承接托底性帮扶领导小组办公室办公设备采购</w:t>
            </w:r>
          </w:p>
        </w:tc>
      </w:tr>
      <w:tr w14:paraId="31B60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2F22CA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128CD0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6CBAAF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5D8FCE4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壤塘县发展和改革局</w:t>
            </w:r>
          </w:p>
        </w:tc>
      </w:tr>
      <w:tr w14:paraId="239F5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5B47D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40305C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5E7FE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33BB4C9B">
            <w:pPr>
              <w:keepNext w:val="0"/>
              <w:keepLines w:val="0"/>
              <w:widowControl/>
              <w:suppressLineNumbers w:val="0"/>
              <w:jc w:val="center"/>
              <w:textAlignment w:val="center"/>
            </w:pPr>
            <w:r>
              <w:rPr>
                <w:rFonts w:hint="eastAsia" w:ascii="黑体" w:hAnsi="黑体" w:eastAsia="黑体" w:cs="黑体"/>
                <w:i w:val="0"/>
                <w:iCs w:val="0"/>
                <w:color w:val="000000"/>
                <w:kern w:val="0"/>
                <w:sz w:val="18"/>
                <w:szCs w:val="18"/>
                <w:u w:val="none"/>
                <w:lang w:val="en-US" w:eastAsia="zh-CN" w:bidi="ar"/>
              </w:rPr>
              <w:t>年度目标完成情况</w:t>
            </w:r>
          </w:p>
        </w:tc>
      </w:tr>
      <w:tr w14:paraId="6966E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8E79E9">
            <w:pPr>
              <w:rPr>
                <w:rFonts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295F86A9">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7B434E91">
            <w:pPr>
              <w:rPr>
                <w:rFonts w:ascii="宋体" w:hAnsi="宋体" w:eastAsia="宋体" w:cs="宋体"/>
                <w:i w:val="0"/>
                <w:iCs w:val="0"/>
                <w:color w:val="000000"/>
                <w:sz w:val="18"/>
                <w:szCs w:val="18"/>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14258F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209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BB8DABF">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A9940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63CB43EB">
            <w:pPr>
              <w:rPr>
                <w:rFonts w:hint="eastAsia" w:ascii="黑体" w:hAnsi="黑体" w:eastAsia="黑体" w:cs="黑体"/>
                <w:i/>
                <w:iCs/>
                <w:color w:val="000000"/>
                <w:sz w:val="18"/>
                <w:szCs w:val="18"/>
                <w:u w:val="none"/>
              </w:rPr>
            </w:pPr>
          </w:p>
        </w:tc>
      </w:tr>
      <w:tr w14:paraId="432FC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920F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3933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F634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7ED5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016C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6051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4DC0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3A1F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DA2FDE5">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345E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A9B538">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733B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F50B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47AFB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8.86</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E572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0F57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76.72%</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0EE1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C6E9DE5">
            <w:pPr>
              <w:jc w:val="center"/>
              <w:rPr>
                <w:rFonts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5010E92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877B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8C43AC">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693CD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8F5C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2F13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8.86</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DD65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8214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76.72%</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8D2C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3EF5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7EAFD854">
            <w:pPr>
              <w:rPr>
                <w:rFonts w:hint="eastAsia" w:ascii="黑体" w:hAnsi="黑体" w:eastAsia="黑体" w:cs="黑体"/>
                <w:i/>
                <w:iCs/>
                <w:color w:val="000000"/>
                <w:sz w:val="18"/>
                <w:szCs w:val="18"/>
                <w:u w:val="none"/>
              </w:rPr>
            </w:pPr>
          </w:p>
        </w:tc>
      </w:tr>
      <w:tr w14:paraId="36BDC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D24D10">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7FAB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142320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CFC9BE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61DC5A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D7E1ED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8D85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6439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71486381">
            <w:pPr>
              <w:rPr>
                <w:rFonts w:hint="eastAsia" w:ascii="黑体" w:hAnsi="黑体" w:eastAsia="黑体" w:cs="黑体"/>
                <w:i/>
                <w:iCs/>
                <w:color w:val="000000"/>
                <w:sz w:val="18"/>
                <w:szCs w:val="18"/>
                <w:u w:val="none"/>
              </w:rPr>
            </w:pPr>
          </w:p>
        </w:tc>
      </w:tr>
      <w:tr w14:paraId="3C7CD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21FBD5E">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E1D3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8A50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8084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7B6D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A18A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F4E3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DCC7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70CB9DC1">
            <w:pPr>
              <w:rPr>
                <w:rFonts w:ascii="宋体" w:hAnsi="宋体" w:eastAsia="宋体" w:cs="宋体"/>
                <w:i w:val="0"/>
                <w:iCs w:val="0"/>
                <w:color w:val="000000"/>
                <w:sz w:val="18"/>
                <w:szCs w:val="18"/>
                <w:u w:val="none"/>
              </w:rPr>
            </w:pPr>
          </w:p>
        </w:tc>
      </w:tr>
      <w:tr w14:paraId="4E1B9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05748C4">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B36C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B014936">
            <w:pPr>
              <w:jc w:val="center"/>
              <w:rPr>
                <w:rFonts w:hint="eastAsia"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2856E9F">
            <w:pPr>
              <w:jc w:val="center"/>
              <w:rPr>
                <w:rFonts w:hint="eastAsia" w:ascii="宋体" w:hAnsi="宋体" w:eastAsia="宋体" w:cs="宋体"/>
                <w:i w:val="0"/>
                <w:iCs w:val="0"/>
                <w:color w:val="000000"/>
                <w:sz w:val="18"/>
                <w:szCs w:val="18"/>
                <w:u w:val="none"/>
              </w:rP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BAED56A">
            <w:pPr>
              <w:jc w:val="center"/>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4517F3F">
            <w:pPr>
              <w:jc w:val="center"/>
              <w:rPr>
                <w:rFonts w:hint="eastAsia" w:ascii="微软雅黑" w:hAnsi="微软雅黑" w:eastAsia="微软雅黑" w:cs="微软雅黑"/>
                <w:i/>
                <w:iCs/>
                <w:color w:val="000000"/>
                <w:sz w:val="16"/>
                <w:szCs w:val="16"/>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1A74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FD16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5C3783D9">
            <w:pPr>
              <w:rPr>
                <w:rFonts w:hint="eastAsia" w:ascii="微软雅黑" w:hAnsi="微软雅黑" w:eastAsia="微软雅黑" w:cs="微软雅黑"/>
                <w:i/>
                <w:iCs/>
                <w:color w:val="000000"/>
                <w:sz w:val="16"/>
                <w:szCs w:val="16"/>
                <w:u w:val="none"/>
              </w:rPr>
            </w:pPr>
          </w:p>
        </w:tc>
      </w:tr>
      <w:tr w14:paraId="6720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9CC2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F0A17D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4E6DC8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46AE33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530361E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2556EF6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285716B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C8D005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E9C0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751B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B077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8E1C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AF37F04">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F04B6FE">
            <w:pPr>
              <w:jc w:val="center"/>
              <w:rPr>
                <w:rFonts w:hint="eastAsia" w:ascii="微软雅黑" w:hAnsi="微软雅黑" w:eastAsia="微软雅黑" w:cs="微软雅黑"/>
                <w:i/>
                <w:iCs/>
                <w:color w:val="000000"/>
                <w:sz w:val="16"/>
                <w:szCs w:val="16"/>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50382CF">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5756957">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63A21103">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E62C99D">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16C683C5">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612177E">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050F7F8">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5981039">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D951A45">
            <w:pPr>
              <w:jc w:val="center"/>
            </w:pPr>
          </w:p>
        </w:tc>
      </w:tr>
      <w:tr w14:paraId="277A3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74065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A85646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F99F218"/>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1640431"/>
        </w:tc>
      </w:tr>
      <w:tr w14:paraId="5F67E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70C7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4E2CBD7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A398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86E1BA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78734044">
            <w:pPr>
              <w:keepNext w:val="0"/>
              <w:keepLines w:val="0"/>
              <w:widowControl/>
              <w:suppressLineNumbers w:val="0"/>
              <w:jc w:val="left"/>
              <w:textAlignment w:val="cente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F74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3A155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1A4781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7B0D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7C1564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67EC21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499E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094BCB1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A47C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3BB0F92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78224DD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51323024T000011707083-发改局向上争取项目奖励工作经费</w:t>
            </w:r>
          </w:p>
        </w:tc>
      </w:tr>
      <w:tr w14:paraId="283C6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70637AE8">
            <w:pPr>
              <w:keepNext w:val="0"/>
              <w:keepLines w:val="0"/>
              <w:widowControl/>
              <w:suppressLineNumbers w:val="0"/>
              <w:jc w:val="left"/>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07AEAEF">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404DD7E">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0F7658F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壤塘县发展和改革局</w:t>
            </w:r>
          </w:p>
        </w:tc>
      </w:tr>
      <w:tr w14:paraId="522A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73B6C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132A91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66D8291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6E116916">
            <w:pPr>
              <w:keepNext w:val="0"/>
              <w:keepLines w:val="0"/>
              <w:widowControl/>
              <w:suppressLineNumbers w:val="0"/>
              <w:jc w:val="center"/>
              <w:textAlignment w:val="center"/>
            </w:pPr>
            <w:r>
              <w:rPr>
                <w:rFonts w:hint="eastAsia" w:ascii="黑体" w:hAnsi="黑体" w:eastAsia="黑体" w:cs="黑体"/>
                <w:i w:val="0"/>
                <w:iCs w:val="0"/>
                <w:color w:val="000000"/>
                <w:kern w:val="0"/>
                <w:sz w:val="18"/>
                <w:szCs w:val="18"/>
                <w:u w:val="none"/>
                <w:lang w:val="en-US" w:eastAsia="zh-CN" w:bidi="ar"/>
              </w:rPr>
              <w:t>年度目标完成情况</w:t>
            </w:r>
          </w:p>
        </w:tc>
      </w:tr>
      <w:tr w14:paraId="6204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7FC2A51">
            <w:pPr>
              <w:rPr>
                <w:rFonts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67C01014">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081DC4F"/>
        </w:tc>
        <w:tc>
          <w:tcPr>
            <w:tcW w:w="4312" w:type="dxa"/>
            <w:gridSpan w:val="17"/>
            <w:tcBorders>
              <w:top w:val="nil"/>
              <w:left w:val="nil"/>
              <w:bottom w:val="nil"/>
              <w:right w:val="nil"/>
            </w:tcBorders>
            <w:noWrap w:val="0"/>
            <w:vAlign w:val="center"/>
          </w:tcPr>
          <w:p w14:paraId="30B640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542B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B28B351">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47060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6DCFBD96">
            <w:pPr>
              <w:rPr>
                <w:rFonts w:hint="eastAsia" w:ascii="黑体" w:hAnsi="黑体" w:eastAsia="黑体" w:cs="黑体"/>
                <w:i w:val="0"/>
                <w:iCs w:val="0"/>
                <w:color w:val="000000"/>
                <w:sz w:val="18"/>
                <w:szCs w:val="18"/>
                <w:u w:val="none"/>
              </w:rPr>
            </w:pPr>
          </w:p>
        </w:tc>
      </w:tr>
      <w:tr w14:paraId="7F8A1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4BD5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1F73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A143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2C5F35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BDEDBE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2E5278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06F1FE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783739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4C4721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2CDC1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F8D3AB0">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819B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D676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3FBDB0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15.00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39933A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15.00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6B0320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75BA72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44A2524">
            <w:pPr>
              <w:jc w:val="cente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515A8576">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4C8B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FA903E">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A54C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27CF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EDCC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CF0F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60D4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6D5B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A7E5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5687007E">
            <w:pPr>
              <w:rPr>
                <w:rFonts w:ascii="宋体" w:hAnsi="宋体" w:eastAsia="宋体" w:cs="宋体"/>
                <w:i w:val="0"/>
                <w:iCs w:val="0"/>
                <w:color w:val="000000"/>
                <w:sz w:val="18"/>
                <w:szCs w:val="18"/>
                <w:u w:val="none"/>
              </w:rPr>
            </w:pPr>
          </w:p>
        </w:tc>
      </w:tr>
      <w:tr w14:paraId="42EC7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E8C858">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3B79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E7CC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9201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CB1C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100B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BE47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E98C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7268502">
            <w:pPr>
              <w:rPr>
                <w:rFonts w:hint="eastAsia" w:ascii="黑体" w:hAnsi="黑体" w:eastAsia="黑体" w:cs="黑体"/>
                <w:i/>
                <w:iCs/>
                <w:color w:val="000000"/>
                <w:sz w:val="18"/>
                <w:szCs w:val="18"/>
                <w:u w:val="none"/>
              </w:rPr>
            </w:pPr>
          </w:p>
        </w:tc>
      </w:tr>
      <w:tr w14:paraId="69E9E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464EBBF">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700F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1E61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F662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996E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3D80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60E6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55E8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D7D08A4">
            <w:pPr>
              <w:rPr>
                <w:rFonts w:hint="eastAsia" w:ascii="黑体" w:hAnsi="黑体" w:eastAsia="黑体" w:cs="黑体"/>
                <w:i/>
                <w:iCs/>
                <w:color w:val="000000"/>
                <w:sz w:val="18"/>
                <w:szCs w:val="18"/>
                <w:u w:val="none"/>
              </w:rPr>
            </w:pPr>
          </w:p>
        </w:tc>
      </w:tr>
      <w:tr w14:paraId="18094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B8D943">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D2D0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26FFDE4">
            <w:pPr>
              <w:jc w:val="cente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DBE0626">
            <w:pPr>
              <w:jc w:val="center"/>
              <w:rPr>
                <w:rFonts w:ascii="宋体" w:hAnsi="宋体" w:eastAsia="宋体" w:cs="宋体"/>
                <w:i w:val="0"/>
                <w:iCs w:val="0"/>
                <w:color w:val="000000"/>
                <w:sz w:val="18"/>
                <w:szCs w:val="18"/>
                <w:u w:val="none"/>
              </w:rP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25EE704">
            <w:pPr>
              <w:jc w:val="cente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3165472">
            <w:pPr>
              <w:jc w:val="center"/>
              <w:rPr>
                <w:rFonts w:ascii="宋体" w:hAnsi="宋体" w:eastAsia="宋体" w:cs="宋体"/>
                <w:i w:val="0"/>
                <w:iCs w:val="0"/>
                <w:color w:val="000000"/>
                <w:sz w:val="18"/>
                <w:szCs w:val="18"/>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CB04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9293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574B500C">
            <w:pPr>
              <w:rPr>
                <w:rFonts w:hint="eastAsia" w:ascii="黑体" w:hAnsi="黑体" w:eastAsia="黑体" w:cs="黑体"/>
                <w:i/>
                <w:iCs/>
                <w:color w:val="000000"/>
                <w:sz w:val="18"/>
                <w:szCs w:val="18"/>
                <w:u w:val="none"/>
              </w:rPr>
            </w:pPr>
          </w:p>
        </w:tc>
      </w:tr>
      <w:tr w14:paraId="65B21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FD70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1A50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CC36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09F5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3C46F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18EC73F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45138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A4D505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858C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FBC2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4C5EE4B">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C3B5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3FCAA4">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B5F09C9">
            <w:pPr>
              <w:jc w:val="cente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BE4FC7D">
            <w:pPr>
              <w:jc w:val="center"/>
              <w:rPr>
                <w:rFonts w:hint="eastAsia" w:ascii="微软雅黑" w:hAnsi="微软雅黑" w:eastAsia="微软雅黑" w:cs="微软雅黑"/>
                <w:i/>
                <w:iCs/>
                <w:color w:val="000000"/>
                <w:sz w:val="16"/>
                <w:szCs w:val="16"/>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46883B0">
            <w:pPr>
              <w:jc w:val="center"/>
              <w:rPr>
                <w:rFonts w:hint="eastAsia" w:ascii="微软雅黑" w:hAnsi="微软雅黑" w:eastAsia="微软雅黑" w:cs="微软雅黑"/>
                <w:i/>
                <w:iCs/>
                <w:color w:val="000000"/>
                <w:sz w:val="16"/>
                <w:szCs w:val="16"/>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2B4A0056">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9D283DE">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4ABC4818">
            <w:pPr>
              <w:jc w:val="center"/>
              <w:rPr>
                <w:rFonts w:hint="eastAsia" w:ascii="微软雅黑" w:hAnsi="微软雅黑" w:eastAsia="微软雅黑" w:cs="微软雅黑"/>
                <w:i/>
                <w:iCs/>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0F35599">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2A0499C">
            <w:pPr>
              <w:jc w:val="cente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F4B2A77">
            <w:pPr>
              <w:jc w:val="cente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4323001">
            <w:pPr>
              <w:jc w:val="center"/>
              <w:rPr>
                <w:rFonts w:hint="eastAsia" w:ascii="黑体" w:hAnsi="黑体" w:eastAsia="黑体" w:cs="黑体"/>
                <w:i/>
                <w:iCs/>
                <w:color w:val="000000"/>
                <w:sz w:val="18"/>
                <w:szCs w:val="18"/>
                <w:u w:val="none"/>
              </w:rPr>
            </w:pPr>
          </w:p>
        </w:tc>
      </w:tr>
      <w:tr w14:paraId="1543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07AB6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F312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6DCB81D">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1266B8F">
            <w:pPr>
              <w:rPr>
                <w:rFonts w:ascii="宋体" w:hAnsi="宋体" w:eastAsia="宋体" w:cs="宋体"/>
                <w:i w:val="0"/>
                <w:iCs w:val="0"/>
                <w:color w:val="000000"/>
                <w:sz w:val="18"/>
                <w:szCs w:val="18"/>
                <w:u w:val="none"/>
              </w:rPr>
            </w:pPr>
          </w:p>
        </w:tc>
      </w:tr>
      <w:tr w14:paraId="0B9BA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3D10D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008E004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741E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32804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271523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DBBB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5B1D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2DA0D78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3F64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32B842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3DA63CA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0F43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A2D5DEB">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5D5771F">
            <w:pPr>
              <w:rPr>
                <w:rFonts w:hint="eastAsia" w:ascii="微软雅黑" w:hAnsi="微软雅黑" w:eastAsia="微软雅黑" w:cs="微软雅黑"/>
                <w:i/>
                <w:iCs/>
                <w:color w:val="000000"/>
                <w:sz w:val="16"/>
                <w:szCs w:val="16"/>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4A5E7E7"/>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DC5050A"/>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1BCB1D34"/>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24EBFB75"/>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00AD2332"/>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F327A27"/>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8B1AE4A"/>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4739875"/>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4F256B7"/>
        </w:tc>
      </w:tr>
      <w:tr w14:paraId="199E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34B1087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0F1F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78CD0491">
            <w:pPr>
              <w:keepNext w:val="0"/>
              <w:keepLines w:val="0"/>
              <w:widowControl/>
              <w:suppressLineNumbers w:val="0"/>
              <w:jc w:val="left"/>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08FA11AE">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51323024T000011727079</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壤塘县吾伊乡壤古村克久文旅融合发展示范基地规划设计编制费</w:t>
            </w:r>
          </w:p>
        </w:tc>
      </w:tr>
      <w:tr w14:paraId="21A3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294679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1E43A7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6FC8B0F">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28E4AF0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壤塘县发展和改革局</w:t>
            </w:r>
          </w:p>
        </w:tc>
      </w:tr>
      <w:tr w14:paraId="2A49F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854E8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650DCA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40B63BA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nil"/>
              <w:left w:val="nil"/>
              <w:bottom w:val="nil"/>
              <w:right w:val="nil"/>
            </w:tcBorders>
            <w:noWrap w:val="0"/>
            <w:vAlign w:val="center"/>
          </w:tcPr>
          <w:p w14:paraId="35EFD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DAFD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0E55AD4">
            <w:pPr>
              <w:rPr>
                <w:rFonts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4CBCD54B">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3410568C">
            <w:pPr>
              <w:rPr>
                <w:rFonts w:ascii="宋体" w:hAnsi="宋体" w:eastAsia="宋体" w:cs="宋体"/>
                <w:i w:val="0"/>
                <w:iCs w:val="0"/>
                <w:color w:val="000000"/>
                <w:sz w:val="18"/>
                <w:szCs w:val="18"/>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5E6430A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014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9C0DDB">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A18A4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391F6AA4">
            <w:pPr>
              <w:rPr>
                <w:rFonts w:hint="eastAsia" w:ascii="黑体" w:hAnsi="黑体" w:eastAsia="黑体" w:cs="黑体"/>
                <w:i w:val="0"/>
                <w:iCs w:val="0"/>
                <w:color w:val="000000"/>
                <w:sz w:val="18"/>
                <w:szCs w:val="18"/>
                <w:u w:val="none"/>
              </w:rPr>
            </w:pPr>
          </w:p>
        </w:tc>
      </w:tr>
      <w:tr w14:paraId="56C6F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AF7E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BF50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D1C0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D085FE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2F12EE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8FE67B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C7F2AF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6ACC86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1AD773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47D1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374F0E6">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30C3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2750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B67A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A562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054B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FDD0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578242A">
            <w:pPr>
              <w:jc w:val="center"/>
              <w:rPr>
                <w:rFonts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5E2A94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9917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7F4BA35">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2D6F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47DC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2811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E05E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6F4F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4D50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D2C1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31F9DC29">
            <w:pPr>
              <w:rPr>
                <w:rFonts w:hint="eastAsia" w:ascii="黑体" w:hAnsi="黑体" w:eastAsia="黑体" w:cs="黑体"/>
                <w:i/>
                <w:iCs/>
                <w:color w:val="000000"/>
                <w:sz w:val="18"/>
                <w:szCs w:val="18"/>
                <w:u w:val="none"/>
              </w:rPr>
            </w:pPr>
          </w:p>
        </w:tc>
      </w:tr>
      <w:tr w14:paraId="5799A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93BCD5">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1C5D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7C08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D7A3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C478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918B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C5CB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F66B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AF777AB">
            <w:pPr>
              <w:rPr>
                <w:rFonts w:hint="eastAsia" w:ascii="黑体" w:hAnsi="黑体" w:eastAsia="黑体" w:cs="黑体"/>
                <w:i/>
                <w:iCs/>
                <w:color w:val="000000"/>
                <w:sz w:val="18"/>
                <w:szCs w:val="18"/>
                <w:u w:val="none"/>
              </w:rPr>
            </w:pPr>
          </w:p>
        </w:tc>
      </w:tr>
      <w:tr w14:paraId="3E08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D6F3D9">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0C68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9054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8FB4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3FF5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6BF6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77AF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0AEA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787C5850">
            <w:pPr>
              <w:rPr>
                <w:rFonts w:hint="eastAsia" w:ascii="黑体" w:hAnsi="黑体" w:eastAsia="黑体" w:cs="黑体"/>
                <w:i/>
                <w:iCs/>
                <w:color w:val="000000"/>
                <w:sz w:val="18"/>
                <w:szCs w:val="18"/>
                <w:u w:val="none"/>
              </w:rPr>
            </w:pPr>
          </w:p>
        </w:tc>
      </w:tr>
      <w:tr w14:paraId="11E4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5107B5">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AD40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57796C1">
            <w:pPr>
              <w:jc w:val="cente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E4CB2E9">
            <w:pPr>
              <w:jc w:val="center"/>
              <w:rPr>
                <w:rFonts w:ascii="宋体" w:hAnsi="宋体" w:eastAsia="宋体" w:cs="宋体"/>
                <w:i w:val="0"/>
                <w:iCs w:val="0"/>
                <w:color w:val="000000"/>
                <w:sz w:val="18"/>
                <w:szCs w:val="18"/>
                <w:u w:val="none"/>
              </w:rP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87714C4">
            <w:pPr>
              <w:jc w:val="cente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22B1C3E">
            <w:pPr>
              <w:jc w:val="center"/>
              <w:rPr>
                <w:rFonts w:ascii="宋体" w:hAnsi="宋体" w:eastAsia="宋体" w:cs="宋体"/>
                <w:i w:val="0"/>
                <w:iCs w:val="0"/>
                <w:color w:val="000000"/>
                <w:sz w:val="18"/>
                <w:szCs w:val="18"/>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0A80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B20E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079D41CC">
            <w:pPr>
              <w:rPr>
                <w:rFonts w:hint="eastAsia" w:ascii="黑体" w:hAnsi="黑体" w:eastAsia="黑体" w:cs="黑体"/>
                <w:i/>
                <w:iCs/>
                <w:color w:val="000000"/>
                <w:sz w:val="18"/>
                <w:szCs w:val="18"/>
                <w:u w:val="none"/>
              </w:rPr>
            </w:pPr>
          </w:p>
        </w:tc>
      </w:tr>
      <w:tr w14:paraId="441F9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427D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9F32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CD4D48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23BDF7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1DDF68E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55DA9EA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08BF1BB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650907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65F2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7531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306427A">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127E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4E2BB9">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E2A7FCF">
            <w:pPr>
              <w:jc w:val="cente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D55617F">
            <w:pPr>
              <w:jc w:val="cente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FDE5922">
            <w:pPr>
              <w:jc w:val="cente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7C274DC6">
            <w:pPr>
              <w:jc w:val="cente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DEAB72B">
            <w:pPr>
              <w:jc w:val="center"/>
              <w:rPr>
                <w:rFonts w:ascii="宋体" w:hAnsi="宋体" w:eastAsia="宋体" w:cs="宋体"/>
                <w:i w:val="0"/>
                <w:iCs w:val="0"/>
                <w:color w:val="000000"/>
                <w:sz w:val="18"/>
                <w:szCs w:val="18"/>
                <w:u w:val="none"/>
              </w:rP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2D6B18E0">
            <w:pPr>
              <w:jc w:val="cente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25BF5C5">
            <w:pPr>
              <w:jc w:val="center"/>
              <w:rPr>
                <w:rFonts w:ascii="宋体" w:hAnsi="宋体" w:eastAsia="宋体" w:cs="宋体"/>
                <w:i w:val="0"/>
                <w:iCs w:val="0"/>
                <w:color w:val="000000"/>
                <w:sz w:val="18"/>
                <w:szCs w:val="18"/>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A586311">
            <w:pPr>
              <w:jc w:val="cente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14FB892">
            <w:pPr>
              <w:jc w:val="cente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72F6557">
            <w:pPr>
              <w:jc w:val="center"/>
              <w:rPr>
                <w:rFonts w:ascii="宋体" w:hAnsi="宋体" w:eastAsia="宋体" w:cs="宋体"/>
                <w:i w:val="0"/>
                <w:iCs w:val="0"/>
                <w:color w:val="000000"/>
                <w:sz w:val="18"/>
                <w:szCs w:val="18"/>
                <w:u w:val="none"/>
              </w:rPr>
            </w:pPr>
          </w:p>
        </w:tc>
      </w:tr>
      <w:tr w14:paraId="254A4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71D5EF7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602E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E166F0C">
            <w:pPr>
              <w:rPr>
                <w:rFonts w:hint="eastAsia"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28BBB54">
            <w:pPr>
              <w:rPr>
                <w:rFonts w:hint="eastAsia" w:ascii="微软雅黑" w:hAnsi="微软雅黑" w:eastAsia="微软雅黑" w:cs="微软雅黑"/>
                <w:i/>
                <w:iCs/>
                <w:color w:val="000000"/>
                <w:sz w:val="16"/>
                <w:szCs w:val="16"/>
                <w:u w:val="none"/>
              </w:rPr>
            </w:pPr>
          </w:p>
        </w:tc>
      </w:tr>
      <w:tr w14:paraId="40820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4E3A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58CBD6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F182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3B2D4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2F81C83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CD0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3F4E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3BC0FA4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61CE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33673D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47005CC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8EBA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F629A1A">
            <w:pPr>
              <w:rPr>
                <w:rFonts w:hint="eastAsia" w:ascii="黑体" w:hAnsi="黑体" w:eastAsia="黑体" w:cs="黑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8820738"/>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B13E215"/>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80294D1"/>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322CB6C"/>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34AA83F1">
            <w:pPr>
              <w:rPr>
                <w:rFonts w:hint="eastAsia" w:ascii="黑体" w:hAnsi="黑体" w:eastAsia="黑体" w:cs="黑体"/>
                <w:i w:val="0"/>
                <w:iCs w:val="0"/>
                <w:color w:val="000000"/>
                <w:sz w:val="18"/>
                <w:szCs w:val="18"/>
                <w:u w:val="none"/>
              </w:rP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70ECA2BC"/>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67F2304"/>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BD7874D"/>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B229671"/>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A63ABCA"/>
        </w:tc>
      </w:tr>
      <w:tr w14:paraId="45E3A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389309F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5066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648E47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6A9A7F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51323024T000011802188-2024年易地搬迁贴息</w:t>
            </w:r>
          </w:p>
        </w:tc>
      </w:tr>
      <w:tr w14:paraId="1D16C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4B3F8B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5C092A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nil"/>
              <w:left w:val="nil"/>
              <w:bottom w:val="nil"/>
              <w:right w:val="nil"/>
            </w:tcBorders>
            <w:noWrap w:val="0"/>
            <w:vAlign w:val="center"/>
          </w:tcPr>
          <w:p w14:paraId="7778BD5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27D634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49C18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015D2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5D5A6D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5A535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4E58FC8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E4BD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50DBC16">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547A04C7">
            <w:pPr>
              <w:rPr>
                <w:rFonts w:hint="eastAsia"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4FDDB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为易地搬迁工作做保障，确保易地搬迁工作及时完成。产出相应成本，时效，社会效益，让服务对象满意。</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67F03E7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3F3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9F91E7">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9E438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4A373B40">
            <w:pPr>
              <w:rPr>
                <w:rFonts w:hint="eastAsia" w:ascii="宋体" w:hAnsi="宋体" w:eastAsia="宋体" w:cs="宋体"/>
                <w:i w:val="0"/>
                <w:iCs w:val="0"/>
                <w:color w:val="000000"/>
                <w:sz w:val="18"/>
                <w:szCs w:val="18"/>
                <w:u w:val="none"/>
              </w:rPr>
            </w:pPr>
          </w:p>
        </w:tc>
      </w:tr>
      <w:tr w14:paraId="33CAF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5FD9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1006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4896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748D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B78A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8713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B727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C3A8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53BC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946B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32D9F4E">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5DA1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CA8F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4234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126.98</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CC3D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126.98</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7B94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826A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D109B1B">
            <w:pPr>
              <w:jc w:val="center"/>
              <w:rPr>
                <w:rFonts w:hint="eastAsia"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4DCAFDB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27D2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160346C">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3C1B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03A0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AF1C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126.98</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FEDD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126.98</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B341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2A2D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F1F3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50B119D7">
            <w:pPr>
              <w:rPr>
                <w:rFonts w:hint="eastAsia" w:ascii="黑体" w:hAnsi="黑体" w:eastAsia="黑体" w:cs="黑体"/>
                <w:i/>
                <w:iCs/>
                <w:color w:val="000000"/>
                <w:sz w:val="18"/>
                <w:szCs w:val="18"/>
                <w:u w:val="none"/>
              </w:rPr>
            </w:pPr>
          </w:p>
        </w:tc>
      </w:tr>
      <w:tr w14:paraId="78876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94D8F0">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1FDF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3711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ACCE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F32C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E76D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73CF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79EE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7CD0BE29">
            <w:pPr>
              <w:rPr>
                <w:rFonts w:hint="eastAsia" w:ascii="黑体" w:hAnsi="黑体" w:eastAsia="黑体" w:cs="黑体"/>
                <w:i/>
                <w:iCs/>
                <w:color w:val="000000"/>
                <w:sz w:val="18"/>
                <w:szCs w:val="18"/>
                <w:u w:val="none"/>
              </w:rPr>
            </w:pPr>
          </w:p>
        </w:tc>
      </w:tr>
      <w:tr w14:paraId="39FF2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ADB9A51">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F956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86BC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83BC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97D3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B9D0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2E4C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6DBD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049329E">
            <w:pPr>
              <w:rPr>
                <w:rFonts w:hint="eastAsia" w:ascii="黑体" w:hAnsi="黑体" w:eastAsia="黑体" w:cs="黑体"/>
                <w:i/>
                <w:iCs/>
                <w:color w:val="000000"/>
                <w:sz w:val="18"/>
                <w:szCs w:val="18"/>
                <w:u w:val="none"/>
              </w:rPr>
            </w:pPr>
          </w:p>
        </w:tc>
      </w:tr>
      <w:tr w14:paraId="4194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0B9052">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5BFF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8E8144A">
            <w:pPr>
              <w:jc w:val="center"/>
              <w:rPr>
                <w:rFonts w:hint="eastAsia" w:ascii="微软雅黑" w:hAnsi="微软雅黑" w:eastAsia="微软雅黑" w:cs="微软雅黑"/>
                <w:i/>
                <w:iCs/>
                <w:color w:val="000000"/>
                <w:sz w:val="16"/>
                <w:szCs w:val="16"/>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DD70E02">
            <w:pPr>
              <w:jc w:val="center"/>
              <w:rPr>
                <w:rFonts w:hint="eastAsia" w:ascii="微软雅黑" w:hAnsi="微软雅黑" w:eastAsia="微软雅黑" w:cs="微软雅黑"/>
                <w:i/>
                <w:iCs/>
                <w:color w:val="000000"/>
                <w:sz w:val="16"/>
                <w:szCs w:val="16"/>
                <w:u w:val="none"/>
              </w:rP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72F233E">
            <w:pPr>
              <w:jc w:val="center"/>
              <w:rPr>
                <w:rFonts w:hint="eastAsia" w:ascii="微软雅黑" w:hAnsi="微软雅黑" w:eastAsia="微软雅黑" w:cs="微软雅黑"/>
                <w:i/>
                <w:iCs/>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2DAB364">
            <w:pPr>
              <w:jc w:val="center"/>
              <w:rPr>
                <w:rFonts w:hint="eastAsia" w:ascii="微软雅黑" w:hAnsi="微软雅黑" w:eastAsia="微软雅黑" w:cs="微软雅黑"/>
                <w:i/>
                <w:iCs/>
                <w:color w:val="000000"/>
                <w:sz w:val="16"/>
                <w:szCs w:val="16"/>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963D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C816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CCDEE2B">
            <w:pPr>
              <w:rPr>
                <w:rFonts w:hint="eastAsia" w:ascii="黑体" w:hAnsi="黑体" w:eastAsia="黑体" w:cs="黑体"/>
                <w:i/>
                <w:iCs/>
                <w:color w:val="000000"/>
                <w:sz w:val="18"/>
                <w:szCs w:val="18"/>
                <w:u w:val="none"/>
              </w:rPr>
            </w:pPr>
          </w:p>
        </w:tc>
      </w:tr>
      <w:tr w14:paraId="19A84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73BB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DF40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A9FA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D1C0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251D0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52C50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3816C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2D73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DEE7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3CAA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7C07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4E00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4011EC7">
            <w:pPr>
              <w:jc w:val="center"/>
              <w:rPr>
                <w:rFonts w:hint="eastAsia" w:ascii="宋体" w:hAnsi="宋体" w:eastAsia="宋体" w:cs="宋体"/>
                <w:i w:val="0"/>
                <w:iCs w:val="0"/>
                <w:color w:val="000000"/>
                <w:sz w:val="18"/>
                <w:szCs w:val="18"/>
                <w:u w:val="none"/>
              </w:rPr>
            </w:pP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4C2F6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6768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6C5B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全年贴息次数</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4D31B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AA49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65B07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222196E">
            <w:pPr>
              <w:jc w:val="center"/>
              <w:rPr>
                <w:rFonts w:hint="eastAsia" w:ascii="微软雅黑" w:hAnsi="微软雅黑" w:eastAsia="微软雅黑" w:cs="微软雅黑"/>
                <w:i/>
                <w:iCs/>
                <w:color w:val="000000"/>
                <w:sz w:val="16"/>
                <w:szCs w:val="16"/>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4A95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434AC36">
            <w:pPr>
              <w:jc w:val="center"/>
              <w:rPr>
                <w:rFonts w:hint="eastAsia"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7F4141C">
            <w:pPr>
              <w:jc w:val="center"/>
              <w:rPr>
                <w:rFonts w:hint="eastAsia" w:ascii="微软雅黑" w:hAnsi="微软雅黑" w:eastAsia="微软雅黑" w:cs="微软雅黑"/>
                <w:i/>
                <w:iCs/>
                <w:color w:val="000000"/>
                <w:sz w:val="16"/>
                <w:szCs w:val="16"/>
                <w:u w:val="none"/>
              </w:rPr>
            </w:pPr>
          </w:p>
        </w:tc>
      </w:tr>
      <w:tr w14:paraId="028F4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90F3F99">
            <w:pPr>
              <w:jc w:val="center"/>
              <w:rPr>
                <w:rFonts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672D17D0">
            <w:pPr>
              <w:jc w:val="cente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920471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质量指标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8EEE41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按季度上缴利息的及时率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23EF12E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319F46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98</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4336560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6D29D3F">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F163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FAC5C48">
            <w:pPr>
              <w:jc w:val="center"/>
              <w:rPr>
                <w:rFonts w:hint="eastAsia"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51381E8">
            <w:pPr>
              <w:jc w:val="center"/>
              <w:rPr>
                <w:rFonts w:hint="eastAsia" w:ascii="宋体" w:hAnsi="宋体" w:eastAsia="宋体" w:cs="宋体"/>
                <w:i w:val="0"/>
                <w:iCs w:val="0"/>
                <w:color w:val="000000"/>
                <w:sz w:val="18"/>
                <w:szCs w:val="18"/>
                <w:u w:val="none"/>
              </w:rPr>
            </w:pPr>
          </w:p>
        </w:tc>
      </w:tr>
      <w:tr w14:paraId="5CDEF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9871B81">
            <w:pPr>
              <w:jc w:val="center"/>
              <w:rPr>
                <w:rFonts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578D82A5">
            <w:pPr>
              <w:jc w:val="center"/>
              <w:rPr>
                <w:rFonts w:hint="eastAsia" w:ascii="微软雅黑" w:hAnsi="微软雅黑" w:eastAsia="微软雅黑" w:cs="微软雅黑"/>
                <w:i/>
                <w:iCs/>
                <w:color w:val="000000"/>
                <w:sz w:val="16"/>
                <w:szCs w:val="16"/>
                <w:u w:val="none"/>
              </w:rPr>
            </w:pPr>
          </w:p>
        </w:tc>
        <w:tc>
          <w:tcPr>
            <w:tcW w:w="680"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2A0EFA4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时效指标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15F3DB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该项目今年完成时间</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1EED539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55B8369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12</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0E90BBB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月</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143C481">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471868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8E2637D">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BD4D38D">
            <w:pPr>
              <w:jc w:val="center"/>
            </w:pPr>
          </w:p>
        </w:tc>
      </w:tr>
      <w:tr w14:paraId="2224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03E921">
            <w:pPr>
              <w:jc w:val="center"/>
              <w:rPr>
                <w:rFonts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5DFEDB86">
            <w:pPr>
              <w:jc w:val="center"/>
              <w:rPr>
                <w:rFonts w:hint="eastAsia" w:ascii="微软雅黑" w:hAnsi="微软雅黑" w:eastAsia="微软雅黑" w:cs="微软雅黑"/>
                <w:i/>
                <w:iCs/>
                <w:color w:val="000000"/>
                <w:sz w:val="16"/>
                <w:szCs w:val="16"/>
                <w:u w:val="none"/>
              </w:rPr>
            </w:pPr>
          </w:p>
        </w:tc>
        <w:tc>
          <w:tcPr>
            <w:tcW w:w="68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3C7E3183">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5E1220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该项目2024年资金拨付率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4BD7BAB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0B4C4C9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67B767C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57F1D6A">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7E42D5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99C7768">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A90F07F">
            <w:pPr>
              <w:jc w:val="center"/>
            </w:pPr>
          </w:p>
        </w:tc>
      </w:tr>
      <w:tr w14:paraId="0156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7FA999E">
            <w:pPr>
              <w:jc w:val="center"/>
              <w:rPr>
                <w:rFonts w:ascii="宋体" w:hAnsi="宋体" w:eastAsia="宋体" w:cs="宋体"/>
                <w:i w:val="0"/>
                <w:iCs w:val="0"/>
                <w:color w:val="000000"/>
                <w:sz w:val="18"/>
                <w:szCs w:val="18"/>
                <w:u w:val="none"/>
              </w:rPr>
            </w:pP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62169C2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效益指标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756BA7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经济效益指标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E82382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为县内易地扶贫搬迁工作提供经济保障</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37C39E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4A9177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140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37CD7AB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万元</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72100D3">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BD1BD2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304A613">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F47AAB8">
            <w:pPr>
              <w:jc w:val="center"/>
            </w:pPr>
          </w:p>
        </w:tc>
      </w:tr>
      <w:tr w14:paraId="4BF3B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1BEA30">
            <w:pPr>
              <w:jc w:val="center"/>
              <w:rPr>
                <w:rFonts w:hint="eastAsia" w:ascii="黑体" w:hAnsi="黑体" w:eastAsia="黑体" w:cs="黑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07745DB4">
            <w:pPr>
              <w:jc w:val="cente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DE382F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社会效益指标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1500CD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受益易地搬迁脱贫户数</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7F80972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2A3CFE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0ED2C9F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户</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17DA09A">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F35936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EF035F4">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A9604A4">
            <w:pPr>
              <w:jc w:val="center"/>
            </w:pPr>
          </w:p>
        </w:tc>
      </w:tr>
      <w:tr w14:paraId="2DCF1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6027341">
            <w:pPr>
              <w:jc w:val="cente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92EC61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满意度指标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574916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服务对象满意度指标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9C4811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易地搬迁涉及群众满意度</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2E86F76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3A49EA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99</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6854D6C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4DB6879">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0D545F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37C04AD">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F649BC4">
            <w:pPr>
              <w:jc w:val="center"/>
            </w:pPr>
          </w:p>
        </w:tc>
      </w:tr>
      <w:tr w14:paraId="0B52D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055264">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A221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DE849F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经济成本指标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23F1F8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全年上交贴息总额</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1F950B4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0D078E2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140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707267B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万元</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C7EFFE3">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1BF52F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CF7C809">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23D3562">
            <w:pPr>
              <w:jc w:val="center"/>
            </w:pPr>
          </w:p>
        </w:tc>
      </w:tr>
      <w:tr w14:paraId="032CF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1D1877B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3E8F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0E44793"/>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D8BEDBC"/>
        </w:tc>
      </w:tr>
      <w:tr w14:paraId="33599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5D81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14252B6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E5C9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2AF7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3CE4DC4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DB53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DCCD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026967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6735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480D1D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26517B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E397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870CC52">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EB8DD0C">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8357CB1">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51022B5">
            <w:pP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445FF7C4">
            <w:pP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0BEAD110"/>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0A7DFE60">
            <w:pP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A76E052"/>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D221294">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4383D96">
            <w:pPr>
              <w:rPr>
                <w:rFonts w:hint="eastAsia"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CA0103F">
            <w:pPr>
              <w:rPr>
                <w:rFonts w:hint="eastAsia" w:ascii="黑体" w:hAnsi="黑体" w:eastAsia="黑体" w:cs="黑体"/>
                <w:i/>
                <w:iCs/>
                <w:color w:val="000000"/>
                <w:sz w:val="18"/>
                <w:szCs w:val="18"/>
                <w:u w:val="none"/>
              </w:rPr>
            </w:pPr>
          </w:p>
        </w:tc>
      </w:tr>
      <w:tr w14:paraId="7E46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62A95064">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1E25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4786A7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3978D8A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51323024T000011862906</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发改局托底办办公费</w:t>
            </w:r>
          </w:p>
        </w:tc>
      </w:tr>
      <w:tr w14:paraId="03AE4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415025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57676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67A30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54FB3361">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62BF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1522C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10AB53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19C7A39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73461268">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70BF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9B1CF97">
            <w:pPr>
              <w:rPr>
                <w:rFonts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36A2E740">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406D4CE5">
            <w:pPr>
              <w:rPr>
                <w:rFonts w:ascii="宋体" w:hAnsi="宋体" w:eastAsia="宋体" w:cs="宋体"/>
                <w:i w:val="0"/>
                <w:iCs w:val="0"/>
                <w:color w:val="000000"/>
                <w:sz w:val="18"/>
                <w:szCs w:val="18"/>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791345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7542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8880984">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CCA4A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3E912061">
            <w:pPr>
              <w:rPr>
                <w:rFonts w:hint="eastAsia" w:ascii="微软雅黑" w:hAnsi="微软雅黑" w:eastAsia="微软雅黑" w:cs="微软雅黑"/>
                <w:i/>
                <w:iCs/>
                <w:color w:val="000000"/>
                <w:sz w:val="16"/>
                <w:szCs w:val="16"/>
                <w:u w:val="none"/>
              </w:rPr>
            </w:pPr>
          </w:p>
        </w:tc>
      </w:tr>
      <w:tr w14:paraId="02D06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5DA7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4E9C21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E42E05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B15E4D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8F0539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284462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39EA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A98A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1F5D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DB0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5525C44">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1F5B9C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21C8F6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5F2ECC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22CAC3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47C965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FEA269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8A88902">
            <w:pPr>
              <w:jc w:val="cente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1C253313">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42F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A997779">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BBA2E7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4C1F85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6CFF35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414035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54605E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970EF5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1689D3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6F15A89"/>
        </w:tc>
      </w:tr>
      <w:tr w14:paraId="5CAA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9EF21DC">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A55A3C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41007B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3E3614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DDC012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A44D00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F74986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D9E006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06C57650"/>
        </w:tc>
      </w:tr>
      <w:tr w14:paraId="4EE72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C026DD">
            <w:pPr>
              <w:jc w:val="cente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4C0034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229095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2F1B60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95F9B1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6F5B6A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1E7684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3BE8D3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513D3A9"/>
        </w:tc>
      </w:tr>
      <w:tr w14:paraId="6A970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3780052">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6D67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83A330A">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6A7975E">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91DEE3D">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77F4CDA">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9251B9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1B9A7E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B7C78B5"/>
        </w:tc>
      </w:tr>
      <w:tr w14:paraId="31315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F515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2AAD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6C2F00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B128AC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617D93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E0746F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nil"/>
              <w:left w:val="nil"/>
              <w:bottom w:val="nil"/>
              <w:right w:val="nil"/>
            </w:tcBorders>
            <w:noWrap w:val="0"/>
            <w:vAlign w:val="center"/>
          </w:tcPr>
          <w:p w14:paraId="263F450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nil"/>
              <w:left w:val="nil"/>
              <w:bottom w:val="nil"/>
              <w:right w:val="nil"/>
            </w:tcBorders>
            <w:noWrap w:val="0"/>
            <w:vAlign w:val="center"/>
          </w:tcPr>
          <w:p w14:paraId="53C4FC4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FD8B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3917BC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6AD7CA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46D0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17B2C6">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DD68F47">
            <w:pPr>
              <w:jc w:val="cente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6940CE9">
            <w:pPr>
              <w:jc w:val="cente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68B700E">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40AF85B6">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1168C959">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541C0851">
            <w:pPr>
              <w:jc w:val="center"/>
              <w:rPr>
                <w:rFonts w:hint="eastAsia" w:ascii="黑体" w:hAnsi="黑体" w:eastAsia="黑体" w:cs="黑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E63DE0E">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F296566">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D4DFDF0">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2D2D4B2">
            <w:pPr>
              <w:jc w:val="center"/>
            </w:pPr>
          </w:p>
        </w:tc>
      </w:tr>
      <w:tr w14:paraId="6A699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6F841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390D41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F2CDF3A"/>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9761ADC"/>
        </w:tc>
      </w:tr>
      <w:tr w14:paraId="78AEC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0B4C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6A1AE4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882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8E10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1E7948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340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A2E7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33E0986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175C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4077EF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2B69FBE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F121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B9AAC4A">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FCBD1DE">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AC20E5B">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4133071">
            <w:pP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E08BB00">
            <w:pP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7320266"/>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77817563">
            <w:pP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437F498"/>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9C7E380">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DC54BED">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2CC3866">
            <w:pPr>
              <w:rPr>
                <w:rFonts w:hint="eastAsia" w:ascii="黑体" w:hAnsi="黑体" w:eastAsia="黑体" w:cs="黑体"/>
                <w:i/>
                <w:iCs/>
                <w:color w:val="000000"/>
                <w:sz w:val="18"/>
                <w:szCs w:val="18"/>
                <w:u w:val="none"/>
              </w:rPr>
            </w:pPr>
          </w:p>
        </w:tc>
      </w:tr>
      <w:tr w14:paraId="585A7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4E6E9169">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AC9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1AA4EE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2B62EDB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51323024T000011879498</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壤塘县南木达镇阿斯玛基础设施自建项目（推广以工代赈）</w:t>
            </w:r>
          </w:p>
        </w:tc>
      </w:tr>
      <w:tr w14:paraId="12B37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34B973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3DC169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030FE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7FFAD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72AD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80BAD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201616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4E0B0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4565994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A28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751B183">
            <w:pPr>
              <w:rPr>
                <w:rFonts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43CAC187"/>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485CF993"/>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25F14F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0D66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DE50A9">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EB7FCE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56965248"/>
        </w:tc>
      </w:tr>
      <w:tr w14:paraId="07F3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E639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A756EC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BF2693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96CA76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F49946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C3901C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E477E0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5A0418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08F743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4393A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FBCBFE1">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139829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9DBE92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268602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400.00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0D8F96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317.80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D46F0C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79.45%</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C5EF54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D17C9BB">
            <w:pPr>
              <w:jc w:val="cente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51DA0ED7">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C3E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3F39AF">
            <w:pPr>
              <w:jc w:val="center"/>
              <w:rPr>
                <w:rFonts w:hint="eastAsia" w:ascii="黑体" w:hAnsi="黑体" w:eastAsia="黑体" w:cs="黑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1F848F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769ABE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BA9ABD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400.00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4F6E84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317.80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97AFF9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79.45%</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5B0D73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7EF284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39F3A615"/>
        </w:tc>
      </w:tr>
      <w:tr w14:paraId="4222F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4644B2">
            <w:pPr>
              <w:jc w:val="cente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75ED04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5B5D2B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B9468F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6F1861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056900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03023D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7C8F23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7C89DB28"/>
        </w:tc>
      </w:tr>
      <w:tr w14:paraId="67329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6919B99">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D912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A53357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F68B5E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8A7843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028374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D08ADD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BD7DB6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07A0649B"/>
        </w:tc>
      </w:tr>
      <w:tr w14:paraId="425E0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B3EB11">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DAA8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3512443">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5C10D95">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6316A07">
            <w:pPr>
              <w:jc w:val="center"/>
            </w:pPr>
          </w:p>
        </w:tc>
        <w:tc>
          <w:tcPr>
            <w:tcW w:w="846" w:type="dxa"/>
            <w:gridSpan w:val="2"/>
            <w:tcBorders>
              <w:top w:val="nil"/>
              <w:left w:val="nil"/>
              <w:bottom w:val="nil"/>
              <w:right w:val="nil"/>
            </w:tcBorders>
            <w:noWrap w:val="0"/>
            <w:vAlign w:val="center"/>
          </w:tcPr>
          <w:p w14:paraId="5213FB1A">
            <w:pPr>
              <w:jc w:val="center"/>
              <w:rPr>
                <w:rFonts w:hint="eastAsia" w:ascii="黑体" w:hAnsi="黑体" w:eastAsia="黑体" w:cs="黑体"/>
                <w:i w:val="0"/>
                <w:iCs w:val="0"/>
                <w:color w:val="000000"/>
                <w:sz w:val="18"/>
                <w:szCs w:val="18"/>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8660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5FB0F7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C79B2C5"/>
        </w:tc>
      </w:tr>
      <w:tr w14:paraId="5143C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3C17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FDCE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12DA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FD6461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18B2D33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112B5AE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546FF2F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5E5994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5C5788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BC1D07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C1374F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3A5A8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E3F4FE">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E35E3EA">
            <w:pPr>
              <w:jc w:val="center"/>
              <w:rPr>
                <w:rFonts w:hint="eastAsia"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893D436">
            <w:pPr>
              <w:jc w:val="center"/>
              <w:rPr>
                <w:rFonts w:hint="eastAsia"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0D17345">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F95B977">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68F7EA3">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15A5B0F3">
            <w:pPr>
              <w:jc w:val="center"/>
              <w:rPr>
                <w:rFonts w:hint="eastAsia" w:ascii="黑体" w:hAnsi="黑体" w:eastAsia="黑体" w:cs="黑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8416129">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6DC2596">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1C2C0E9">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7BF910E">
            <w:pPr>
              <w:jc w:val="center"/>
            </w:pPr>
          </w:p>
        </w:tc>
      </w:tr>
      <w:tr w14:paraId="1813A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1B6EE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65F2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9B431BB"/>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2F6E0AB"/>
        </w:tc>
      </w:tr>
      <w:tr w14:paraId="48FE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C3BA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4895B4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7807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E154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4BBD013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41F5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3D52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77F7414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D03A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42DCA1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4297A36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24D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F0C2CCA">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8303008">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FF3B16E">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75B31C6">
            <w:pP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7AC44500">
            <w:pP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2EDB5A6D"/>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1FDE1F9F">
            <w:pP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3039A74"/>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F43EC57">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0FC3757">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35D381E">
            <w:pPr>
              <w:rPr>
                <w:rFonts w:hint="eastAsia" w:ascii="黑体" w:hAnsi="黑体" w:eastAsia="黑体" w:cs="黑体"/>
                <w:i/>
                <w:iCs/>
                <w:color w:val="000000"/>
                <w:sz w:val="18"/>
                <w:szCs w:val="18"/>
                <w:u w:val="none"/>
              </w:rPr>
            </w:pPr>
          </w:p>
        </w:tc>
      </w:tr>
      <w:tr w14:paraId="125E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42A9B409">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FCD9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5E534C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4A7A4F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51323024T000011879504</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壤塘县上壤塘乡湿地巡护道路建设项目（推广以工代赈）</w:t>
            </w:r>
          </w:p>
        </w:tc>
      </w:tr>
      <w:tr w14:paraId="47E3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42D657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E7D99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E9F859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7AE6294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壤塘县发展和改革局</w:t>
            </w:r>
          </w:p>
        </w:tc>
      </w:tr>
      <w:tr w14:paraId="2C2D2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AA6D8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484FC08D">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1AC96E9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1F197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ECE9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5909A9">
            <w:pPr>
              <w:rPr>
                <w:rFonts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43F5BCF9">
            <w:pPr>
              <w:rPr>
                <w:rFonts w:hint="eastAsia" w:ascii="微软雅黑" w:hAnsi="微软雅黑" w:eastAsia="微软雅黑" w:cs="微软雅黑"/>
                <w:i/>
                <w:iCs/>
                <w:color w:val="000000"/>
                <w:sz w:val="16"/>
                <w:szCs w:val="16"/>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346FEAD8"/>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2A0D27F6">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AFD5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D65327">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D25770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600330C1"/>
        </w:tc>
      </w:tr>
      <w:tr w14:paraId="21DE4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C03F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A10365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E3D7A7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7663FC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DF8CA5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FF978A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E6068E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16BF16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B9BE9A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5733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D3C43A">
            <w:pPr>
              <w:jc w:val="center"/>
              <w:rPr>
                <w:rFonts w:hint="eastAsia" w:ascii="黑体" w:hAnsi="黑体" w:eastAsia="黑体" w:cs="黑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6F0F15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BBABFC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9ACE56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230.00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B3060F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155.16</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3B570B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67.46%</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EA9DAF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7A7688F">
            <w:pPr>
              <w:jc w:val="cente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2BA6EFDA">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A62A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134A9F">
            <w:pPr>
              <w:jc w:val="cente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F6ACBA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B9A2DE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0EC614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230.00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80D05A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155.16</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F5AF43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67.46%</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E93423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003D69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552BABD2"/>
        </w:tc>
      </w:tr>
      <w:tr w14:paraId="17F7A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B7D5F1">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270B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F6A5C3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5E7A09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0E1299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CC2CDA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2D9E4C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9B8809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E69145B"/>
        </w:tc>
      </w:tr>
      <w:tr w14:paraId="1F3B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B059D36">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E0B4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9DE5F1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BF5B41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8FF55A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nil"/>
              <w:left w:val="nil"/>
              <w:bottom w:val="nil"/>
              <w:right w:val="nil"/>
            </w:tcBorders>
            <w:noWrap w:val="0"/>
            <w:vAlign w:val="center"/>
          </w:tcPr>
          <w:p w14:paraId="69EA569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11F2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86B10B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37D33CCA"/>
        </w:tc>
      </w:tr>
      <w:tr w14:paraId="6CABA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2E104E">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B898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E62B9EC">
            <w:pPr>
              <w:jc w:val="cente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F924599">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0AE2BE4">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C13D9CD">
            <w:pPr>
              <w:jc w:val="center"/>
              <w:rPr>
                <w:rFonts w:hint="eastAsia" w:ascii="黑体" w:hAnsi="黑体" w:eastAsia="黑体" w:cs="黑体"/>
                <w:i w:val="0"/>
                <w:iCs w:val="0"/>
                <w:color w:val="000000"/>
                <w:sz w:val="18"/>
                <w:szCs w:val="18"/>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D73B34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C5C3A7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D9658A2"/>
        </w:tc>
      </w:tr>
      <w:tr w14:paraId="6066C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F1AA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C616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0004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9550D5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53BC07E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8D2C13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69D56EC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14B30E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5E79F0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B4C775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DD1A5B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10578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41B4D5">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B6D8F30">
            <w:pPr>
              <w:jc w:val="cente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CC5A931">
            <w:pPr>
              <w:jc w:val="center"/>
              <w:rPr>
                <w:rFonts w:hint="eastAsia"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2A47CCD">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57815B49">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611FC7E2">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2DF48B5E">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138D978">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1FDC291">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51541B7">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13CB916">
            <w:pPr>
              <w:jc w:val="center"/>
            </w:pPr>
          </w:p>
        </w:tc>
      </w:tr>
      <w:tr w14:paraId="4FA0B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12190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88D1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4AD6EAE">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20DAACE">
            <w:pPr>
              <w:rPr>
                <w:rFonts w:ascii="宋体" w:hAnsi="宋体" w:eastAsia="宋体" w:cs="宋体"/>
                <w:i w:val="0"/>
                <w:iCs w:val="0"/>
                <w:color w:val="000000"/>
                <w:sz w:val="18"/>
                <w:szCs w:val="18"/>
                <w:u w:val="none"/>
              </w:rPr>
            </w:pPr>
          </w:p>
        </w:tc>
      </w:tr>
      <w:tr w14:paraId="496BF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725F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65B5A83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DB51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5765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0DD5E64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053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7ED1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2A4813A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260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2B2838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204FAA3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A2A3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CE385B1">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C779310">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041F24C">
            <w:pPr>
              <w:rPr>
                <w:rFonts w:hint="eastAsia" w:ascii="微软雅黑" w:hAnsi="微软雅黑" w:eastAsia="微软雅黑" w:cs="微软雅黑"/>
                <w:i/>
                <w:iCs/>
                <w:color w:val="000000"/>
                <w:sz w:val="16"/>
                <w:szCs w:val="16"/>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8C8CB5F">
            <w:pPr>
              <w:rPr>
                <w:rFonts w:hint="eastAsia" w:ascii="微软雅黑" w:hAnsi="微软雅黑" w:eastAsia="微软雅黑" w:cs="微软雅黑"/>
                <w:i/>
                <w:iCs/>
                <w:color w:val="000000"/>
                <w:sz w:val="16"/>
                <w:szCs w:val="16"/>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62376675">
            <w:pP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1139F41"/>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1565EBC7">
            <w:pPr>
              <w:rPr>
                <w:rFonts w:hint="eastAsia" w:ascii="微软雅黑" w:hAnsi="微软雅黑" w:eastAsia="微软雅黑" w:cs="微软雅黑"/>
                <w:i/>
                <w:iCs/>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D976672"/>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CF41C93">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0E5FA69">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E9FA2B4">
            <w:pPr>
              <w:rPr>
                <w:rFonts w:hint="eastAsia" w:ascii="黑体" w:hAnsi="黑体" w:eastAsia="黑体" w:cs="黑体"/>
                <w:i/>
                <w:iCs/>
                <w:color w:val="000000"/>
                <w:sz w:val="18"/>
                <w:szCs w:val="18"/>
                <w:u w:val="none"/>
              </w:rPr>
            </w:pPr>
          </w:p>
        </w:tc>
      </w:tr>
      <w:tr w14:paraId="2AFFA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4C496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F8ED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55B998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1F440D0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51323024T000011912567-政府投资项目结算审核聘请社会专业机构审核结算服务费</w:t>
            </w:r>
          </w:p>
        </w:tc>
      </w:tr>
      <w:tr w14:paraId="04DBF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262C3B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5CB79BC3">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D6122F0">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28CA5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4D13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D5579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34DD699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22C0A51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4C92AFD5">
            <w:pPr>
              <w:keepNext w:val="0"/>
              <w:keepLines w:val="0"/>
              <w:widowControl/>
              <w:suppressLineNumbers w:val="0"/>
              <w:jc w:val="center"/>
              <w:textAlignment w:val="center"/>
            </w:pPr>
            <w:r>
              <w:rPr>
                <w:rFonts w:hint="eastAsia" w:ascii="黑体" w:hAnsi="黑体" w:eastAsia="黑体" w:cs="黑体"/>
                <w:i w:val="0"/>
                <w:iCs w:val="0"/>
                <w:color w:val="000000"/>
                <w:kern w:val="0"/>
                <w:sz w:val="18"/>
                <w:szCs w:val="18"/>
                <w:u w:val="none"/>
                <w:lang w:val="en-US" w:eastAsia="zh-CN" w:bidi="ar"/>
              </w:rPr>
              <w:t>年度目标完成情况</w:t>
            </w:r>
          </w:p>
        </w:tc>
      </w:tr>
      <w:tr w14:paraId="5E92B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721D5E6">
            <w:pPr>
              <w:rPr>
                <w:rFonts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5CAFFFB5">
            <w:pPr>
              <w:rPr>
                <w:rFonts w:hint="eastAsia" w:ascii="微软雅黑" w:hAnsi="微软雅黑" w:eastAsia="微软雅黑" w:cs="微软雅黑"/>
                <w:i/>
                <w:iCs/>
                <w:color w:val="000000"/>
                <w:sz w:val="16"/>
                <w:szCs w:val="16"/>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57B98F0E"/>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0C527354">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BB73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AF5FE0">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10EA21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33F26A5F"/>
        </w:tc>
      </w:tr>
      <w:tr w14:paraId="5B792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345952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AFA1F4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57FE64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A2A7C7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EA32CD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F85056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7E00A3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E11658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7223B5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6B23C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5AD7BE">
            <w:pPr>
              <w:jc w:val="cente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588458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0A7036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5AF7CD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150.00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D5ACEE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148.69</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AD4197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99.12%</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B904E7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C399BF1">
            <w:pPr>
              <w:jc w:val="cente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01EA691C">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876B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3E7DEB">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4C64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E86C96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018CDC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150.00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F5E0E4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148.69</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CA1806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99.12%</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FD7D1E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B74C26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1744D66"/>
        </w:tc>
      </w:tr>
      <w:tr w14:paraId="70B2D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ADD6FD9">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858E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D8C5B7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18250D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95BF2F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nil"/>
              <w:left w:val="nil"/>
              <w:bottom w:val="nil"/>
              <w:right w:val="nil"/>
            </w:tcBorders>
            <w:noWrap w:val="0"/>
            <w:vAlign w:val="center"/>
          </w:tcPr>
          <w:p w14:paraId="2F189BA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2471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8D2B66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C55001B"/>
        </w:tc>
      </w:tr>
      <w:tr w14:paraId="22FB0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8A2A022">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7F8F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0E80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92C1FD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324CEC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873946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640D9B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05CCA7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793CF5FC"/>
        </w:tc>
      </w:tr>
      <w:tr w14:paraId="13912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7FE2FE1">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29F3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8465D86">
            <w:pPr>
              <w:jc w:val="cente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7B85700">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A41C936">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56AD6BE">
            <w:pPr>
              <w:jc w:val="center"/>
              <w:rPr>
                <w:rFonts w:hint="eastAsia" w:ascii="黑体" w:hAnsi="黑体" w:eastAsia="黑体" w:cs="黑体"/>
                <w:i w:val="0"/>
                <w:iCs w:val="0"/>
                <w:color w:val="000000"/>
                <w:sz w:val="18"/>
                <w:szCs w:val="18"/>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F4B9BF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7782C7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3E66A420"/>
        </w:tc>
      </w:tr>
      <w:tr w14:paraId="28AA6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5E42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8AEA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BD28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3780CB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5074753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57FE15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0123441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078250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5CDA39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D5F2FF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818B3D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0569E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22CD498">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45BCEE1">
            <w:pPr>
              <w:jc w:val="cente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689C133">
            <w:pPr>
              <w:jc w:val="cente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EB0B618">
            <w:pPr>
              <w:jc w:val="cente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7244CECE">
            <w:pPr>
              <w:jc w:val="cente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6826B695">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59EF3D0E">
            <w:pPr>
              <w:jc w:val="cente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DFE874E">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1C2582C">
            <w:pPr>
              <w:jc w:val="cente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A879DD1">
            <w:pPr>
              <w:jc w:val="cente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BD64212">
            <w:pPr>
              <w:jc w:val="center"/>
              <w:rPr>
                <w:rFonts w:ascii="宋体" w:hAnsi="宋体" w:eastAsia="宋体" w:cs="宋体"/>
                <w:i w:val="0"/>
                <w:iCs w:val="0"/>
                <w:color w:val="000000"/>
                <w:sz w:val="18"/>
                <w:szCs w:val="18"/>
                <w:u w:val="none"/>
              </w:rPr>
            </w:pPr>
          </w:p>
        </w:tc>
      </w:tr>
      <w:tr w14:paraId="2CDFC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49D18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7622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48EF9A6">
            <w:pPr>
              <w:rPr>
                <w:rFonts w:hint="eastAsia"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2FFABC5">
            <w:pPr>
              <w:rPr>
                <w:rFonts w:hint="eastAsia" w:ascii="黑体" w:hAnsi="黑体" w:eastAsia="黑体" w:cs="黑体"/>
                <w:i/>
                <w:iCs/>
                <w:color w:val="000000"/>
                <w:sz w:val="18"/>
                <w:szCs w:val="18"/>
                <w:u w:val="none"/>
              </w:rPr>
            </w:pPr>
          </w:p>
        </w:tc>
      </w:tr>
      <w:tr w14:paraId="3BAEF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203F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4471F07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F896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0C00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62E38AF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943C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37E2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51D0368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D04C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51189A9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7381C7A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743F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61B7788">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D80A977">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FE9BD5F">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DFED59D">
            <w:pP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4344C143">
            <w:pP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5F760960">
            <w:pPr>
              <w:rPr>
                <w:rFonts w:ascii="宋体" w:hAnsi="宋体" w:eastAsia="宋体" w:cs="宋体"/>
                <w:i w:val="0"/>
                <w:iCs w:val="0"/>
                <w:color w:val="000000"/>
                <w:sz w:val="18"/>
                <w:szCs w:val="18"/>
                <w:u w:val="none"/>
              </w:rP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391C59B8">
            <w:pP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493F626">
            <w:pPr>
              <w:rPr>
                <w:rFonts w:ascii="宋体" w:hAnsi="宋体" w:eastAsia="宋体" w:cs="宋体"/>
                <w:i w:val="0"/>
                <w:iCs w:val="0"/>
                <w:color w:val="000000"/>
                <w:sz w:val="18"/>
                <w:szCs w:val="18"/>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045F8FB">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5F04484">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4E0ACA0">
            <w:pPr>
              <w:rPr>
                <w:rFonts w:ascii="宋体" w:hAnsi="宋体" w:eastAsia="宋体" w:cs="宋体"/>
                <w:i w:val="0"/>
                <w:iCs w:val="0"/>
                <w:color w:val="000000"/>
                <w:sz w:val="18"/>
                <w:szCs w:val="18"/>
                <w:u w:val="none"/>
              </w:rPr>
            </w:pPr>
          </w:p>
        </w:tc>
      </w:tr>
      <w:tr w14:paraId="0449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46A068B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E8A0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15731A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2C534EC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51323024T000011919455</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浙江援建壤塘县交流交往交融项目资金</w:t>
            </w:r>
          </w:p>
        </w:tc>
      </w:tr>
      <w:tr w14:paraId="7510E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2BBFBD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60231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B18E57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440739B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壤塘县发展和改革局</w:t>
            </w:r>
          </w:p>
        </w:tc>
      </w:tr>
      <w:tr w14:paraId="78BC2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3381A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077C7B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745D1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08D488B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C6CB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189D599">
            <w:pPr>
              <w:rPr>
                <w:rFonts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3897A05B"/>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4050EDDE"/>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71843C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FE6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C8C94D">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8E7314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47FB69AC"/>
        </w:tc>
      </w:tr>
      <w:tr w14:paraId="560B5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AC93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3F5BF2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496CED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248105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5C7884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279A98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959BDD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4221B7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EF43D4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7838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A0646D0">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FD54A5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C4F768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F0726B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21.65</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BCA239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11.46</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C43BE0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52.94%</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82815B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E7AE62A">
            <w:pPr>
              <w:jc w:val="cente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7786DDD1">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43F3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A78B8F">
            <w:pPr>
              <w:jc w:val="center"/>
              <w:rPr>
                <w:rFonts w:hint="eastAsia" w:ascii="黑体" w:hAnsi="黑体" w:eastAsia="黑体" w:cs="黑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46CCBD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4EB62A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C40456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21.65</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67214D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11.46</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CEE2EA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52.94%</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E4B5F5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70C288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4674777"/>
        </w:tc>
      </w:tr>
      <w:tr w14:paraId="1B4AC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ADB1DA">
            <w:pPr>
              <w:jc w:val="cente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C67A67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56DA26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367A9F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FF43E0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2F5FF7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38E6EC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7AB6BE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370BDE22"/>
        </w:tc>
      </w:tr>
      <w:tr w14:paraId="0032A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D253DC3">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4A33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C43F17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0F83EF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B7C86A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CAA8C0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F5222A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EA4D16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0069B056"/>
        </w:tc>
      </w:tr>
      <w:tr w14:paraId="5F70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AA1AE13">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A61D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8087057">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EDC53B2">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42F2B5E">
            <w:pPr>
              <w:jc w:val="center"/>
            </w:pPr>
          </w:p>
        </w:tc>
        <w:tc>
          <w:tcPr>
            <w:tcW w:w="846" w:type="dxa"/>
            <w:gridSpan w:val="2"/>
            <w:tcBorders>
              <w:top w:val="nil"/>
              <w:left w:val="nil"/>
              <w:bottom w:val="nil"/>
              <w:right w:val="nil"/>
            </w:tcBorders>
            <w:noWrap w:val="0"/>
            <w:vAlign w:val="center"/>
          </w:tcPr>
          <w:p w14:paraId="73203463">
            <w:pPr>
              <w:jc w:val="center"/>
              <w:rPr>
                <w:rFonts w:hint="eastAsia" w:ascii="黑体" w:hAnsi="黑体" w:eastAsia="黑体" w:cs="黑体"/>
                <w:i w:val="0"/>
                <w:iCs w:val="0"/>
                <w:color w:val="000000"/>
                <w:sz w:val="18"/>
                <w:szCs w:val="18"/>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3129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AE8F6D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0715FA76"/>
        </w:tc>
      </w:tr>
      <w:tr w14:paraId="66BB9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E19B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4186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11B2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05A727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14B6D61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2D9ACBC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663CF39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C0E08F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2DA7DF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29E29D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87695F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5AEA1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CAB978">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0057340">
            <w:pPr>
              <w:jc w:val="center"/>
              <w:rPr>
                <w:rFonts w:hint="eastAsia"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50CC5CA">
            <w:pPr>
              <w:jc w:val="cente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3E97EB1">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63BB6EE5">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576A9407">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77D041FD">
            <w:pPr>
              <w:jc w:val="center"/>
              <w:rPr>
                <w:rFonts w:hint="eastAsia" w:ascii="黑体" w:hAnsi="黑体" w:eastAsia="黑体" w:cs="黑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2FA18B2">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3EF99E3">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E3B85BD">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6D29F87">
            <w:pPr>
              <w:jc w:val="center"/>
            </w:pPr>
          </w:p>
        </w:tc>
      </w:tr>
      <w:tr w14:paraId="47051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0A805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AD28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5A3C0A9"/>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7DDEE32"/>
        </w:tc>
      </w:tr>
      <w:tr w14:paraId="7EEA6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6BBA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7F5DCA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AFA5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8C7D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4EEA84F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668D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C41C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404FAA3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BD5B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575F11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72967AA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23D9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34DB5CD5">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5C5747F">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8A7AB4B">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B9C28DC">
            <w:pP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417E07AC">
            <w:pP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161A2AC"/>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7E038D87">
            <w:pP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C638E89"/>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0828A10">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83DBE03">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8A0680C">
            <w:pPr>
              <w:rPr>
                <w:rFonts w:hint="eastAsia" w:ascii="黑体" w:hAnsi="黑体" w:eastAsia="黑体" w:cs="黑体"/>
                <w:i/>
                <w:iCs/>
                <w:color w:val="000000"/>
                <w:sz w:val="18"/>
                <w:szCs w:val="18"/>
                <w:u w:val="none"/>
              </w:rPr>
            </w:pPr>
          </w:p>
        </w:tc>
      </w:tr>
      <w:tr w14:paraId="1840E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75284C5E">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5762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582956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2864F9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51323024T000012048724</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壤塘县州级前置物资搬运费</w:t>
            </w:r>
          </w:p>
        </w:tc>
      </w:tr>
      <w:tr w14:paraId="5ECAA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11C275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7CAF0A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B7569A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6A6C75E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壤塘县发展和改革局</w:t>
            </w:r>
          </w:p>
        </w:tc>
      </w:tr>
      <w:tr w14:paraId="0784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5CD3D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19F4AD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343C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3813D19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4093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25AA242">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7D8A318F">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334F3D37">
            <w:pPr>
              <w:rPr>
                <w:rFonts w:ascii="宋体" w:hAnsi="宋体" w:eastAsia="宋体" w:cs="宋体"/>
                <w:i w:val="0"/>
                <w:iCs w:val="0"/>
                <w:color w:val="000000"/>
                <w:sz w:val="18"/>
                <w:szCs w:val="18"/>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5B0B5B0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240E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9F1395F">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E8D1A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29A6B3F1">
            <w:pPr>
              <w:rPr>
                <w:rFonts w:hint="eastAsia" w:ascii="微软雅黑" w:hAnsi="微软雅黑" w:eastAsia="微软雅黑" w:cs="微软雅黑"/>
                <w:i/>
                <w:iCs/>
                <w:color w:val="000000"/>
                <w:sz w:val="16"/>
                <w:szCs w:val="16"/>
                <w:u w:val="none"/>
              </w:rPr>
            </w:pPr>
          </w:p>
        </w:tc>
      </w:tr>
      <w:tr w14:paraId="36211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EED9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47A81C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567B99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9B88A4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1A5AE1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F4BF3B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B20C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2BCE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3197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A8C4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39D1BE1">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D7BB08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6C9F5E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947ABA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2.70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4BFC67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2.70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DA8ABB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C35B61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DA9F361">
            <w:pPr>
              <w:jc w:val="cente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2A631D8B">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0122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B66567">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B81684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308C2A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2B7C89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2.70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39F7AD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2.70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91E817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97DD6A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A9C7D5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04A2A9D8"/>
        </w:tc>
      </w:tr>
      <w:tr w14:paraId="5D4F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63E891">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61F720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4101EC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6CF06C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DB8BDE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9F9756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4588C5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450ED8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36D64FAF"/>
        </w:tc>
      </w:tr>
      <w:tr w14:paraId="714E7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948EAE">
            <w:pPr>
              <w:jc w:val="center"/>
              <w:rPr>
                <w:rFonts w:hint="eastAsia" w:ascii="黑体" w:hAnsi="黑体" w:eastAsia="黑体" w:cs="黑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B04515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6CE33C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15001B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FCCE58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D4B416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122E50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BE911C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6A76AF0"/>
        </w:tc>
      </w:tr>
      <w:tr w14:paraId="7517F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08290D">
            <w:pPr>
              <w:jc w:val="cente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2C6115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A3D6A46">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35F700B">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7A26F0C">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80476D9">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652BB3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9F1324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06EB0E0F"/>
        </w:tc>
      </w:tr>
      <w:tr w14:paraId="22CA4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BCB6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9CC6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4DD13B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82FC46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455D180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123D57C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05BCBEC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CC417F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0E42BB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2506DA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8ADC43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379B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48AB8C8">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1570F2B">
            <w:pPr>
              <w:jc w:val="cente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87D85B5">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BEB7749">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6657FE99">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6C655D44">
            <w:pPr>
              <w:jc w:val="center"/>
            </w:pPr>
          </w:p>
        </w:tc>
        <w:tc>
          <w:tcPr>
            <w:tcW w:w="580" w:type="dxa"/>
            <w:gridSpan w:val="5"/>
            <w:tcBorders>
              <w:top w:val="nil"/>
              <w:left w:val="nil"/>
              <w:bottom w:val="nil"/>
              <w:right w:val="nil"/>
            </w:tcBorders>
            <w:noWrap w:val="0"/>
            <w:vAlign w:val="center"/>
          </w:tcPr>
          <w:p w14:paraId="6B2C27DC">
            <w:pPr>
              <w:jc w:val="center"/>
              <w:rPr>
                <w:rFonts w:hint="eastAsia" w:ascii="黑体" w:hAnsi="黑体" w:eastAsia="黑体" w:cs="黑体"/>
                <w:i w:val="0"/>
                <w:iCs w:val="0"/>
                <w:color w:val="000000"/>
                <w:sz w:val="18"/>
                <w:szCs w:val="18"/>
                <w:u w:val="none"/>
              </w:rPr>
            </w:pPr>
          </w:p>
        </w:tc>
        <w:tc>
          <w:tcPr>
            <w:tcW w:w="846" w:type="dxa"/>
            <w:gridSpan w:val="2"/>
            <w:tcBorders>
              <w:top w:val="nil"/>
              <w:left w:val="nil"/>
              <w:bottom w:val="nil"/>
              <w:right w:val="nil"/>
            </w:tcBorders>
            <w:noWrap w:val="0"/>
            <w:vAlign w:val="center"/>
          </w:tcPr>
          <w:p w14:paraId="66C36AA0">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3E7CE16">
            <w:pPr>
              <w:jc w:val="cente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23F5CE7">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37818EF">
            <w:pPr>
              <w:jc w:val="center"/>
            </w:pPr>
          </w:p>
        </w:tc>
      </w:tr>
      <w:tr w14:paraId="04739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609C6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F5F2CB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F35B934"/>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E673C6F"/>
        </w:tc>
      </w:tr>
      <w:tr w14:paraId="64F47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0CDF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558BC54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690E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5D79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54B066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3474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A23F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56D8D9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B2A9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052692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6580476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BFD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325F85F3">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DEBD466">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6C7A0BA">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D17A588">
            <w:pP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72F2D3DE">
            <w:pP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0CE1AB82"/>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28A6FD8C">
            <w:pP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3CD653C"/>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50C595B">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2EE8810">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DFA4F9D">
            <w:pPr>
              <w:rPr>
                <w:rFonts w:hint="eastAsia" w:ascii="黑体" w:hAnsi="黑体" w:eastAsia="黑体" w:cs="黑体"/>
                <w:i/>
                <w:iCs/>
                <w:color w:val="000000"/>
                <w:sz w:val="18"/>
                <w:szCs w:val="18"/>
                <w:u w:val="none"/>
              </w:rPr>
            </w:pPr>
          </w:p>
        </w:tc>
      </w:tr>
      <w:tr w14:paraId="18EA9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15826F5C">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3826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22D28E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213FF23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51323024T000012052247</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壤塘县2023年以工代赈项目（尕多乡刑木达村）中央衔接资金项目管理费</w:t>
            </w:r>
          </w:p>
        </w:tc>
      </w:tr>
      <w:tr w14:paraId="0E2C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5B48E0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5954459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0F31BC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256CF9FC">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76B75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56364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7CA57F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60F16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60962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FACC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756FDA">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62023D2E">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2471693E">
            <w:pPr>
              <w:rPr>
                <w:rFonts w:ascii="宋体" w:hAnsi="宋体" w:eastAsia="宋体" w:cs="宋体"/>
                <w:i w:val="0"/>
                <w:iCs w:val="0"/>
                <w:color w:val="000000"/>
                <w:sz w:val="18"/>
                <w:szCs w:val="18"/>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11EB369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951F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05BFA3">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80044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7623ECC6">
            <w:pPr>
              <w:rPr>
                <w:rFonts w:hint="eastAsia" w:ascii="微软雅黑" w:hAnsi="微软雅黑" w:eastAsia="微软雅黑" w:cs="微软雅黑"/>
                <w:i/>
                <w:iCs/>
                <w:color w:val="000000"/>
                <w:sz w:val="16"/>
                <w:szCs w:val="16"/>
                <w:u w:val="none"/>
              </w:rPr>
            </w:pPr>
          </w:p>
        </w:tc>
      </w:tr>
      <w:tr w14:paraId="47A3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2307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31B6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7941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FDE3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A1FE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4ACDCB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5EFD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C0E7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996DA0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原因</w:t>
            </w:r>
          </w:p>
        </w:tc>
      </w:tr>
      <w:tr w14:paraId="20D97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7CDB939">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481D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FD7C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7E7C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37.57</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0379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32.67</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679142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86.96%</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F277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C33170F">
            <w:pPr>
              <w:jc w:val="center"/>
              <w:rPr>
                <w:rFonts w:hint="eastAsia"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5999182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2ECB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3ABD02">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B879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3CE2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316D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37.57</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A998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32.67</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5BC720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86.96%</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A8DE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4EC9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7D14A6E">
            <w:pPr>
              <w:rPr>
                <w:rFonts w:hint="eastAsia" w:ascii="微软雅黑" w:hAnsi="微软雅黑" w:eastAsia="微软雅黑" w:cs="微软雅黑"/>
                <w:i/>
                <w:iCs/>
                <w:color w:val="000000"/>
                <w:sz w:val="16"/>
                <w:szCs w:val="16"/>
                <w:u w:val="none"/>
              </w:rPr>
            </w:pPr>
          </w:p>
        </w:tc>
      </w:tr>
      <w:tr w14:paraId="49175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27B09F">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8C355D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F09F98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FADB18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629245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C9EEFF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F404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00B2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7A9CA9D2">
            <w:pPr>
              <w:rPr>
                <w:rFonts w:hint="eastAsia" w:ascii="宋体" w:hAnsi="宋体" w:eastAsia="宋体" w:cs="宋体"/>
                <w:i w:val="0"/>
                <w:iCs w:val="0"/>
                <w:color w:val="000000"/>
                <w:sz w:val="18"/>
                <w:szCs w:val="18"/>
                <w:u w:val="none"/>
              </w:rPr>
            </w:pPr>
          </w:p>
        </w:tc>
      </w:tr>
      <w:tr w14:paraId="09E18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59A9860">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DCE3E5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BE97BF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311C03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EB7E1E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F26078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2D6AD3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4EB724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6D9099C"/>
        </w:tc>
      </w:tr>
      <w:tr w14:paraId="4782C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17C7D83">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905AC8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FC4CE77">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BF9976E">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623153B">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04FE1A5">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6ED55E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FFC874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7A436D2B"/>
        </w:tc>
      </w:tr>
      <w:tr w14:paraId="52A57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B7AC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EB9366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11ED64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D0E376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5FE675B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66ABE5C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55A3A8E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899C60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22F954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2580A3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90AA78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76784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9F166F">
            <w:pPr>
              <w:jc w:val="cente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BAC7770">
            <w:pPr>
              <w:jc w:val="cente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B48FD1E">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73C16AD">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1D58A6A2">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2022D9CD">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5FCCB2CC">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02E7BFE">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21C99C3">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FD8AEBA">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8C4CA73">
            <w:pPr>
              <w:jc w:val="center"/>
            </w:pPr>
          </w:p>
        </w:tc>
      </w:tr>
      <w:tr w14:paraId="7CDDC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19EAD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F78F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BD8FBB7"/>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67B87D4"/>
        </w:tc>
      </w:tr>
      <w:tr w14:paraId="15FB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3DCE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17F3E9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FB6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83DB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62FC7F7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A993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8EC8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66FB471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4E27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30A55D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423571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A33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31C6B80">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7EE4D75">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D46C5BF">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35C4A9F">
            <w:pP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3913DEAE">
            <w:pP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6EB99FC2"/>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6164C88D">
            <w:pP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7C396FD"/>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F81BDAD">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47D4816">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7BBDF20">
            <w:pPr>
              <w:rPr>
                <w:rFonts w:ascii="宋体" w:hAnsi="宋体" w:eastAsia="宋体" w:cs="宋体"/>
                <w:i w:val="0"/>
                <w:iCs w:val="0"/>
                <w:color w:val="000000"/>
                <w:sz w:val="18"/>
                <w:szCs w:val="18"/>
                <w:u w:val="none"/>
              </w:rPr>
            </w:pPr>
          </w:p>
        </w:tc>
      </w:tr>
      <w:tr w14:paraId="5DAE5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61A4B28D">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69E0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3BCB6E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0F5F514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51323024Y000010443500</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日常公用经费（新）</w:t>
            </w:r>
          </w:p>
        </w:tc>
      </w:tr>
      <w:tr w14:paraId="36C71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3DDE2C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4D371E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1EFA6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761E281B">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573CA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F56D0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39E6A8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2170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4130BDCE">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84DF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9D03320">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48EB518E">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98D51B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54F563A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343D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C536C7">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84BC5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3327D969">
            <w:pPr>
              <w:rPr>
                <w:rFonts w:ascii="宋体" w:hAnsi="宋体" w:eastAsia="宋体" w:cs="宋体"/>
                <w:i w:val="0"/>
                <w:iCs w:val="0"/>
                <w:color w:val="000000"/>
                <w:sz w:val="18"/>
                <w:szCs w:val="18"/>
                <w:u w:val="none"/>
              </w:rPr>
            </w:pPr>
          </w:p>
        </w:tc>
      </w:tr>
      <w:tr w14:paraId="523AA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28B0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F58B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1150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7C8A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3AE6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467C3E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2F9F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D2EA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BFBAC0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原因</w:t>
            </w:r>
          </w:p>
        </w:tc>
      </w:tr>
      <w:tr w14:paraId="57F5A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A8D7D9">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E70F06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6549D5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18.00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4C3D61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29.85</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E0BE58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29.20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89FB8A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97.83%</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6B5C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E5EE81B">
            <w:pPr>
              <w:jc w:val="center"/>
              <w:rPr>
                <w:rFonts w:hint="eastAsia"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7C3A49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4659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977752">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A1BCCF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509062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18.00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912FC9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29.85</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114456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29.20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FAE2F9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97.83%</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B68AB2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FBC569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4778B27"/>
        </w:tc>
      </w:tr>
      <w:tr w14:paraId="46D0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2EF013">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89C0D5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DA3FFE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5478D7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8F8156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0A6EF9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82C36E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2EEA6D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F707C72"/>
        </w:tc>
      </w:tr>
      <w:tr w14:paraId="1B7F0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1A7018A">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8CFC13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FB5497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726E16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FB2B12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1252DB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394FEA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090C02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3C39A244"/>
        </w:tc>
      </w:tr>
      <w:tr w14:paraId="4C0C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F12CA1">
            <w:pPr>
              <w:jc w:val="center"/>
              <w:rPr>
                <w:rFonts w:hint="eastAsia" w:ascii="黑体" w:hAnsi="黑体" w:eastAsia="黑体" w:cs="黑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A77EDA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6AD649F">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D540329">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B5C546E">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C09A0B0">
            <w:pPr>
              <w:jc w:val="center"/>
              <w:rPr>
                <w:rFonts w:hint="eastAsia" w:ascii="黑体" w:hAnsi="黑体" w:eastAsia="黑体" w:cs="黑体"/>
                <w:i w:val="0"/>
                <w:iCs w:val="0"/>
                <w:color w:val="000000"/>
                <w:sz w:val="18"/>
                <w:szCs w:val="18"/>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CD9DC0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9DF7D4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5A30858"/>
        </w:tc>
      </w:tr>
      <w:tr w14:paraId="0B84E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2498CA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9D6BAE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C411FB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1278D6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36770C6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202209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6A06466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002A2A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33FCFA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2B7821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6B5DA0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00C7C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4AFF203">
            <w:pPr>
              <w:jc w:val="center"/>
              <w:rPr>
                <w:rFonts w:ascii="宋体" w:hAnsi="宋体" w:eastAsia="宋体" w:cs="宋体"/>
                <w:i w:val="0"/>
                <w:iCs w:val="0"/>
                <w:color w:val="000000"/>
                <w:sz w:val="18"/>
                <w:szCs w:val="18"/>
                <w:u w:val="none"/>
              </w:rPr>
            </w:pP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40BE8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548DD7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数量指标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72052E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科目调整次数</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25826A3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3401C22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4DE4D91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次</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C94E698">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E218A5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987FA2D">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9F2EDA2">
            <w:pPr>
              <w:jc w:val="center"/>
            </w:pPr>
          </w:p>
        </w:tc>
      </w:tr>
      <w:tr w14:paraId="3D7D5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C85D29A">
            <w:pPr>
              <w:jc w:val="center"/>
              <w:rPr>
                <w:rFonts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63ECFC91">
            <w:pPr>
              <w:jc w:val="cente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68FAAB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质量指标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2C81A2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FFC9A1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23742AC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w:t>
            </w:r>
          </w:p>
        </w:tc>
        <w:tc>
          <w:tcPr>
            <w:tcW w:w="580" w:type="dxa"/>
            <w:gridSpan w:val="5"/>
            <w:tcBorders>
              <w:top w:val="nil"/>
              <w:left w:val="nil"/>
              <w:bottom w:val="nil"/>
              <w:right w:val="nil"/>
            </w:tcBorders>
            <w:noWrap w:val="0"/>
            <w:vAlign w:val="center"/>
          </w:tcPr>
          <w:p w14:paraId="49D7929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nil"/>
              <w:left w:val="nil"/>
              <w:bottom w:val="nil"/>
              <w:right w:val="nil"/>
            </w:tcBorders>
            <w:noWrap w:val="0"/>
            <w:vAlign w:val="center"/>
          </w:tcPr>
          <w:p w14:paraId="634EFA8D">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3D1E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4481FDF">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C72B694">
            <w:pPr>
              <w:jc w:val="center"/>
            </w:pPr>
          </w:p>
        </w:tc>
      </w:tr>
      <w:tr w14:paraId="23DE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615FA33">
            <w:pPr>
              <w:jc w:val="center"/>
              <w:rPr>
                <w:rFonts w:ascii="宋体" w:hAnsi="宋体" w:eastAsia="宋体" w:cs="宋体"/>
                <w:i w:val="0"/>
                <w:iCs w:val="0"/>
                <w:color w:val="000000"/>
                <w:sz w:val="18"/>
                <w:szCs w:val="18"/>
                <w:u w:val="none"/>
              </w:rPr>
            </w:pP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1C488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9E87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EEAE7D6">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w:t>
            </w:r>
            <w:r>
              <w:rPr>
                <w:rFonts w:hint="eastAsia" w:ascii="宋体" w:hAnsi="宋体" w:eastAsia="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实际支出数/预算安排数]×100%）</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2E797D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6515E3F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1AD8CF2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BF7B9D9">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5646B6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2C93387">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E8D49E6">
            <w:pPr>
              <w:jc w:val="center"/>
            </w:pPr>
          </w:p>
        </w:tc>
      </w:tr>
      <w:tr w14:paraId="5C2E1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39C954A">
            <w:pPr>
              <w:jc w:val="cente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130DCFD3">
            <w:pPr>
              <w:jc w:val="center"/>
              <w:rPr>
                <w:rFonts w:hint="eastAsia"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C858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2C2178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运转保障率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6547437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085761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73E7719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B4C01A7">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46F31F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A65E5B8">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2ED8695">
            <w:pPr>
              <w:jc w:val="center"/>
            </w:pPr>
          </w:p>
        </w:tc>
      </w:tr>
      <w:tr w14:paraId="5716C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3E38B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E9B7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9E60B41"/>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8D9C87E"/>
        </w:tc>
      </w:tr>
      <w:tr w14:paraId="36F59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4C94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066B4F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615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C9CA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4647081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B97F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4454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0E536B5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F4E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1C5394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36C03B0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9382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E82C1C2">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2AC875A">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F7C4864">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B3EF7CD">
            <w:pP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72E4094">
            <w:pP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00E214DE"/>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3297924A">
            <w:pP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3A79C87"/>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9CFDE4D">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A15334E">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9312F0A">
            <w:pPr>
              <w:rPr>
                <w:rFonts w:hint="eastAsia" w:ascii="黑体" w:hAnsi="黑体" w:eastAsia="黑体" w:cs="黑体"/>
                <w:i/>
                <w:iCs/>
                <w:color w:val="000000"/>
                <w:sz w:val="18"/>
                <w:szCs w:val="18"/>
                <w:u w:val="none"/>
              </w:rPr>
            </w:pPr>
          </w:p>
        </w:tc>
      </w:tr>
      <w:tr w14:paraId="30BA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2DF0EC43">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BA04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0AFF9E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694374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51323024Y000010444866</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定额公用经费（新）</w:t>
            </w:r>
          </w:p>
        </w:tc>
      </w:tr>
      <w:tr w14:paraId="4B02D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31D751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6A1314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8DFC07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6555D08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壤塘县发展和改革局</w:t>
            </w:r>
          </w:p>
        </w:tc>
      </w:tr>
      <w:tr w14:paraId="54C3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C4148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6D70F0FE">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7B65EA6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650AD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78F7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9381218">
            <w:pPr>
              <w:rPr>
                <w:rFonts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36E1EFC8">
            <w:pPr>
              <w:rPr>
                <w:rFonts w:hint="eastAsia" w:ascii="微软雅黑" w:hAnsi="微软雅黑" w:eastAsia="微软雅黑" w:cs="微软雅黑"/>
                <w:i/>
                <w:iCs/>
                <w:color w:val="000000"/>
                <w:sz w:val="16"/>
                <w:szCs w:val="16"/>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942F04D">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0DA6C72D">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23D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2F7CDDC">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F27421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16546452"/>
        </w:tc>
      </w:tr>
      <w:tr w14:paraId="1A64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610A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4E2C73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33A6D3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96AD92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908532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81F6CC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834735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B017FB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1FF4B1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68EB3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605BB9">
            <w:pPr>
              <w:jc w:val="center"/>
              <w:rPr>
                <w:rFonts w:hint="eastAsia" w:ascii="黑体" w:hAnsi="黑体" w:eastAsia="黑体" w:cs="黑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DA2DDB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BDAAB9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8.00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D4CE59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8.00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377013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8.00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900044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7BC190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2BCD9E2">
            <w:pPr>
              <w:jc w:val="cente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05DF4B87">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BE54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9E3A392">
            <w:pPr>
              <w:jc w:val="cente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0E9913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40BDD3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8.00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0935FB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8.00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A59114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8.00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76A243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EEF1F8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E52C9E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328979B5"/>
        </w:tc>
      </w:tr>
      <w:tr w14:paraId="1DEF5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729AF6">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02E8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F1A64B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AC9B8C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DC09B9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78F6D2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77239E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087A3B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4565DE8"/>
        </w:tc>
      </w:tr>
      <w:tr w14:paraId="157BA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414B65E">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F576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ACBA7E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191BE3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F92D2D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nil"/>
              <w:left w:val="nil"/>
              <w:bottom w:val="nil"/>
              <w:right w:val="nil"/>
            </w:tcBorders>
            <w:noWrap w:val="0"/>
            <w:vAlign w:val="center"/>
          </w:tcPr>
          <w:p w14:paraId="6BB1145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BDE5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7AFDB2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759C176F"/>
        </w:tc>
      </w:tr>
      <w:tr w14:paraId="03C25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AC2B4A4">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D60D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971D9DA">
            <w:pPr>
              <w:jc w:val="cente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30EC294">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95EC55C">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2054A90">
            <w:pPr>
              <w:jc w:val="center"/>
              <w:rPr>
                <w:rFonts w:hint="eastAsia" w:ascii="黑体" w:hAnsi="黑体" w:eastAsia="黑体" w:cs="黑体"/>
                <w:i w:val="0"/>
                <w:iCs w:val="0"/>
                <w:color w:val="000000"/>
                <w:sz w:val="18"/>
                <w:szCs w:val="18"/>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DB517A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300CBA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74260F30"/>
        </w:tc>
      </w:tr>
      <w:tr w14:paraId="3ADB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3FA7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9B31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FCE3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847B41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2A6D104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21A43B2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46D85E9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9EC846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95F779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860064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A7C87A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6C37B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E4E289">
            <w:pPr>
              <w:jc w:val="center"/>
              <w:rPr>
                <w:rFonts w:hint="eastAsia" w:ascii="宋体" w:hAnsi="宋体" w:eastAsia="宋体" w:cs="宋体"/>
                <w:i w:val="0"/>
                <w:iCs w:val="0"/>
                <w:color w:val="000000"/>
                <w:sz w:val="18"/>
                <w:szCs w:val="18"/>
                <w:u w:val="none"/>
              </w:rPr>
            </w:pP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16E51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3742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6AEEE8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科目调整次数</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4799012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16343E7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43BB409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次</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9B922AA">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99BF61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37213F5">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770C2E1">
            <w:pPr>
              <w:jc w:val="center"/>
            </w:pPr>
          </w:p>
        </w:tc>
      </w:tr>
      <w:tr w14:paraId="4CF44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63AD5A">
            <w:pPr>
              <w:jc w:val="center"/>
              <w:rPr>
                <w:rFonts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103024D7">
            <w:pPr>
              <w:jc w:val="cente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61B5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6E02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25F15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6FE8110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244AC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6C08EA3">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2826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7D2D1E2">
            <w:pPr>
              <w:jc w:val="cente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2E34990">
            <w:pPr>
              <w:jc w:val="center"/>
              <w:rPr>
                <w:rFonts w:ascii="宋体" w:hAnsi="宋体" w:eastAsia="宋体" w:cs="宋体"/>
                <w:i w:val="0"/>
                <w:iCs w:val="0"/>
                <w:color w:val="000000"/>
                <w:sz w:val="18"/>
                <w:szCs w:val="18"/>
                <w:u w:val="none"/>
              </w:rPr>
            </w:pPr>
          </w:p>
        </w:tc>
      </w:tr>
      <w:tr w14:paraId="0D39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84A32BB">
            <w:pPr>
              <w:jc w:val="center"/>
              <w:rPr>
                <w:rFonts w:hint="eastAsia" w:ascii="宋体" w:hAnsi="宋体" w:eastAsia="宋体" w:cs="宋体"/>
                <w:i w:val="0"/>
                <w:iCs w:val="0"/>
                <w:color w:val="000000"/>
                <w:sz w:val="18"/>
                <w:szCs w:val="18"/>
                <w:u w:val="none"/>
              </w:rPr>
            </w:pP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36BE7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822A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4BC6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w:t>
            </w:r>
            <w:r>
              <w:rPr>
                <w:rFonts w:hint="eastAsia" w:ascii="宋体" w:hAnsi="宋体" w:eastAsia="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实际支出数/预算安排数]×100%）</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0F53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C2C72A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5C802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D6277E6">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51D9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58B1F06">
            <w:pPr>
              <w:jc w:val="center"/>
              <w:rPr>
                <w:rFonts w:hint="eastAsia"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437E77F">
            <w:pPr>
              <w:jc w:val="center"/>
              <w:rPr>
                <w:rFonts w:hint="eastAsia" w:ascii="黑体" w:hAnsi="黑体" w:eastAsia="黑体" w:cs="黑体"/>
                <w:i/>
                <w:iCs/>
                <w:color w:val="000000"/>
                <w:sz w:val="18"/>
                <w:szCs w:val="18"/>
                <w:u w:val="none"/>
              </w:rPr>
            </w:pPr>
          </w:p>
        </w:tc>
      </w:tr>
      <w:tr w14:paraId="36692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2D6B1E7">
            <w:pPr>
              <w:jc w:val="cente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1606AA26">
            <w:pPr>
              <w:jc w:val="cente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F592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56FA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5F219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5457DF3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0825E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81F329B">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A0777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1DAEAAA">
            <w:pPr>
              <w:jc w:val="cente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6643187">
            <w:pPr>
              <w:jc w:val="center"/>
              <w:rPr>
                <w:rFonts w:hint="eastAsia" w:ascii="黑体" w:hAnsi="黑体" w:eastAsia="黑体" w:cs="黑体"/>
                <w:i/>
                <w:iCs/>
                <w:color w:val="000000"/>
                <w:sz w:val="18"/>
                <w:szCs w:val="18"/>
                <w:u w:val="none"/>
              </w:rPr>
            </w:pPr>
          </w:p>
        </w:tc>
      </w:tr>
      <w:tr w14:paraId="64C4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18EE9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0222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FC537AB">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11092C8">
            <w:pPr>
              <w:rPr>
                <w:rFonts w:hint="eastAsia" w:ascii="黑体" w:hAnsi="黑体" w:eastAsia="黑体" w:cs="黑体"/>
                <w:i/>
                <w:iCs/>
                <w:color w:val="000000"/>
                <w:sz w:val="18"/>
                <w:szCs w:val="18"/>
                <w:u w:val="none"/>
              </w:rPr>
            </w:pPr>
          </w:p>
        </w:tc>
      </w:tr>
      <w:tr w14:paraId="217E2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399EB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58D98F5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0F8D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3725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1D1B8C2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208E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B3CF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489993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F9C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38BDAE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2D4D0FD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6F57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A44A772">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3379274"/>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8453CE6"/>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0A5B450"/>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3AE582C0"/>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14047B6C"/>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1F4F3E92"/>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24AEA20"/>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F8F5296">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345C44D">
            <w:pPr>
              <w:rPr>
                <w:rFonts w:hint="eastAsia"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581CDF9">
            <w:pPr>
              <w:rPr>
                <w:rFonts w:hint="eastAsia" w:ascii="宋体" w:hAnsi="宋体" w:eastAsia="宋体" w:cs="宋体"/>
                <w:i w:val="0"/>
                <w:iCs w:val="0"/>
                <w:color w:val="000000"/>
                <w:sz w:val="18"/>
                <w:szCs w:val="18"/>
                <w:u w:val="none"/>
              </w:rPr>
            </w:pPr>
          </w:p>
        </w:tc>
      </w:tr>
      <w:tr w14:paraId="4EEB0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4E6B34C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E6AC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1AF291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1B0EEF0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51323025T000012161401-2022</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2024年价格监测补助资金</w:t>
            </w:r>
          </w:p>
        </w:tc>
      </w:tr>
      <w:tr w14:paraId="3FEF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0B09E9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2E4DF19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9E53750">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3787F4A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壤塘县发展和改革局</w:t>
            </w:r>
          </w:p>
        </w:tc>
      </w:tr>
      <w:tr w14:paraId="3C851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FAE1D1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4C049558">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5348FCC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297682D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134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9ED7CE">
            <w:pPr>
              <w:rPr>
                <w:rFonts w:hint="eastAsia" w:ascii="黑体" w:hAnsi="宋体" w:eastAsia="黑体" w:cs="黑体"/>
                <w:b/>
                <w:bCs/>
                <w:i w:val="0"/>
                <w:iCs w:val="0"/>
                <w:color w:val="000000"/>
                <w:sz w:val="30"/>
                <w:szCs w:val="30"/>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476B2EC3"/>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30441CF6">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2022</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2024年价格监测补助资金。</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51D1BC14">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9566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59C4BF3">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585B5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2556C484"/>
        </w:tc>
      </w:tr>
      <w:tr w14:paraId="474C7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E985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F44E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543F50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E447B4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948D39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nil"/>
              <w:left w:val="nil"/>
              <w:bottom w:val="nil"/>
              <w:right w:val="nil"/>
            </w:tcBorders>
            <w:noWrap w:val="0"/>
            <w:vAlign w:val="center"/>
          </w:tcPr>
          <w:p w14:paraId="72E737F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FA54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A820F9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7F2348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21B4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07DF21">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B816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EA8D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E0A794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0.20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311E53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0.15</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D681DC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03DC8F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CEEFD7D">
            <w:pPr>
              <w:jc w:val="cente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19173389">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C015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0F3326">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C664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9567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88401B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0.15</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1EE2CC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0.10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31FB11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66.67%</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017FFC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318E5B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38E3825"/>
        </w:tc>
      </w:tr>
      <w:tr w14:paraId="43C94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9D1522">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3616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DA38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6EC9DC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434FC1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4F548B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221EC0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6AE514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75E06802"/>
        </w:tc>
      </w:tr>
      <w:tr w14:paraId="49E5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B128F5D">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E3D4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A65E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9878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0.05</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5806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0.05</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2CA1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E609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FA35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5C4F3A7B">
            <w:pPr>
              <w:rPr>
                <w:rFonts w:ascii="宋体" w:hAnsi="宋体" w:eastAsia="宋体" w:cs="宋体"/>
                <w:i w:val="0"/>
                <w:iCs w:val="0"/>
                <w:color w:val="000000"/>
                <w:sz w:val="18"/>
                <w:szCs w:val="18"/>
                <w:u w:val="none"/>
              </w:rPr>
            </w:pPr>
          </w:p>
        </w:tc>
      </w:tr>
      <w:tr w14:paraId="25997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28966DC">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E1AD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884072B">
            <w:pPr>
              <w:jc w:val="cente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010DD97">
            <w:pPr>
              <w:jc w:val="center"/>
              <w:rPr>
                <w:rFonts w:ascii="宋体" w:hAnsi="宋体" w:eastAsia="宋体" w:cs="宋体"/>
                <w:i w:val="0"/>
                <w:iCs w:val="0"/>
                <w:color w:val="000000"/>
                <w:sz w:val="18"/>
                <w:szCs w:val="18"/>
                <w:u w:val="none"/>
              </w:rP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C5345EF">
            <w:pPr>
              <w:jc w:val="cente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FC4F5DD">
            <w:pPr>
              <w:jc w:val="center"/>
              <w:rPr>
                <w:rFonts w:ascii="宋体" w:hAnsi="宋体" w:eastAsia="宋体" w:cs="宋体"/>
                <w:i w:val="0"/>
                <w:iCs w:val="0"/>
                <w:color w:val="000000"/>
                <w:sz w:val="18"/>
                <w:szCs w:val="18"/>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45A7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8E02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54796DFE">
            <w:pPr>
              <w:rPr>
                <w:rFonts w:hint="eastAsia" w:ascii="黑体" w:hAnsi="黑体" w:eastAsia="黑体" w:cs="黑体"/>
                <w:i/>
                <w:iCs/>
                <w:color w:val="000000"/>
                <w:sz w:val="18"/>
                <w:szCs w:val="18"/>
                <w:u w:val="none"/>
              </w:rPr>
            </w:pPr>
          </w:p>
        </w:tc>
      </w:tr>
      <w:tr w14:paraId="6C3DC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DE42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B284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CFBC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615C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7F372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03C1A69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08EA2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098783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0CD1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35DE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266A4B0">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184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AE18D7F">
            <w:pPr>
              <w:jc w:val="center"/>
              <w:rPr>
                <w:rFonts w:hint="eastAsia" w:ascii="宋体" w:hAnsi="宋体" w:eastAsia="宋体" w:cs="宋体"/>
                <w:i w:val="0"/>
                <w:iCs w:val="0"/>
                <w:color w:val="000000"/>
                <w:sz w:val="18"/>
                <w:szCs w:val="18"/>
                <w:u w:val="none"/>
              </w:rPr>
            </w:pP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30CC7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6E44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8E59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价格监测补助次数</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9FC8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6FBABC8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621AA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8806E9D">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EF52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DDC9234">
            <w:pPr>
              <w:jc w:val="cente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B6D62E5">
            <w:pPr>
              <w:jc w:val="center"/>
              <w:rPr>
                <w:rFonts w:hint="eastAsia" w:ascii="黑体" w:hAnsi="黑体" w:eastAsia="黑体" w:cs="黑体"/>
                <w:i/>
                <w:iCs/>
                <w:color w:val="000000"/>
                <w:sz w:val="18"/>
                <w:szCs w:val="18"/>
                <w:u w:val="none"/>
              </w:rPr>
            </w:pPr>
          </w:p>
        </w:tc>
      </w:tr>
      <w:tr w14:paraId="3150A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881681">
            <w:pPr>
              <w:jc w:val="cente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191E318D">
            <w:pPr>
              <w:jc w:val="cente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FDE6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05F7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价格监测补助资金拨付率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77776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5291BD6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2282B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0E14E45">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ACE1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5B16E87">
            <w:pPr>
              <w:jc w:val="cente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AD3BD76">
            <w:pPr>
              <w:jc w:val="center"/>
              <w:rPr>
                <w:rFonts w:hint="eastAsia" w:ascii="黑体" w:hAnsi="黑体" w:eastAsia="黑体" w:cs="黑体"/>
                <w:i/>
                <w:iCs/>
                <w:color w:val="000000"/>
                <w:sz w:val="18"/>
                <w:szCs w:val="18"/>
                <w:u w:val="none"/>
              </w:rPr>
            </w:pPr>
          </w:p>
        </w:tc>
      </w:tr>
      <w:tr w14:paraId="06F79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99B66E">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AC21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921D86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可持续影响指标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3D8FA2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对价格监测人员工作可持续影响</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4446275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6EEC373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98</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383C584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4D9FF15">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D677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B578C92">
            <w:pPr>
              <w:jc w:val="cente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398039B">
            <w:pPr>
              <w:jc w:val="center"/>
              <w:rPr>
                <w:rFonts w:hint="eastAsia" w:ascii="黑体" w:hAnsi="黑体" w:eastAsia="黑体" w:cs="黑体"/>
                <w:i/>
                <w:iCs/>
                <w:color w:val="000000"/>
                <w:sz w:val="18"/>
                <w:szCs w:val="18"/>
                <w:u w:val="none"/>
              </w:rPr>
            </w:pPr>
          </w:p>
        </w:tc>
      </w:tr>
      <w:tr w14:paraId="258EF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9893DAB">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F09D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B32A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A9E4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价格监测人员满意度指标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54E5F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62BC9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635B2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A01E869">
            <w:pPr>
              <w:jc w:val="center"/>
              <w:rPr>
                <w:rFonts w:ascii="宋体" w:hAnsi="宋体" w:eastAsia="宋体" w:cs="宋体"/>
                <w:i w:val="0"/>
                <w:iCs w:val="0"/>
                <w:color w:val="000000"/>
                <w:sz w:val="18"/>
                <w:szCs w:val="18"/>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390D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3B30BFA">
            <w:pPr>
              <w:jc w:val="cente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351AB73">
            <w:pPr>
              <w:jc w:val="center"/>
              <w:rPr>
                <w:rFonts w:ascii="宋体" w:hAnsi="宋体" w:eastAsia="宋体" w:cs="宋体"/>
                <w:i w:val="0"/>
                <w:iCs w:val="0"/>
                <w:color w:val="000000"/>
                <w:sz w:val="18"/>
                <w:szCs w:val="18"/>
                <w:u w:val="none"/>
              </w:rPr>
            </w:pPr>
          </w:p>
        </w:tc>
      </w:tr>
      <w:tr w14:paraId="7ED59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0B19CB5">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53C7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7187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A5E5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2024年价格监测补助资金。</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48C39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6D282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4B7D8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C54870F">
            <w:pPr>
              <w:jc w:val="center"/>
              <w:rPr>
                <w:rFonts w:hint="eastAsia" w:ascii="微软雅黑" w:hAnsi="微软雅黑" w:eastAsia="微软雅黑" w:cs="微软雅黑"/>
                <w:i/>
                <w:iCs/>
                <w:color w:val="000000"/>
                <w:sz w:val="16"/>
                <w:szCs w:val="16"/>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C08B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5205F89">
            <w:pPr>
              <w:jc w:val="center"/>
              <w:rPr>
                <w:rFonts w:hint="eastAsia"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B166AC9">
            <w:pPr>
              <w:jc w:val="center"/>
              <w:rPr>
                <w:rFonts w:hint="eastAsia" w:ascii="微软雅黑" w:hAnsi="微软雅黑" w:eastAsia="微软雅黑" w:cs="微软雅黑"/>
                <w:i/>
                <w:iCs/>
                <w:color w:val="000000"/>
                <w:sz w:val="16"/>
                <w:szCs w:val="16"/>
                <w:u w:val="none"/>
              </w:rPr>
            </w:pPr>
          </w:p>
        </w:tc>
      </w:tr>
      <w:tr w14:paraId="5C58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6F4EC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DAB8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8AC8471">
            <w:pPr>
              <w:rPr>
                <w:rFonts w:hint="eastAsia"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667C774">
            <w:pPr>
              <w:rPr>
                <w:rFonts w:hint="eastAsia" w:ascii="宋体" w:hAnsi="宋体" w:eastAsia="宋体" w:cs="宋体"/>
                <w:i w:val="0"/>
                <w:iCs w:val="0"/>
                <w:color w:val="000000"/>
                <w:sz w:val="18"/>
                <w:szCs w:val="18"/>
                <w:u w:val="none"/>
              </w:rPr>
            </w:pPr>
          </w:p>
        </w:tc>
      </w:tr>
      <w:tr w14:paraId="13AE6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364B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5AD1476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01BE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6709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0B03BE7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8CC6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902F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2392821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980B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3912876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59481D3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936C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7BEF986">
            <w:pP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D86D728"/>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83F2CF4"/>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A2B0CD1"/>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5DDA49C6"/>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3154F7B5"/>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3AD94CF2"/>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C8C6AFB"/>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8F756F9"/>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91BA81B"/>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F85D071"/>
        </w:tc>
      </w:tr>
      <w:tr w14:paraId="674B4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44CC9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B72B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14B3E3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50BB5B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51323025T000012237409</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灾后重建办聘用人员工资经费</w:t>
            </w:r>
          </w:p>
        </w:tc>
      </w:tr>
      <w:tr w14:paraId="7D887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4C3817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23EAF9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E66A68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1125FAC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壤塘县发展和改革局</w:t>
            </w:r>
          </w:p>
        </w:tc>
      </w:tr>
      <w:tr w14:paraId="1963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35600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6E3548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4021D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0D02B76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B974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BCD570">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0CADDD4B">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2DE10D68">
            <w:pPr>
              <w:rPr>
                <w:rFonts w:hint="eastAsia" w:ascii="宋体" w:hAnsi="宋体" w:eastAsia="宋体" w:cs="宋体"/>
                <w:i w:val="0"/>
                <w:iCs w:val="0"/>
                <w:color w:val="000000"/>
                <w:sz w:val="18"/>
                <w:szCs w:val="18"/>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46641F72">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2FAF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0B9E98">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9568D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621233D9">
            <w:pPr>
              <w:rPr>
                <w:rFonts w:ascii="宋体" w:hAnsi="宋体" w:eastAsia="宋体" w:cs="宋体"/>
                <w:i w:val="0"/>
                <w:iCs w:val="0"/>
                <w:color w:val="000000"/>
                <w:sz w:val="18"/>
                <w:szCs w:val="18"/>
                <w:u w:val="none"/>
              </w:rPr>
            </w:pPr>
          </w:p>
        </w:tc>
      </w:tr>
      <w:tr w14:paraId="2F7F0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74C7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4D9E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A9FF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EEC0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2584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A88E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16E4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4B34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C20FAAF">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107C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31FF2F6">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F765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D6A3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2D5D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71215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84E7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F305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26BBCB9">
            <w:pPr>
              <w:jc w:val="center"/>
              <w:rPr>
                <w:rFonts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48EE032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4BA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507FC0">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8D34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63B2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F69F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55F6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D6C4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1AF8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C5BD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C2DCCE1">
            <w:pPr>
              <w:rPr>
                <w:rFonts w:hint="eastAsia" w:ascii="黑体" w:hAnsi="黑体" w:eastAsia="黑体" w:cs="黑体"/>
                <w:i/>
                <w:iCs/>
                <w:color w:val="000000"/>
                <w:sz w:val="18"/>
                <w:szCs w:val="18"/>
                <w:u w:val="none"/>
              </w:rPr>
            </w:pPr>
          </w:p>
        </w:tc>
      </w:tr>
      <w:tr w14:paraId="36E88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D874486">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5466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F231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F056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A8F1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5DCF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6CBE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18DF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2BEC091">
            <w:pPr>
              <w:rPr>
                <w:rFonts w:hint="eastAsia" w:ascii="黑体" w:hAnsi="黑体" w:eastAsia="黑体" w:cs="黑体"/>
                <w:i/>
                <w:iCs/>
                <w:color w:val="000000"/>
                <w:sz w:val="18"/>
                <w:szCs w:val="18"/>
                <w:u w:val="none"/>
              </w:rPr>
            </w:pPr>
          </w:p>
        </w:tc>
      </w:tr>
      <w:tr w14:paraId="6CE9B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2CEC0F0">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9AB1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F10B27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EE9F70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2DA692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3E1BDF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0CDE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FBDE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0C8C467">
            <w:pPr>
              <w:rPr>
                <w:rFonts w:hint="eastAsia" w:ascii="黑体" w:hAnsi="黑体" w:eastAsia="黑体" w:cs="黑体"/>
                <w:i/>
                <w:iCs/>
                <w:color w:val="000000"/>
                <w:sz w:val="18"/>
                <w:szCs w:val="18"/>
                <w:u w:val="none"/>
              </w:rPr>
            </w:pPr>
          </w:p>
        </w:tc>
      </w:tr>
      <w:tr w14:paraId="07276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09FA54">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2B59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2601A96">
            <w:pPr>
              <w:jc w:val="cente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7CEA75A">
            <w:pPr>
              <w:jc w:val="center"/>
              <w:rPr>
                <w:rFonts w:ascii="宋体" w:hAnsi="宋体" w:eastAsia="宋体" w:cs="宋体"/>
                <w:i w:val="0"/>
                <w:iCs w:val="0"/>
                <w:color w:val="000000"/>
                <w:sz w:val="18"/>
                <w:szCs w:val="18"/>
                <w:u w:val="none"/>
              </w:rP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75540D1">
            <w:pPr>
              <w:jc w:val="cente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EB15C00">
            <w:pPr>
              <w:jc w:val="center"/>
              <w:rPr>
                <w:rFonts w:ascii="宋体" w:hAnsi="宋体" w:eastAsia="宋体" w:cs="宋体"/>
                <w:i w:val="0"/>
                <w:iCs w:val="0"/>
                <w:color w:val="000000"/>
                <w:sz w:val="18"/>
                <w:szCs w:val="18"/>
                <w:u w:val="none"/>
              </w:rP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8C61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96BE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3A45132D">
            <w:pPr>
              <w:rPr>
                <w:rFonts w:ascii="宋体" w:hAnsi="宋体" w:eastAsia="宋体" w:cs="宋体"/>
                <w:i w:val="0"/>
                <w:iCs w:val="0"/>
                <w:color w:val="000000"/>
                <w:sz w:val="18"/>
                <w:szCs w:val="18"/>
                <w:u w:val="none"/>
              </w:rPr>
            </w:pPr>
          </w:p>
        </w:tc>
      </w:tr>
      <w:tr w14:paraId="07ACC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DF95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1746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F073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6FB9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7914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0D645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769A2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0EED6B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2AEB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C7BA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301134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未完成原因分析</w:t>
            </w:r>
          </w:p>
        </w:tc>
      </w:tr>
      <w:tr w14:paraId="79781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FE58EEE">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8736D16">
            <w:pPr>
              <w:jc w:val="cente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F654A2E">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3479C2F">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E07521F">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38DB9B88">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1D400BEF">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C178444">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2BB132E">
            <w:pPr>
              <w:jc w:val="cente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D77177D">
            <w:pPr>
              <w:jc w:val="center"/>
              <w:rPr>
                <w:rFonts w:hint="eastAsia"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D31CF3C">
            <w:pPr>
              <w:jc w:val="center"/>
              <w:rPr>
                <w:rFonts w:hint="eastAsia" w:ascii="宋体" w:hAnsi="宋体" w:eastAsia="宋体" w:cs="宋体"/>
                <w:i w:val="0"/>
                <w:iCs w:val="0"/>
                <w:color w:val="000000"/>
                <w:sz w:val="18"/>
                <w:szCs w:val="18"/>
                <w:u w:val="none"/>
              </w:rPr>
            </w:pPr>
          </w:p>
        </w:tc>
      </w:tr>
      <w:tr w14:paraId="444B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2661B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1C50FA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C26F2A6"/>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C1687D0"/>
        </w:tc>
      </w:tr>
      <w:tr w14:paraId="3D489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5E2F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735E0B1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C241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D28E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05A8F52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E804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1DDF97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3575E12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EFE4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66F419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0CC458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3CC3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CB28118">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ED69DEE">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251C508"/>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618E2B5"/>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26FFACF8"/>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E41A9DD"/>
        </w:tc>
        <w:tc>
          <w:tcPr>
            <w:tcW w:w="580" w:type="dxa"/>
            <w:gridSpan w:val="5"/>
            <w:tcBorders>
              <w:top w:val="nil"/>
              <w:left w:val="nil"/>
              <w:bottom w:val="nil"/>
              <w:right w:val="nil"/>
            </w:tcBorders>
            <w:noWrap w:val="0"/>
            <w:vAlign w:val="center"/>
          </w:tcPr>
          <w:p w14:paraId="5382E0DE">
            <w:pPr>
              <w:rPr>
                <w:rFonts w:hint="eastAsia" w:ascii="黑体" w:hAnsi="黑体" w:eastAsia="黑体" w:cs="黑体"/>
                <w:i w:val="0"/>
                <w:iCs w:val="0"/>
                <w:color w:val="000000"/>
                <w:sz w:val="18"/>
                <w:szCs w:val="18"/>
                <w:u w:val="none"/>
              </w:rPr>
            </w:pPr>
          </w:p>
        </w:tc>
        <w:tc>
          <w:tcPr>
            <w:tcW w:w="846" w:type="dxa"/>
            <w:gridSpan w:val="2"/>
            <w:tcBorders>
              <w:top w:val="nil"/>
              <w:left w:val="nil"/>
              <w:bottom w:val="nil"/>
              <w:right w:val="nil"/>
            </w:tcBorders>
            <w:noWrap w:val="0"/>
            <w:vAlign w:val="center"/>
          </w:tcPr>
          <w:p w14:paraId="4F9F9A3A"/>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9E4DE40">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CCFCCE2"/>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F33A546"/>
        </w:tc>
      </w:tr>
      <w:tr w14:paraId="7BA7E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54445EA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DC46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473AD7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4398E76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51323025T000012472852</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自来水水费定价成本监审费用</w:t>
            </w:r>
          </w:p>
        </w:tc>
      </w:tr>
      <w:tr w14:paraId="5234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40C170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6DAB08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275E929">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3E906DB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壤塘县发展和改革局</w:t>
            </w:r>
          </w:p>
        </w:tc>
      </w:tr>
      <w:tr w14:paraId="291BD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C6B4F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017D25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3EEE3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38111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8254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5B65FCF">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7E2FD2BC">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27ECBC7E">
            <w:pPr>
              <w:rPr>
                <w:rFonts w:ascii="宋体" w:hAnsi="宋体" w:eastAsia="宋体" w:cs="宋体"/>
                <w:i w:val="0"/>
                <w:iCs w:val="0"/>
                <w:color w:val="000000"/>
                <w:sz w:val="18"/>
                <w:szCs w:val="18"/>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7EABE42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5934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BD00CC">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421DA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377E69FE">
            <w:pPr>
              <w:rPr>
                <w:rFonts w:hint="eastAsia" w:ascii="黑体" w:hAnsi="黑体" w:eastAsia="黑体" w:cs="黑体"/>
                <w:i/>
                <w:iCs/>
                <w:color w:val="000000"/>
                <w:sz w:val="18"/>
                <w:szCs w:val="18"/>
                <w:u w:val="none"/>
              </w:rPr>
            </w:pPr>
          </w:p>
        </w:tc>
      </w:tr>
      <w:tr w14:paraId="4077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32CB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C30D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9535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3480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D456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8142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4EA3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A27E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717562E">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734B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12FCA8">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013A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CA6D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328F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FA6B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24A3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D042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93F2429">
            <w:pPr>
              <w:jc w:val="center"/>
              <w:rPr>
                <w:rFonts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25DDA2B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72A2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860802">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110F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503C09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4335E3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4.50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B17D49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4.50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A125DF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2330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83EC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ECBB6B1">
            <w:pPr>
              <w:rPr>
                <w:rFonts w:hint="eastAsia" w:ascii="黑体" w:hAnsi="黑体" w:eastAsia="黑体" w:cs="黑体"/>
                <w:i/>
                <w:iCs/>
                <w:color w:val="000000"/>
                <w:sz w:val="18"/>
                <w:szCs w:val="18"/>
                <w:u w:val="none"/>
              </w:rPr>
            </w:pPr>
          </w:p>
        </w:tc>
      </w:tr>
      <w:tr w14:paraId="0F52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309960B">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4C0F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1AB0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33A4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9DC6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A134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C0A0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A9EC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3805C2E0">
            <w:pPr>
              <w:rPr>
                <w:rFonts w:ascii="宋体" w:hAnsi="宋体" w:eastAsia="宋体" w:cs="宋体"/>
                <w:i w:val="0"/>
                <w:iCs w:val="0"/>
                <w:color w:val="000000"/>
                <w:sz w:val="18"/>
                <w:szCs w:val="18"/>
                <w:u w:val="none"/>
              </w:rPr>
            </w:pPr>
          </w:p>
        </w:tc>
      </w:tr>
      <w:tr w14:paraId="1591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2ECA563">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BCA0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3DF0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5904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A107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568EFA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9C07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DD4F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2CD3D6A">
            <w:pPr>
              <w:rPr>
                <w:rFonts w:hint="eastAsia" w:ascii="微软雅黑" w:hAnsi="微软雅黑" w:eastAsia="微软雅黑" w:cs="微软雅黑"/>
                <w:i/>
                <w:iCs/>
                <w:color w:val="000000"/>
                <w:sz w:val="16"/>
                <w:szCs w:val="16"/>
                <w:u w:val="none"/>
              </w:rPr>
            </w:pPr>
          </w:p>
        </w:tc>
      </w:tr>
      <w:tr w14:paraId="10722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6E5B6D2">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2C9B69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CEF8D90">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1173B62">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41D78CD">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B0781FF">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6A55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8274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36BA1FC">
            <w:pPr>
              <w:rPr>
                <w:rFonts w:hint="eastAsia" w:ascii="宋体" w:hAnsi="宋体" w:eastAsia="宋体" w:cs="宋体"/>
                <w:i w:val="0"/>
                <w:iCs w:val="0"/>
                <w:color w:val="000000"/>
                <w:sz w:val="18"/>
                <w:szCs w:val="18"/>
                <w:u w:val="none"/>
              </w:rPr>
            </w:pPr>
          </w:p>
        </w:tc>
      </w:tr>
      <w:tr w14:paraId="51B3E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82F3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D64FAE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16AE28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A4D343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412722D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0BA4542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51C1714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63765E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1D97D7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B10141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8EC463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1B4C8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5866A4E">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179C643">
            <w:pPr>
              <w:jc w:val="center"/>
              <w:rPr>
                <w:rFonts w:hint="eastAsia" w:ascii="微软雅黑" w:hAnsi="微软雅黑" w:eastAsia="微软雅黑" w:cs="微软雅黑"/>
                <w:i/>
                <w:iCs/>
                <w:color w:val="000000"/>
                <w:sz w:val="16"/>
                <w:szCs w:val="16"/>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C9D2600">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B107941">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60C9FC7E">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6022C415">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4B9314E4">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549D023">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3C625FC">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68D2E99">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2FDF500">
            <w:pPr>
              <w:jc w:val="center"/>
            </w:pPr>
          </w:p>
        </w:tc>
      </w:tr>
      <w:tr w14:paraId="5DD14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1DD04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29CAF8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49A91D0"/>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DD2E0B7"/>
        </w:tc>
      </w:tr>
      <w:tr w14:paraId="48D71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AAE931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1FDED4F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1297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316E535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43ACACB9">
            <w:pPr>
              <w:keepNext w:val="0"/>
              <w:keepLines w:val="0"/>
              <w:widowControl/>
              <w:suppressLineNumbers w:val="0"/>
              <w:jc w:val="left"/>
              <w:textAlignment w:val="cente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60DF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6756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63E0E2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2B6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22E8C6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067421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8669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2CBB9F0">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14E6077">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1640CF6">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A5E3737"/>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7502EF8"/>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2E5808EC"/>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42A465F6">
            <w:pPr>
              <w:rPr>
                <w:rFonts w:hint="eastAsia" w:ascii="黑体" w:hAnsi="黑体" w:eastAsia="黑体" w:cs="黑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D410CE1"/>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8926C5B"/>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267A8EC"/>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743EA67"/>
        </w:tc>
      </w:tr>
      <w:tr w14:paraId="06618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5DD1A8C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A54C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77C204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4C9DAF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51323025T000012550243</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壤塘县政府投资项目及统计业务能力培训费</w:t>
            </w:r>
          </w:p>
        </w:tc>
      </w:tr>
      <w:tr w14:paraId="0C82A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2C524A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1B550C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D15CF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20795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20917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CDA99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754A33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7F9B3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552D4DD5">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D9D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337DF33">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68186768">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6179CF9">
            <w:pPr>
              <w:rPr>
                <w:rFonts w:ascii="宋体" w:hAnsi="宋体" w:eastAsia="宋体" w:cs="宋体"/>
                <w:i w:val="0"/>
                <w:iCs w:val="0"/>
                <w:color w:val="000000"/>
                <w:sz w:val="18"/>
                <w:szCs w:val="18"/>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3408A86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7E38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164289">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CB315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7D461A5E">
            <w:pPr>
              <w:rPr>
                <w:rFonts w:hint="eastAsia" w:ascii="黑体" w:hAnsi="黑体" w:eastAsia="黑体" w:cs="黑体"/>
                <w:i/>
                <w:iCs/>
                <w:color w:val="000000"/>
                <w:sz w:val="18"/>
                <w:szCs w:val="18"/>
                <w:u w:val="none"/>
              </w:rPr>
            </w:pPr>
          </w:p>
        </w:tc>
      </w:tr>
      <w:tr w14:paraId="7A7FC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8F3B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759F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08AA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39D2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F8FC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81F9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1061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4715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B0460B0">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9E42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8F117B">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7FEE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007BC2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08D085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5.05</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91781B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5.05</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2C3F53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FC2E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CD79729">
            <w:pPr>
              <w:jc w:val="center"/>
              <w:rPr>
                <w:rFonts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2BFF69E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9B11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03FE66">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78BC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7D16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9C92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D431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F501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33EF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E196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749943B2">
            <w:pPr>
              <w:rPr>
                <w:rFonts w:ascii="宋体" w:hAnsi="宋体" w:eastAsia="宋体" w:cs="宋体"/>
                <w:i w:val="0"/>
                <w:iCs w:val="0"/>
                <w:color w:val="000000"/>
                <w:sz w:val="18"/>
                <w:szCs w:val="18"/>
                <w:u w:val="none"/>
              </w:rPr>
            </w:pPr>
          </w:p>
        </w:tc>
      </w:tr>
      <w:tr w14:paraId="2D12F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CE7C642">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0C4C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A8CB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768B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D0DA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50531A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5B0D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3CBB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54A0BCC8">
            <w:pPr>
              <w:rPr>
                <w:rFonts w:hint="eastAsia" w:ascii="微软雅黑" w:hAnsi="微软雅黑" w:eastAsia="微软雅黑" w:cs="微软雅黑"/>
                <w:i/>
                <w:iCs/>
                <w:color w:val="000000"/>
                <w:sz w:val="16"/>
                <w:szCs w:val="16"/>
                <w:u w:val="none"/>
              </w:rPr>
            </w:pPr>
          </w:p>
        </w:tc>
      </w:tr>
      <w:tr w14:paraId="2D5E9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A162FB">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4DD96C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D24710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5B4059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741DC1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2EDCDF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7D92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2C5A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71CCF2F">
            <w:pPr>
              <w:rPr>
                <w:rFonts w:hint="eastAsia" w:ascii="宋体" w:hAnsi="宋体" w:eastAsia="宋体" w:cs="宋体"/>
                <w:i w:val="0"/>
                <w:iCs w:val="0"/>
                <w:color w:val="000000"/>
                <w:sz w:val="18"/>
                <w:szCs w:val="18"/>
                <w:u w:val="none"/>
              </w:rPr>
            </w:pPr>
          </w:p>
        </w:tc>
      </w:tr>
      <w:tr w14:paraId="167A2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735A5A7">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43D06F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621A2BD">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845CEB9">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2494845">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3BEB362">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45750F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2B4DC9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D2F6E52"/>
        </w:tc>
      </w:tr>
      <w:tr w14:paraId="4D1B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5C50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41C710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9BC7F1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99F4E6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E64E35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B88677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045C960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88C8F1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B624E0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278AAB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A91E68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5D334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1B89A1D">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07EC14A">
            <w:pPr>
              <w:jc w:val="center"/>
              <w:rPr>
                <w:rFonts w:hint="eastAsia" w:ascii="微软雅黑" w:hAnsi="微软雅黑" w:eastAsia="微软雅黑" w:cs="微软雅黑"/>
                <w:i/>
                <w:iCs/>
                <w:color w:val="000000"/>
                <w:sz w:val="16"/>
                <w:szCs w:val="16"/>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D7E69B5">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07518AB">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41C38E08">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0EFF7E6A">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72532788">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C15E86F">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0BBD216">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C8E2A42">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BF32F05">
            <w:pPr>
              <w:jc w:val="center"/>
            </w:pPr>
          </w:p>
        </w:tc>
      </w:tr>
      <w:tr w14:paraId="7063A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338EF3A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35914E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7A55CAA"/>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AA9521F"/>
        </w:tc>
      </w:tr>
      <w:tr w14:paraId="7EB47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5F2788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2AE032C3">
            <w:pPr>
              <w:keepNext w:val="0"/>
              <w:keepLines w:val="0"/>
              <w:widowControl/>
              <w:suppressLineNumbers w:val="0"/>
              <w:jc w:val="left"/>
              <w:textAlignment w:val="cente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4D36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F41D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2B6876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00E9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1A87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461292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7EC40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6A1F2C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150D426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44C3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9ADFE4A">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615FBFE">
            <w:pPr>
              <w:rPr>
                <w:rFonts w:hint="eastAsia"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4DB26F6">
            <w:pPr>
              <w:rPr>
                <w:rFonts w:hint="eastAsia"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557B3BA"/>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68EEEF32"/>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576895A9"/>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54491113">
            <w:pPr>
              <w:rPr>
                <w:rFonts w:hint="eastAsia" w:ascii="黑体" w:hAnsi="黑体" w:eastAsia="黑体" w:cs="黑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5C88385"/>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1A7FF39"/>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7A0C9DB"/>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7C404BE"/>
        </w:tc>
      </w:tr>
      <w:tr w14:paraId="05BF2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3622E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05C4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5EA3FE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473A80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51323025T000012609038</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四川省2024年度光伏独立供电增容扩建工程</w:t>
            </w:r>
          </w:p>
        </w:tc>
      </w:tr>
      <w:tr w14:paraId="09151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36039D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50E2E3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8ACEE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46C17E78">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32CD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ABAC4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74C853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30B92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47C7F138">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FD3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0D3F4EB">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10FDD404">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4C78EFB8">
            <w:pPr>
              <w:rPr>
                <w:rFonts w:ascii="宋体" w:hAnsi="宋体" w:eastAsia="宋体" w:cs="宋体"/>
                <w:i w:val="0"/>
                <w:iCs w:val="0"/>
                <w:color w:val="000000"/>
                <w:sz w:val="18"/>
                <w:szCs w:val="18"/>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244DE1B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B413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079FAA">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8B9F3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280E1D3B">
            <w:pPr>
              <w:rPr>
                <w:rFonts w:hint="eastAsia" w:ascii="黑体" w:hAnsi="黑体" w:eastAsia="黑体" w:cs="黑体"/>
                <w:i/>
                <w:iCs/>
                <w:color w:val="000000"/>
                <w:sz w:val="18"/>
                <w:szCs w:val="18"/>
                <w:u w:val="none"/>
              </w:rPr>
            </w:pPr>
          </w:p>
        </w:tc>
      </w:tr>
      <w:tr w14:paraId="78F4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1622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F8B1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AAFBB5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27C4D7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96A422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728CE9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5D44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F350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C9FF86D">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7162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C80F931">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951B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FDFF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38BA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3FA2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6FD9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C1CC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3D7EB25">
            <w:pPr>
              <w:jc w:val="center"/>
              <w:rPr>
                <w:rFonts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2D0C40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532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2C3F37">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D982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BA38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ECDF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4FD8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A2F34B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35A7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476C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0A36DAA2">
            <w:pPr>
              <w:rPr>
                <w:rFonts w:hint="eastAsia" w:ascii="微软雅黑" w:hAnsi="微软雅黑" w:eastAsia="微软雅黑" w:cs="微软雅黑"/>
                <w:i/>
                <w:iCs/>
                <w:color w:val="000000"/>
                <w:sz w:val="16"/>
                <w:szCs w:val="16"/>
                <w:u w:val="none"/>
              </w:rPr>
            </w:pPr>
          </w:p>
        </w:tc>
      </w:tr>
      <w:tr w14:paraId="49AF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D8C5AA">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D9F4FD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C9389F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A2B19E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934A8D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BD292D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B98B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61CF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5348EA04">
            <w:pPr>
              <w:rPr>
                <w:rFonts w:hint="eastAsia" w:ascii="宋体" w:hAnsi="宋体" w:eastAsia="宋体" w:cs="宋体"/>
                <w:i w:val="0"/>
                <w:iCs w:val="0"/>
                <w:color w:val="000000"/>
                <w:sz w:val="18"/>
                <w:szCs w:val="18"/>
                <w:u w:val="none"/>
              </w:rPr>
            </w:pPr>
          </w:p>
        </w:tc>
      </w:tr>
      <w:tr w14:paraId="3A65F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ED497F">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A76126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BAD5FD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127715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566428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C63820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37A2F6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CD3BA9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2ADF29B"/>
        </w:tc>
      </w:tr>
      <w:tr w14:paraId="215D4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8184DE">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92A0EF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47A7DF4">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578C34F">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2D4C3FB">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EDC741F">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931BD1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99A0DB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2B9AD83"/>
        </w:tc>
      </w:tr>
      <w:tr w14:paraId="65160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1D56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0796D2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B4705E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323292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27DFF1B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5B3EE61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6936179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3F22EE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0B115B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8C2A3A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835863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15D14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5D6A103">
            <w:pPr>
              <w:jc w:val="center"/>
              <w:rPr>
                <w:rFonts w:hint="eastAsia" w:ascii="黑体" w:hAnsi="黑体" w:eastAsia="黑体" w:cs="黑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D7EF1C0">
            <w:pPr>
              <w:jc w:val="cente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B6C2B5B">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2D578BA">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2CF947D4">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60885E1A">
            <w:pPr>
              <w:jc w:val="center"/>
              <w:rPr>
                <w:rFonts w:hint="eastAsia" w:ascii="黑体" w:hAnsi="黑体" w:eastAsia="黑体" w:cs="黑体"/>
                <w:i w:val="0"/>
                <w:iCs w:val="0"/>
                <w:color w:val="000000"/>
                <w:sz w:val="18"/>
                <w:szCs w:val="18"/>
                <w:u w:val="none"/>
              </w:rP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0E0992AA">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0780415">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BBBC3C0">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6A7FC12">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8E11EA7">
            <w:pPr>
              <w:jc w:val="center"/>
            </w:pPr>
          </w:p>
        </w:tc>
      </w:tr>
      <w:tr w14:paraId="467BB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3458D83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ED46DF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26A5DEA"/>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ACE75AC"/>
        </w:tc>
      </w:tr>
      <w:tr w14:paraId="443D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E070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3DD813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A01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8A56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5664DA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4F55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30555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35578DB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8A2E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6323F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2834BEB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7CFD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3A4F8ED">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C6DA6B7">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4FCDFC2">
            <w:pPr>
              <w:rPr>
                <w:rFonts w:hint="eastAsia"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914ABCE"/>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5C2A55BF"/>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236B0D34"/>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12518B19"/>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F9C6FB7"/>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A267995"/>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5934009"/>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C86C7F3"/>
        </w:tc>
      </w:tr>
      <w:tr w14:paraId="3A723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6EABE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F5A8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7C4A92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2A6F4B9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51323025T000013110581</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壤塘县2022和2023年中央节能减排（充电基础设施建设）补助资金</w:t>
            </w:r>
          </w:p>
        </w:tc>
      </w:tr>
      <w:tr w14:paraId="74E04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56AF0B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218114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5694D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4E551B17">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2ED35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2405A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2FB805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4230E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0B8BFD0C">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2CAD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450EB78">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6653B125">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EB1EB63">
            <w:pPr>
              <w:rPr>
                <w:rFonts w:ascii="宋体" w:hAnsi="宋体" w:eastAsia="宋体" w:cs="宋体"/>
                <w:i w:val="0"/>
                <w:iCs w:val="0"/>
                <w:color w:val="000000"/>
                <w:sz w:val="18"/>
                <w:szCs w:val="18"/>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1FBFA96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96AB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447310">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B84D6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5314FB05">
            <w:pPr>
              <w:rPr>
                <w:rFonts w:hint="eastAsia" w:ascii="黑体" w:hAnsi="黑体" w:eastAsia="黑体" w:cs="黑体"/>
                <w:i/>
                <w:iCs/>
                <w:color w:val="000000"/>
                <w:sz w:val="18"/>
                <w:szCs w:val="18"/>
                <w:u w:val="none"/>
              </w:rPr>
            </w:pPr>
          </w:p>
        </w:tc>
      </w:tr>
      <w:tr w14:paraId="154E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E405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0737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0547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EE39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1851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E4CD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F22B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E079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F11C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7AA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7F9829">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3A34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2A4B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A305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E669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9FC376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8D97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0334F9D">
            <w:pPr>
              <w:jc w:val="center"/>
              <w:rPr>
                <w:rFonts w:hint="eastAsia"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2FA77BA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7823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B879FD">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13A8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20A5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8287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0C4C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2BF689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1D78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AE3E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21349D0">
            <w:pPr>
              <w:rPr>
                <w:rFonts w:hint="eastAsia" w:ascii="微软雅黑" w:hAnsi="微软雅黑" w:eastAsia="微软雅黑" w:cs="微软雅黑"/>
                <w:i/>
                <w:iCs/>
                <w:color w:val="000000"/>
                <w:sz w:val="16"/>
                <w:szCs w:val="16"/>
                <w:u w:val="none"/>
              </w:rPr>
            </w:pPr>
          </w:p>
        </w:tc>
      </w:tr>
      <w:tr w14:paraId="79A9E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C7B74DE">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3EC7D9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D2FAC7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82F491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02E8F4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D6BEC0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2D7F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2E3C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591D2738">
            <w:pPr>
              <w:rPr>
                <w:rFonts w:hint="eastAsia" w:ascii="宋体" w:hAnsi="宋体" w:eastAsia="宋体" w:cs="宋体"/>
                <w:i w:val="0"/>
                <w:iCs w:val="0"/>
                <w:color w:val="000000"/>
                <w:sz w:val="18"/>
                <w:szCs w:val="18"/>
                <w:u w:val="none"/>
              </w:rPr>
            </w:pPr>
          </w:p>
        </w:tc>
      </w:tr>
      <w:tr w14:paraId="7ED39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4FA5E9E">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8F300F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343203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139963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257C10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229FE7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A314C4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9D4A03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9C1D6DA"/>
        </w:tc>
      </w:tr>
      <w:tr w14:paraId="1CE44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57138B">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7941FB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928E8C2">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1DB8DD4">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AD5D9D0">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A000892">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CD7252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AC654C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EF76DA5"/>
        </w:tc>
      </w:tr>
      <w:tr w14:paraId="0A71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1363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FC31D5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B0D183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361EDA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4D13291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40A0BA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497136B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E6041D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B4EFFE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79AB52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4D584F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4DEEB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462C6E">
            <w:pPr>
              <w:jc w:val="center"/>
              <w:rPr>
                <w:rFonts w:hint="eastAsia" w:ascii="黑体" w:hAnsi="黑体" w:eastAsia="黑体" w:cs="黑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CC13922">
            <w:pPr>
              <w:jc w:val="cente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C4801A9">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F0444C0">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2A03A3E8">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6AF8F86E">
            <w:pPr>
              <w:jc w:val="center"/>
              <w:rPr>
                <w:rFonts w:hint="eastAsia" w:ascii="黑体" w:hAnsi="黑体" w:eastAsia="黑体" w:cs="黑体"/>
                <w:i w:val="0"/>
                <w:iCs w:val="0"/>
                <w:color w:val="000000"/>
                <w:sz w:val="18"/>
                <w:szCs w:val="18"/>
                <w:u w:val="none"/>
              </w:rP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532C0865">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84ED44E">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B1ABDE3">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B1FB012">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CBB3E56">
            <w:pPr>
              <w:jc w:val="center"/>
            </w:pPr>
          </w:p>
        </w:tc>
      </w:tr>
      <w:tr w14:paraId="026E2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2A9532D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7971B9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DB0E763"/>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094D8F5"/>
        </w:tc>
      </w:tr>
      <w:tr w14:paraId="67C9D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C13A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638F69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FE36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9D8C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62D47F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4FBA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77AA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2576A49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501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1E5615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249055E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47B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91C8362">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FA7A183">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DB15291">
            <w:pPr>
              <w:rPr>
                <w:rFonts w:hint="eastAsia"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F4D8754"/>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7C32271A"/>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A95666C"/>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7E932C95"/>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3310377"/>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47F9D9B"/>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790F143"/>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33B00A5"/>
        </w:tc>
      </w:tr>
      <w:tr w14:paraId="7D66D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31EC6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33FF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3F1AA6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30E5463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51000021R000000019951-工资性支出</w:t>
            </w:r>
          </w:p>
        </w:tc>
      </w:tr>
      <w:tr w14:paraId="2254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62A900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2244B2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659BF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2F421E76">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30F9C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C375F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344A99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6545A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282380E9">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B85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C0EC2EC">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00B67861">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754FCE1F">
            <w:pPr>
              <w:rPr>
                <w:rFonts w:ascii="宋体" w:hAnsi="宋体" w:eastAsia="宋体" w:cs="宋体"/>
                <w:i w:val="0"/>
                <w:iCs w:val="0"/>
                <w:color w:val="000000"/>
                <w:sz w:val="18"/>
                <w:szCs w:val="18"/>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149A20B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F488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F3EAE0">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57A5E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3D874655">
            <w:pPr>
              <w:rPr>
                <w:rFonts w:hint="eastAsia" w:ascii="黑体" w:hAnsi="黑体" w:eastAsia="黑体" w:cs="黑体"/>
                <w:i/>
                <w:iCs/>
                <w:color w:val="000000"/>
                <w:sz w:val="18"/>
                <w:szCs w:val="18"/>
                <w:u w:val="none"/>
              </w:rPr>
            </w:pPr>
          </w:p>
        </w:tc>
      </w:tr>
      <w:tr w14:paraId="57ED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156A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33E9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1C0D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E55B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42A3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27BD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067E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E4F9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B268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24F7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2C41EE7">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3259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64B3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3874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18.98</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2799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18.98</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D6B95D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ACD8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58F93D5">
            <w:pPr>
              <w:jc w:val="center"/>
              <w:rPr>
                <w:rFonts w:hint="eastAsia"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4A7AE9B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CD4A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ADA8BDE">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6083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EB45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669F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18.98</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FAC4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18.98</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D87B2D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C9F7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2AA9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08B50088">
            <w:pPr>
              <w:rPr>
                <w:rFonts w:hint="eastAsia" w:ascii="微软雅黑" w:hAnsi="微软雅黑" w:eastAsia="微软雅黑" w:cs="微软雅黑"/>
                <w:i/>
                <w:iCs/>
                <w:color w:val="000000"/>
                <w:sz w:val="16"/>
                <w:szCs w:val="16"/>
                <w:u w:val="none"/>
              </w:rPr>
            </w:pPr>
          </w:p>
        </w:tc>
      </w:tr>
      <w:tr w14:paraId="3B573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77FD54">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D8F2FD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C50CA3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266E31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4CBAE8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F628CC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0B04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FF04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994BD1F">
            <w:pPr>
              <w:rPr>
                <w:rFonts w:hint="eastAsia" w:ascii="宋体" w:hAnsi="宋体" w:eastAsia="宋体" w:cs="宋体"/>
                <w:i w:val="0"/>
                <w:iCs w:val="0"/>
                <w:color w:val="000000"/>
                <w:sz w:val="18"/>
                <w:szCs w:val="18"/>
                <w:u w:val="none"/>
              </w:rPr>
            </w:pPr>
          </w:p>
        </w:tc>
      </w:tr>
      <w:tr w14:paraId="517C1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A814EE">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83B383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36FBBD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8EF74F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66D1DC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BE73DB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F27B92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926AAE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053EA48F"/>
        </w:tc>
      </w:tr>
      <w:tr w14:paraId="56961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480A4D7">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682B17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F6E2033">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D5D6A88">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87202FB">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9DB5430">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7B82E1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C639BA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A075E93"/>
        </w:tc>
      </w:tr>
      <w:tr w14:paraId="792F0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9F25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38A6DE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3344DE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31F513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58607CC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374961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403F3FE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06289C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E745D0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D7808A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DFF193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06EC2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8A5EDA">
            <w:pPr>
              <w:jc w:val="center"/>
              <w:rPr>
                <w:rFonts w:hint="eastAsia" w:ascii="黑体" w:hAnsi="黑体" w:eastAsia="黑体" w:cs="黑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203D6C4">
            <w:pPr>
              <w:jc w:val="cente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76B06BD">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C9483C9">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16CA738E">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2ED94A7D">
            <w:pPr>
              <w:jc w:val="center"/>
              <w:rPr>
                <w:rFonts w:hint="eastAsia" w:ascii="黑体" w:hAnsi="黑体" w:eastAsia="黑体" w:cs="黑体"/>
                <w:i w:val="0"/>
                <w:iCs w:val="0"/>
                <w:color w:val="000000"/>
                <w:sz w:val="18"/>
                <w:szCs w:val="18"/>
                <w:u w:val="none"/>
              </w:rP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5BB283A4">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B181B21">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FACFAC3">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9184086">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71D0639">
            <w:pPr>
              <w:jc w:val="center"/>
            </w:pPr>
          </w:p>
        </w:tc>
      </w:tr>
      <w:tr w14:paraId="58DF5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6D3503D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639E13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17AEB6F"/>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07EE384"/>
        </w:tc>
      </w:tr>
      <w:tr w14:paraId="751FE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3584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3852CA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EDAA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8B06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65FFE3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74A3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E00F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0D7C704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7652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1F0BEC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64FDCB3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2BA3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364ED214">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2A80102">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8671E59">
            <w:pPr>
              <w:rPr>
                <w:rFonts w:hint="eastAsia"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0F90869"/>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716ADA50"/>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091C72C"/>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06364D6D"/>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FBEDA4E"/>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AC18973"/>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B9B98C0"/>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C07F2A7"/>
        </w:tc>
      </w:tr>
      <w:tr w14:paraId="57F2B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61FB2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FFA0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3E8375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6237FF8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51000021R000000019953</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单位缴费</w:t>
            </w:r>
          </w:p>
        </w:tc>
      </w:tr>
      <w:tr w14:paraId="63295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2E323B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1E9493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3722B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7AED1B29">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4CE6E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14C94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379F8D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7E213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3AA43671">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32BF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ADFD35B">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754E0493">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71FEF5AA">
            <w:pPr>
              <w:rPr>
                <w:rFonts w:ascii="宋体" w:hAnsi="宋体" w:eastAsia="宋体" w:cs="宋体"/>
                <w:i w:val="0"/>
                <w:iCs w:val="0"/>
                <w:color w:val="000000"/>
                <w:sz w:val="18"/>
                <w:szCs w:val="18"/>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106AD40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BBE6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A19FC3">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5FA86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389F6CE0">
            <w:pPr>
              <w:rPr>
                <w:rFonts w:hint="eastAsia" w:ascii="黑体" w:hAnsi="黑体" w:eastAsia="黑体" w:cs="黑体"/>
                <w:i/>
                <w:iCs/>
                <w:color w:val="000000"/>
                <w:sz w:val="18"/>
                <w:szCs w:val="18"/>
                <w:u w:val="none"/>
              </w:rPr>
            </w:pPr>
          </w:p>
        </w:tc>
      </w:tr>
      <w:tr w14:paraId="1E84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39BA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8F3B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D17A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5C85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C7B2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D1DF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E029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4497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B4D3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88E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F673333">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E245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E019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AB81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5900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8951B9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8E83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EBEF6A0">
            <w:pPr>
              <w:jc w:val="center"/>
              <w:rPr>
                <w:rFonts w:hint="eastAsia"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29545E8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45DA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31D4AC">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E94F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FF68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3626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D747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05F6B7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4DFE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B3AB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363925F5">
            <w:pPr>
              <w:rPr>
                <w:rFonts w:hint="eastAsia" w:ascii="微软雅黑" w:hAnsi="微软雅黑" w:eastAsia="微软雅黑" w:cs="微软雅黑"/>
                <w:i/>
                <w:iCs/>
                <w:color w:val="000000"/>
                <w:sz w:val="16"/>
                <w:szCs w:val="16"/>
                <w:u w:val="none"/>
              </w:rPr>
            </w:pPr>
          </w:p>
        </w:tc>
      </w:tr>
      <w:tr w14:paraId="2C75B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FCCE66">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391731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A56064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CEB195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874903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6A3C9D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0787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7594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D55E7B2">
            <w:pPr>
              <w:rPr>
                <w:rFonts w:hint="eastAsia" w:ascii="宋体" w:hAnsi="宋体" w:eastAsia="宋体" w:cs="宋体"/>
                <w:i w:val="0"/>
                <w:iCs w:val="0"/>
                <w:color w:val="000000"/>
                <w:sz w:val="18"/>
                <w:szCs w:val="18"/>
                <w:u w:val="none"/>
              </w:rPr>
            </w:pPr>
          </w:p>
        </w:tc>
      </w:tr>
      <w:tr w14:paraId="6DA4F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9E13972">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BDA72A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724B3D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62CED0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7BF321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6B2BB1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19307D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E92CF4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0A57554"/>
        </w:tc>
      </w:tr>
      <w:tr w14:paraId="6ECF7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BDD285E">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206792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CF08685">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22D8BA5">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1C0239C">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1A80B91">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7DA092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E50F66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2FBE995"/>
        </w:tc>
      </w:tr>
      <w:tr w14:paraId="35D41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94EB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BD0C25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C60CFD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EC7890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BFDB0A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6B34BF7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1E5F265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2B542E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82D2A4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114388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800871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0CBA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99D86A">
            <w:pPr>
              <w:jc w:val="center"/>
              <w:rPr>
                <w:rFonts w:hint="eastAsia" w:ascii="黑体" w:hAnsi="黑体" w:eastAsia="黑体" w:cs="黑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EA4AC62">
            <w:pPr>
              <w:jc w:val="cente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C4000FE">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6447EE7">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67D12682">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23F9FC9A">
            <w:pPr>
              <w:jc w:val="center"/>
              <w:rPr>
                <w:rFonts w:hint="eastAsia" w:ascii="黑体" w:hAnsi="黑体" w:eastAsia="黑体" w:cs="黑体"/>
                <w:i w:val="0"/>
                <w:iCs w:val="0"/>
                <w:color w:val="000000"/>
                <w:sz w:val="18"/>
                <w:szCs w:val="18"/>
                <w:u w:val="none"/>
              </w:rP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5B12E818">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D508E1B">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6006938">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BD7F9FA">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EA3BA02">
            <w:pPr>
              <w:jc w:val="center"/>
            </w:pPr>
          </w:p>
        </w:tc>
      </w:tr>
      <w:tr w14:paraId="302E8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1CC26E0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19E1A0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E6CF998"/>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87397B3"/>
        </w:tc>
      </w:tr>
      <w:tr w14:paraId="2D536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D569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4BCDA8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A718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AA3F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019626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2839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92F8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3AE2E37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726B6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3F6D64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7730A3B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9DB3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308D1BD">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71CF484">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29DB3CD">
            <w:pPr>
              <w:rPr>
                <w:rFonts w:hint="eastAsia"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06B3E57"/>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337EE941"/>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FA52EAB"/>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4FE1493A"/>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4C31B2F"/>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7A2A7ED"/>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A6489B0"/>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237D9D8"/>
        </w:tc>
      </w:tr>
      <w:tr w14:paraId="467D0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1B1C3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521F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5B92AB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2A2C276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51000021R000000019958</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其他支出</w:t>
            </w:r>
          </w:p>
        </w:tc>
      </w:tr>
      <w:tr w14:paraId="6163D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68861A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6FF9C7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953E4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3639BEFB">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272F8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D046F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6BCF16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4B30D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715CCB7D">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858F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FD1E7C8">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70A92998">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7A52139D">
            <w:pPr>
              <w:rPr>
                <w:rFonts w:ascii="宋体" w:hAnsi="宋体" w:eastAsia="宋体" w:cs="宋体"/>
                <w:i w:val="0"/>
                <w:iCs w:val="0"/>
                <w:color w:val="000000"/>
                <w:sz w:val="18"/>
                <w:szCs w:val="18"/>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4D9D20A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CA32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1C97BA">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ADFB4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4A608283">
            <w:pPr>
              <w:rPr>
                <w:rFonts w:hint="eastAsia" w:ascii="黑体" w:hAnsi="黑体" w:eastAsia="黑体" w:cs="黑体"/>
                <w:i/>
                <w:iCs/>
                <w:color w:val="000000"/>
                <w:sz w:val="18"/>
                <w:szCs w:val="18"/>
                <w:u w:val="none"/>
              </w:rPr>
            </w:pPr>
          </w:p>
        </w:tc>
      </w:tr>
      <w:tr w14:paraId="0963F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E6E4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72C4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329D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9BCB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519F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6A80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73D7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BC25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1133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821A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300F7A7">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7485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2ED0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A328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6A92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4285D3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7519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0049650">
            <w:pPr>
              <w:jc w:val="center"/>
              <w:rPr>
                <w:rFonts w:hint="eastAsia"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0F40B8F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F074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BB6D47">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3CE9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C487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615A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CDD3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179CF8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7AD0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B530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37B5884">
            <w:pPr>
              <w:rPr>
                <w:rFonts w:hint="eastAsia" w:ascii="微软雅黑" w:hAnsi="微软雅黑" w:eastAsia="微软雅黑" w:cs="微软雅黑"/>
                <w:i/>
                <w:iCs/>
                <w:color w:val="000000"/>
                <w:sz w:val="16"/>
                <w:szCs w:val="16"/>
                <w:u w:val="none"/>
              </w:rPr>
            </w:pPr>
          </w:p>
        </w:tc>
      </w:tr>
      <w:tr w14:paraId="49943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13691B">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A9D9EC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0F7AB6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E22271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5173EE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EF2B03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FB29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F365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9419771">
            <w:pPr>
              <w:rPr>
                <w:rFonts w:hint="eastAsia" w:ascii="宋体" w:hAnsi="宋体" w:eastAsia="宋体" w:cs="宋体"/>
                <w:i w:val="0"/>
                <w:iCs w:val="0"/>
                <w:color w:val="000000"/>
                <w:sz w:val="18"/>
                <w:szCs w:val="18"/>
                <w:u w:val="none"/>
              </w:rPr>
            </w:pPr>
          </w:p>
        </w:tc>
      </w:tr>
      <w:tr w14:paraId="4827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6A2DF3">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7BEA3D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8C1A13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9FB1EB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4219AC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585567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AA0D35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D2FBCE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87CB72A"/>
        </w:tc>
      </w:tr>
      <w:tr w14:paraId="74F82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9DD4E24">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DDD9FB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3450964">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609B54C">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F0E712C">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5D9FE64">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C03062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EA4F41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5B45801D"/>
        </w:tc>
      </w:tr>
      <w:tr w14:paraId="517FD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3C65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800469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7433A1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5CF25A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7ED7C19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4CE671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20224BD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AE64F0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3CA309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068445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795728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2A2D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D65B06D">
            <w:pPr>
              <w:jc w:val="center"/>
              <w:rPr>
                <w:rFonts w:hint="eastAsia" w:ascii="黑体" w:hAnsi="黑体" w:eastAsia="黑体" w:cs="黑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1B563D0">
            <w:pPr>
              <w:jc w:val="cente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0003945">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1631321">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7D8C581A">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5CC91C74">
            <w:pPr>
              <w:jc w:val="center"/>
              <w:rPr>
                <w:rFonts w:hint="eastAsia" w:ascii="黑体" w:hAnsi="黑体" w:eastAsia="黑体" w:cs="黑体"/>
                <w:i w:val="0"/>
                <w:iCs w:val="0"/>
                <w:color w:val="000000"/>
                <w:sz w:val="18"/>
                <w:szCs w:val="18"/>
                <w:u w:val="none"/>
              </w:rP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7F4C6F0B">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37AEDB4">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9E5483D">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1280C73">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9BC138E">
            <w:pPr>
              <w:jc w:val="center"/>
            </w:pPr>
          </w:p>
        </w:tc>
      </w:tr>
      <w:tr w14:paraId="0EF0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60B124B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98DDCA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627C773"/>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80B1FB5"/>
        </w:tc>
      </w:tr>
      <w:tr w14:paraId="2067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6D0A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521119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0C9D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2760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5F0114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9772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8EC9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01E18D8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F58C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36EF6D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0B02B60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B37B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8B691FD">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2D20AEB">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A5BA043">
            <w:pPr>
              <w:rPr>
                <w:rFonts w:hint="eastAsia"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BB88FF4"/>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4A4DFB4F"/>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37B58F96"/>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0E200B5D"/>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A12B541"/>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FAF5C31"/>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67EEA84"/>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6BF76C3"/>
        </w:tc>
      </w:tr>
      <w:tr w14:paraId="5520D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24EBB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2810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0FF33D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0B7E5FF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51000021Y000000011490</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日常公用经费</w:t>
            </w:r>
          </w:p>
        </w:tc>
      </w:tr>
      <w:tr w14:paraId="4639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5E52B8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2FFCD2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46A15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3956DE5F">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5D0F3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0CF8B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132C2E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48A5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357A98B1">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BBB8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B05909B">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011BAD9F">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8CF8BB0">
            <w:pPr>
              <w:rPr>
                <w:rFonts w:ascii="宋体" w:hAnsi="宋体" w:eastAsia="宋体" w:cs="宋体"/>
                <w:i w:val="0"/>
                <w:iCs w:val="0"/>
                <w:color w:val="000000"/>
                <w:sz w:val="18"/>
                <w:szCs w:val="18"/>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131FE64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636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C0BFBF">
            <w:pP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0E10F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1DBF35F3">
            <w:pPr>
              <w:rPr>
                <w:rFonts w:hint="eastAsia" w:ascii="黑体" w:hAnsi="黑体" w:eastAsia="黑体" w:cs="黑体"/>
                <w:i/>
                <w:iCs/>
                <w:color w:val="000000"/>
                <w:sz w:val="18"/>
                <w:szCs w:val="18"/>
                <w:u w:val="none"/>
              </w:rPr>
            </w:pPr>
          </w:p>
        </w:tc>
      </w:tr>
      <w:tr w14:paraId="7A713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8CDC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BBA8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8816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FB89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E70E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F8CC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F849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9FEF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497D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22C1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4CEC58E">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ABDB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0C1D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2696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0C2F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5CE22E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1430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746EF39">
            <w:pPr>
              <w:jc w:val="center"/>
              <w:rPr>
                <w:rFonts w:hint="eastAsia"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19589E2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B8C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89CF80A">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E9CE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020F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C4CE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41B2F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B36AAD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2349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CB49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732698F7">
            <w:pPr>
              <w:rPr>
                <w:rFonts w:hint="eastAsia" w:ascii="微软雅黑" w:hAnsi="微软雅黑" w:eastAsia="微软雅黑" w:cs="微软雅黑"/>
                <w:i/>
                <w:iCs/>
                <w:color w:val="000000"/>
                <w:sz w:val="16"/>
                <w:szCs w:val="16"/>
                <w:u w:val="none"/>
              </w:rPr>
            </w:pPr>
          </w:p>
        </w:tc>
      </w:tr>
      <w:tr w14:paraId="5244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7D6E3EB">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E5C0A4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CB79DC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453526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671460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61C1E5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94A2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E7E2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7F97CB94">
            <w:pPr>
              <w:rPr>
                <w:rFonts w:hint="eastAsia" w:ascii="宋体" w:hAnsi="宋体" w:eastAsia="宋体" w:cs="宋体"/>
                <w:i w:val="0"/>
                <w:iCs w:val="0"/>
                <w:color w:val="000000"/>
                <w:sz w:val="18"/>
                <w:szCs w:val="18"/>
                <w:u w:val="none"/>
              </w:rPr>
            </w:pPr>
          </w:p>
        </w:tc>
      </w:tr>
      <w:tr w14:paraId="5D53B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723E9B1">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B0AB4D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7E8AC7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603076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AD45C1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28E180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606B39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2AE5C8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535ED3B9"/>
        </w:tc>
      </w:tr>
      <w:tr w14:paraId="00FB8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25119B9">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C7247C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561DEA6">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C5DE522">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9174585">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C3AC528">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210007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329DB3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36A66CC4"/>
        </w:tc>
      </w:tr>
      <w:tr w14:paraId="3D8D1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96D7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1C9020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1A031D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E424F8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7FD6E4A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503AC88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23C865E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9BF0AF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08A616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1F5F74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125C5B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03A72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282596">
            <w:pPr>
              <w:jc w:val="cente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8B23EA5">
            <w:pPr>
              <w:jc w:val="cente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C4B7037">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54A071A">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59C1E110">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0AA86AAB">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3AD463E0">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315E28D">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56A4E1F">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BEAA8C0">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235EEA5">
            <w:pPr>
              <w:jc w:val="center"/>
            </w:pPr>
          </w:p>
        </w:tc>
      </w:tr>
      <w:tr w14:paraId="7CF00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71D8B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984B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3CCCDCA"/>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15BE088"/>
        </w:tc>
      </w:tr>
      <w:tr w14:paraId="3C6EE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62D4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471B34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3132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7572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0676944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1486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274A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76702B4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78A8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33AB6C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363CC7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60D8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7B2E34E">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0038D59">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1745787">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0901C76">
            <w:pP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2417E088">
            <w:pP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1B972B3D"/>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6D510F66">
            <w:pP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C939B2C"/>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2C9A24F">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4B1DF0F">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DF4179A">
            <w:pPr>
              <w:rPr>
                <w:rFonts w:ascii="宋体" w:hAnsi="宋体" w:eastAsia="宋体" w:cs="宋体"/>
                <w:i w:val="0"/>
                <w:iCs w:val="0"/>
                <w:color w:val="000000"/>
                <w:sz w:val="18"/>
                <w:szCs w:val="18"/>
                <w:u w:val="none"/>
              </w:rPr>
            </w:pPr>
          </w:p>
        </w:tc>
      </w:tr>
      <w:tr w14:paraId="03B31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1F9743F2">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11D2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273E81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66A5E7F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51323022R000006245375</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在职人员绩效奖</w:t>
            </w:r>
          </w:p>
        </w:tc>
      </w:tr>
      <w:tr w14:paraId="7D790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199556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4FC176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D5A51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69FB3408">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712F6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C9E6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5A1364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58D41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76035A1F">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6BEB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A033508">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0D81E71F">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3E5044DC">
            <w:pPr>
              <w:rPr>
                <w:rFonts w:hint="eastAsia" w:ascii="微软雅黑" w:hAnsi="微软雅黑" w:eastAsia="微软雅黑" w:cs="微软雅黑"/>
                <w:i/>
                <w:iCs/>
                <w:color w:val="000000"/>
                <w:sz w:val="16"/>
                <w:szCs w:val="16"/>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74B1EFB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B95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F061D2">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0CB88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739964DC">
            <w:pPr>
              <w:rPr>
                <w:rFonts w:ascii="宋体" w:hAnsi="宋体" w:eastAsia="宋体" w:cs="宋体"/>
                <w:i w:val="0"/>
                <w:iCs w:val="0"/>
                <w:color w:val="000000"/>
                <w:sz w:val="18"/>
                <w:szCs w:val="18"/>
                <w:u w:val="none"/>
              </w:rPr>
            </w:pPr>
          </w:p>
        </w:tc>
      </w:tr>
      <w:tr w14:paraId="3B99B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07BC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3C6F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53AC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B7BA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E623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2CBD23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C01E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2132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C9C8CB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原因</w:t>
            </w:r>
          </w:p>
        </w:tc>
      </w:tr>
      <w:tr w14:paraId="38A55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035BA2">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7DE2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BC22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F597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21.48</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3D08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21.48</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1606BE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7794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B6B8C07">
            <w:pPr>
              <w:jc w:val="center"/>
              <w:rPr>
                <w:rFonts w:hint="eastAsia"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7EB5B6E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B6D1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4EA204C">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887560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05D2B0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52DF9C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21.48</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97A07A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21.48</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D89F5F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5239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31BF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93927F2">
            <w:pPr>
              <w:rPr>
                <w:rFonts w:hint="eastAsia" w:ascii="宋体" w:hAnsi="宋体" w:eastAsia="宋体" w:cs="宋体"/>
                <w:i w:val="0"/>
                <w:iCs w:val="0"/>
                <w:color w:val="000000"/>
                <w:sz w:val="18"/>
                <w:szCs w:val="18"/>
                <w:u w:val="none"/>
              </w:rPr>
            </w:pPr>
          </w:p>
        </w:tc>
      </w:tr>
      <w:tr w14:paraId="317EE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275E60">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2CF236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A0C0F5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E8E76A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C9BF01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EC0F5F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BB1011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F34DEC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37595DB4"/>
        </w:tc>
      </w:tr>
      <w:tr w14:paraId="6FE53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9562D94">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3F384B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C6E912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3B7990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114CE7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C56B28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462622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44975D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39851570"/>
        </w:tc>
      </w:tr>
      <w:tr w14:paraId="122C9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645C6BA">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F32602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01E0073">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D646BC5">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75E92DF">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7B3BD82">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206A52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F9E5D0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3903D473"/>
        </w:tc>
      </w:tr>
      <w:tr w14:paraId="13978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2D5645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D8F0C7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8C16AF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4B3490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CC9ECA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E267A7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761DD34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48C66A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2ABCEB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06FC18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4BCA7A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6BD75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3EAF29">
            <w:pPr>
              <w:jc w:val="cente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9256119">
            <w:pPr>
              <w:jc w:val="cente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5FB4229">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0BF5DA3">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6AEE3D59">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596E01CE">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7F0AD9D8">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F7E05B4">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936F340">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24F183A">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D44EB68">
            <w:pPr>
              <w:jc w:val="center"/>
            </w:pPr>
          </w:p>
        </w:tc>
      </w:tr>
      <w:tr w14:paraId="6BAC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22E70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1CE5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81293EF"/>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D7BAC61"/>
        </w:tc>
      </w:tr>
      <w:tr w14:paraId="78F66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85ED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1414C0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9244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3461E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1CF4F60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18C4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CEE4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69E25DC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4069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19DD8C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7024C9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2C0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943B239">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A70B91C">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947DEA8">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D4092B1">
            <w:pP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6727E0F6">
            <w:pP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4816F7F9"/>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0BAE777D">
            <w:pP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E5FEADD"/>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1A80FC3">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5CE5089">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F4314AC">
            <w:pPr>
              <w:rPr>
                <w:rFonts w:ascii="宋体" w:hAnsi="宋体" w:eastAsia="宋体" w:cs="宋体"/>
                <w:i w:val="0"/>
                <w:iCs w:val="0"/>
                <w:color w:val="000000"/>
                <w:sz w:val="18"/>
                <w:szCs w:val="18"/>
                <w:u w:val="none"/>
              </w:rPr>
            </w:pPr>
          </w:p>
        </w:tc>
      </w:tr>
      <w:tr w14:paraId="2BF5B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0213FB8E">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2A2E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5AA9C4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7551541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51323022R000006246534</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退休人员生活补助</w:t>
            </w:r>
          </w:p>
        </w:tc>
      </w:tr>
      <w:tr w14:paraId="50A04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390463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37194C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60861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4D134320">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013E6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43B3B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25CD83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54A58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17F344C4">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CC29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7B7876D">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3D881546">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3BAB0E3">
            <w:pPr>
              <w:rPr>
                <w:rFonts w:hint="eastAsia" w:ascii="微软雅黑" w:hAnsi="微软雅黑" w:eastAsia="微软雅黑" w:cs="微软雅黑"/>
                <w:i/>
                <w:iCs/>
                <w:color w:val="000000"/>
                <w:sz w:val="16"/>
                <w:szCs w:val="16"/>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2DC786E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4993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B18A436">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3228E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5C3686AF">
            <w:pPr>
              <w:rPr>
                <w:rFonts w:ascii="宋体" w:hAnsi="宋体" w:eastAsia="宋体" w:cs="宋体"/>
                <w:i w:val="0"/>
                <w:iCs w:val="0"/>
                <w:color w:val="000000"/>
                <w:sz w:val="18"/>
                <w:szCs w:val="18"/>
                <w:u w:val="none"/>
              </w:rPr>
            </w:pPr>
          </w:p>
        </w:tc>
      </w:tr>
      <w:tr w14:paraId="76D0A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637E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1B5C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D314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4BC4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DC6C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E05420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DF85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71D0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40A98A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原因</w:t>
            </w:r>
          </w:p>
        </w:tc>
      </w:tr>
      <w:tr w14:paraId="27905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60ADD6">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3BB7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73A6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471A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17.27</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8383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17.27</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DE6AB0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6AC1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DDCC7D8">
            <w:pPr>
              <w:jc w:val="center"/>
              <w:rPr>
                <w:rFonts w:hint="eastAsia"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752135A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59BC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D3F67D">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C93EBA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3DEB04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1D2F39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17.27</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4FD377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17.27</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B96B98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1B47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E81A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256992B">
            <w:pPr>
              <w:rPr>
                <w:rFonts w:hint="eastAsia" w:ascii="宋体" w:hAnsi="宋体" w:eastAsia="宋体" w:cs="宋体"/>
                <w:i w:val="0"/>
                <w:iCs w:val="0"/>
                <w:color w:val="000000"/>
                <w:sz w:val="18"/>
                <w:szCs w:val="18"/>
                <w:u w:val="none"/>
              </w:rPr>
            </w:pPr>
          </w:p>
        </w:tc>
      </w:tr>
      <w:tr w14:paraId="2EB57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3CE0D92">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399E1A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D2E1EC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D84D83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B39822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D8FB82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54EA7D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A12C85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75F2DBD9"/>
        </w:tc>
      </w:tr>
      <w:tr w14:paraId="397E7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CAE5863">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A6635E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75AA6D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E6651B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E3EF3B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6D8E20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2E9CCD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2E3AE0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0CA908F7"/>
        </w:tc>
      </w:tr>
      <w:tr w14:paraId="3BB79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99A4E4">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905D3E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2FA8DD3">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5EDB68F">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DC45995">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D244424">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4E9881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96FB6E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7CC8E3F2"/>
        </w:tc>
      </w:tr>
      <w:tr w14:paraId="34D78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0A86BC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5B39E4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FED417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A643C2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655393D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AE95EF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17DDC71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8A1C85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98E59A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EC57E0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F208AD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0F787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FED0515">
            <w:pPr>
              <w:jc w:val="cente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E94F573">
            <w:pPr>
              <w:jc w:val="cente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674EE51">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AFE2864">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0241D49">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5E022294">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3319872F">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FA7DD40">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178BFF9">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45AE3C4">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EA44E4B">
            <w:pPr>
              <w:jc w:val="center"/>
            </w:pPr>
          </w:p>
        </w:tc>
      </w:tr>
      <w:tr w14:paraId="25420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7603A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BEEA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B5A236F"/>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F5F3FA9"/>
        </w:tc>
      </w:tr>
      <w:tr w14:paraId="01B1F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C920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285362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F8BA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3CA46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55EE890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DCBC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38C1E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2F394E1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D6D1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6BF87A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6B4BF7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32B3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D5311C7">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1BBF969">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2B5DA1C">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FCFBFC2">
            <w:pP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3543059E">
            <w:pP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5481EE53"/>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601B6399">
            <w:pP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75B193C"/>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F19AA14">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272C3F8">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62CF028">
            <w:pPr>
              <w:rPr>
                <w:rFonts w:ascii="宋体" w:hAnsi="宋体" w:eastAsia="宋体" w:cs="宋体"/>
                <w:i w:val="0"/>
                <w:iCs w:val="0"/>
                <w:color w:val="000000"/>
                <w:sz w:val="18"/>
                <w:szCs w:val="18"/>
                <w:u w:val="none"/>
              </w:rPr>
            </w:pPr>
          </w:p>
        </w:tc>
      </w:tr>
      <w:tr w14:paraId="6A847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607B835E">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97F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37885F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395FEB6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51323023R000009159399</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职工住房困难补助和搬迁费</w:t>
            </w:r>
          </w:p>
        </w:tc>
      </w:tr>
      <w:tr w14:paraId="29D77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437612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3C44B0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CEA67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67D4950B">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06E6C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DFD18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485EE3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3B1ED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69C97D9A">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3B8F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409C6F">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537C9C56">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82CEC7D">
            <w:pPr>
              <w:rPr>
                <w:rFonts w:hint="eastAsia" w:ascii="微软雅黑" w:hAnsi="微软雅黑" w:eastAsia="微软雅黑" w:cs="微软雅黑"/>
                <w:i/>
                <w:iCs/>
                <w:color w:val="000000"/>
                <w:sz w:val="16"/>
                <w:szCs w:val="16"/>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044167C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237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FEDD306">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8975F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5DD88072">
            <w:pPr>
              <w:rPr>
                <w:rFonts w:ascii="宋体" w:hAnsi="宋体" w:eastAsia="宋体" w:cs="宋体"/>
                <w:i w:val="0"/>
                <w:iCs w:val="0"/>
                <w:color w:val="000000"/>
                <w:sz w:val="18"/>
                <w:szCs w:val="18"/>
                <w:u w:val="none"/>
              </w:rPr>
            </w:pPr>
          </w:p>
        </w:tc>
      </w:tr>
      <w:tr w14:paraId="7E13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85A7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0A5E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E675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C855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636F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1B9795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9A63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1D23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1BDC3F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原因</w:t>
            </w:r>
          </w:p>
        </w:tc>
      </w:tr>
      <w:tr w14:paraId="105CD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CDE230B">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5F12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23C6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6748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E220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1F23F8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3C6B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760C15E">
            <w:pPr>
              <w:jc w:val="center"/>
              <w:rPr>
                <w:rFonts w:hint="eastAsia"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59838D0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73EE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4493BB">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9E8753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36449B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466FE7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1.43</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35D828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1.43</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DF0357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720A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B75F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0756C5F">
            <w:pPr>
              <w:rPr>
                <w:rFonts w:hint="eastAsia" w:ascii="宋体" w:hAnsi="宋体" w:eastAsia="宋体" w:cs="宋体"/>
                <w:i w:val="0"/>
                <w:iCs w:val="0"/>
                <w:color w:val="000000"/>
                <w:sz w:val="18"/>
                <w:szCs w:val="18"/>
                <w:u w:val="none"/>
              </w:rPr>
            </w:pPr>
          </w:p>
        </w:tc>
      </w:tr>
      <w:tr w14:paraId="05AF1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74D178">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0D2728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E8E098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073FD2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725177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A50D16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0BF7AB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E171A8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3AC8ECD3"/>
        </w:tc>
      </w:tr>
      <w:tr w14:paraId="1A54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E2EADB">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4635F2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1398B6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606D7AF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9B84F4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74E81F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25CCA3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0B7110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1E409EB"/>
        </w:tc>
      </w:tr>
      <w:tr w14:paraId="1564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85C323">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99AB0D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1C939F2">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D5F5820">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F23C473">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2F6A392">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A204F0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45E70B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7E61DDD4"/>
        </w:tc>
      </w:tr>
      <w:tr w14:paraId="2FE32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80284A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F46A80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A2B7E9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CC97FF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3F94367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6AEB911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462938C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D4B0CE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DAE591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C01DBF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B1BA26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6368B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05DECD0">
            <w:pPr>
              <w:jc w:val="cente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1A74B6F">
            <w:pPr>
              <w:jc w:val="cente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58F897A">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900D6E3">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60D63643">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03C5E4C">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4CD0124C">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C231B63">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2FD055E">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28C3DBB">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A0B0F1B">
            <w:pPr>
              <w:jc w:val="center"/>
            </w:pPr>
          </w:p>
        </w:tc>
      </w:tr>
      <w:tr w14:paraId="07D03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1CE0D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9BD8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056A4C9"/>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4A4B6F4"/>
        </w:tc>
      </w:tr>
      <w:tr w14:paraId="35FC9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3638C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316609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511A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DBA7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078BF9A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7F8A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40A4D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199922C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5CF9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3B37AF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01CD62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B6E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37F6049A">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66D9F06">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E29E4F2">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03ED68B">
            <w:pP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13E7A353">
            <w:pP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02C70514"/>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351CA546">
            <w:pP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3B9C274"/>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AB9BED0">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06E3D54">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C8B8CBD">
            <w:pPr>
              <w:rPr>
                <w:rFonts w:ascii="宋体" w:hAnsi="宋体" w:eastAsia="宋体" w:cs="宋体"/>
                <w:i w:val="0"/>
                <w:iCs w:val="0"/>
                <w:color w:val="000000"/>
                <w:sz w:val="18"/>
                <w:szCs w:val="18"/>
                <w:u w:val="none"/>
              </w:rPr>
            </w:pPr>
          </w:p>
        </w:tc>
      </w:tr>
      <w:tr w14:paraId="3D5FA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686CA428">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636B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389D54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28D3CFE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51323023R000009292593</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公务员奖励经费</w:t>
            </w:r>
          </w:p>
        </w:tc>
      </w:tr>
      <w:tr w14:paraId="21DC4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6B24FA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6180C5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78B53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21BE69A4">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49BD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7F605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274EE7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783D8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6D3E49D5">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CA3A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847D363">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34DEC495">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3BB77D99">
            <w:pPr>
              <w:rPr>
                <w:rFonts w:hint="eastAsia" w:ascii="微软雅黑" w:hAnsi="微软雅黑" w:eastAsia="微软雅黑" w:cs="微软雅黑"/>
                <w:i/>
                <w:iCs/>
                <w:color w:val="000000"/>
                <w:sz w:val="16"/>
                <w:szCs w:val="16"/>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4080807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2D32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EFB35F6">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21F11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474CE39D">
            <w:pPr>
              <w:rPr>
                <w:rFonts w:ascii="宋体" w:hAnsi="宋体" w:eastAsia="宋体" w:cs="宋体"/>
                <w:i w:val="0"/>
                <w:iCs w:val="0"/>
                <w:color w:val="000000"/>
                <w:sz w:val="18"/>
                <w:szCs w:val="18"/>
                <w:u w:val="none"/>
              </w:rPr>
            </w:pPr>
          </w:p>
        </w:tc>
      </w:tr>
      <w:tr w14:paraId="0E52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CA17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0D13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6990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B6F9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75ED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25EF57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686A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368E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612402E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原因</w:t>
            </w:r>
          </w:p>
        </w:tc>
      </w:tr>
      <w:tr w14:paraId="109C7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9BCF493">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5A05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C397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76BE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22DA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5B22DD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B551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1C8E877">
            <w:pPr>
              <w:jc w:val="center"/>
              <w:rPr>
                <w:rFonts w:hint="eastAsia"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1FAE059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88C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E3DA8E3">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069C56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922D3F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138A39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0.30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F50174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0.30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D8E0EA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6A63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EAD0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42C0618">
            <w:pPr>
              <w:rPr>
                <w:rFonts w:hint="eastAsia" w:ascii="宋体" w:hAnsi="宋体" w:eastAsia="宋体" w:cs="宋体"/>
                <w:i w:val="0"/>
                <w:iCs w:val="0"/>
                <w:color w:val="000000"/>
                <w:sz w:val="18"/>
                <w:szCs w:val="18"/>
                <w:u w:val="none"/>
              </w:rPr>
            </w:pPr>
          </w:p>
        </w:tc>
      </w:tr>
      <w:tr w14:paraId="1F9E9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78D0755">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FC5E1B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4C83ED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0BA2C6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187D929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81F967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41891E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C6F282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1458FC5"/>
        </w:tc>
      </w:tr>
      <w:tr w14:paraId="31242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C37E8EA">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F0E991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A97F8A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CD91DE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543D397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6D2372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271321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C783C4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89077AF"/>
        </w:tc>
      </w:tr>
      <w:tr w14:paraId="7E7B6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EDF6EF">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56CAF1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F1ABE02">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55C3149">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763EB3A">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72527C6">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4A5158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C3C388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1773FE95"/>
        </w:tc>
      </w:tr>
      <w:tr w14:paraId="351E7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8D628F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B15353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140772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F1066C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2B6204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090E901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71A2982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94956C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488EC1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DDBC13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DB740E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5F376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726AFE">
            <w:pPr>
              <w:jc w:val="cente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8023DA5">
            <w:pPr>
              <w:jc w:val="cente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97C3A09">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24A29D3E">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DEC4470">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17068A62">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166E0FAE">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8D3B419">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415D358">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56BC348">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26EED11">
            <w:pPr>
              <w:jc w:val="center"/>
            </w:pPr>
          </w:p>
        </w:tc>
      </w:tr>
      <w:tr w14:paraId="38E9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21E28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0DEB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9B9BC3C"/>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7DA8CFC"/>
        </w:tc>
      </w:tr>
      <w:tr w14:paraId="7BF42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307C0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58016A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2ADF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3B03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2A460A6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A1B7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3E1F2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052E2BE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09D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2B86F9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55028C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B625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067412B">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AC56057">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D494D82">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4DE133C">
            <w:pP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282E7257">
            <w:pP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0E35BF05"/>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2720F33B">
            <w:pP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E99B40A"/>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6C2F5483">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9A5D4F9">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79AB383C">
            <w:pPr>
              <w:rPr>
                <w:rFonts w:ascii="宋体" w:hAnsi="宋体" w:eastAsia="宋体" w:cs="宋体"/>
                <w:i w:val="0"/>
                <w:iCs w:val="0"/>
                <w:color w:val="000000"/>
                <w:sz w:val="18"/>
                <w:szCs w:val="18"/>
                <w:u w:val="none"/>
              </w:rPr>
            </w:pPr>
          </w:p>
        </w:tc>
      </w:tr>
      <w:tr w14:paraId="57D75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5FB649F5">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8C7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16C919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7C7E2AF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51323023T000007661303</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重点支撑性项目前期工作经费</w:t>
            </w:r>
          </w:p>
        </w:tc>
      </w:tr>
      <w:tr w14:paraId="77E23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2CA1A6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0CE81C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4623E3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355A1655">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18314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E5202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045725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45754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4D4E70C5">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2FC3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7526C9D">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39B4A13B">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19840E98">
            <w:pPr>
              <w:rPr>
                <w:rFonts w:hint="eastAsia" w:ascii="微软雅黑" w:hAnsi="微软雅黑" w:eastAsia="微软雅黑" w:cs="微软雅黑"/>
                <w:i/>
                <w:iCs/>
                <w:color w:val="000000"/>
                <w:sz w:val="16"/>
                <w:szCs w:val="16"/>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6639C20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E334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F55EFD">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8E7C9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322F7D2A">
            <w:pPr>
              <w:rPr>
                <w:rFonts w:ascii="宋体" w:hAnsi="宋体" w:eastAsia="宋体" w:cs="宋体"/>
                <w:i w:val="0"/>
                <w:iCs w:val="0"/>
                <w:color w:val="000000"/>
                <w:sz w:val="18"/>
                <w:szCs w:val="18"/>
                <w:u w:val="none"/>
              </w:rPr>
            </w:pPr>
          </w:p>
        </w:tc>
      </w:tr>
      <w:tr w14:paraId="69564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981C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F173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C7E0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8F90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6F31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B0F9CF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4B50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C544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E1D872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原因</w:t>
            </w:r>
          </w:p>
        </w:tc>
      </w:tr>
      <w:tr w14:paraId="40385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548452">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6C06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E908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D370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73.97</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6DCD6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73.95</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F6C207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99.96%</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B889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534EB9AD">
            <w:pPr>
              <w:jc w:val="center"/>
              <w:rPr>
                <w:rFonts w:hint="eastAsia"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7863654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2628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BB87C3">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EA36FA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71866A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2AB8A1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73.97</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52298A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73.95</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1C58E1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99.96%</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2446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0EAC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F672692">
            <w:pPr>
              <w:rPr>
                <w:rFonts w:hint="eastAsia" w:ascii="宋体" w:hAnsi="宋体" w:eastAsia="宋体" w:cs="宋体"/>
                <w:i w:val="0"/>
                <w:iCs w:val="0"/>
                <w:color w:val="000000"/>
                <w:sz w:val="18"/>
                <w:szCs w:val="18"/>
                <w:u w:val="none"/>
              </w:rPr>
            </w:pPr>
          </w:p>
        </w:tc>
      </w:tr>
      <w:tr w14:paraId="2994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2A22E6C">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C2E2E3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F9448E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548561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EC51CC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42FA91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DD9BB0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1A92A5F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0F74AEF0"/>
        </w:tc>
      </w:tr>
      <w:tr w14:paraId="555E1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539F482">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511C91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9E1DC9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E90428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9037BB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4B7204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B6F04A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63613CB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A72A871"/>
        </w:tc>
      </w:tr>
      <w:tr w14:paraId="5E3A4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08C6A0C">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C13F4A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DFDDFFA">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37EF51A">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70C94A6">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E29C82E">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38F732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2A348B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21D07EC"/>
        </w:tc>
      </w:tr>
      <w:tr w14:paraId="1CD6E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3FBA18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2080137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2EED70F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70C4C8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784267B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0364A9B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4A6DD11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FF2CD5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627613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A9006D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B6B9C7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67FB5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0B8EDB">
            <w:pPr>
              <w:jc w:val="center"/>
              <w:rPr>
                <w:rFonts w:hint="eastAsia" w:ascii="黑体" w:hAnsi="宋体" w:eastAsia="黑体" w:cs="黑体"/>
                <w:b/>
                <w:bCs/>
                <w:i w:val="0"/>
                <w:iCs w:val="0"/>
                <w:color w:val="000000"/>
                <w:sz w:val="30"/>
                <w:szCs w:val="30"/>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703A7050">
            <w:pPr>
              <w:jc w:val="cente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7DB7E80C">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F657A9F">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15EBD391">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B8F0B3C">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64054791">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3E4F248C">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45FA4F5">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807D05F">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571A03CC">
            <w:pPr>
              <w:jc w:val="center"/>
            </w:pPr>
          </w:p>
        </w:tc>
      </w:tr>
      <w:tr w14:paraId="35DA8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29FB0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3AD5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505BD8B"/>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5E7D82B"/>
        </w:tc>
      </w:tr>
      <w:tr w14:paraId="5763C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036C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4F10CE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CE0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BD71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5FB5497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3869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A4D5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7" w:type="dxa"/>
            <w:gridSpan w:val="43"/>
            <w:tcBorders>
              <w:top w:val="single" w:color="000000" w:sz="4" w:space="0"/>
              <w:left w:val="single" w:color="000000" w:sz="4" w:space="0"/>
              <w:bottom w:val="single" w:color="000000" w:sz="4" w:space="0"/>
              <w:right w:val="single" w:color="000000" w:sz="4" w:space="0"/>
            </w:tcBorders>
            <w:noWrap w:val="0"/>
            <w:vAlign w:val="center"/>
          </w:tcPr>
          <w:p w14:paraId="0DD090A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579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37" w:type="dxa"/>
            <w:gridSpan w:val="20"/>
            <w:tcBorders>
              <w:top w:val="single" w:color="000000" w:sz="4" w:space="0"/>
              <w:left w:val="single" w:color="000000" w:sz="4" w:space="0"/>
              <w:bottom w:val="single" w:color="000000" w:sz="4" w:space="0"/>
              <w:right w:val="single" w:color="000000" w:sz="4" w:space="0"/>
            </w:tcBorders>
            <w:noWrap w:val="0"/>
            <w:vAlign w:val="center"/>
          </w:tcPr>
          <w:p w14:paraId="6673AE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5" w:type="dxa"/>
            <w:gridSpan w:val="25"/>
            <w:tcBorders>
              <w:top w:val="single" w:color="000000" w:sz="4" w:space="0"/>
              <w:left w:val="single" w:color="000000" w:sz="4" w:space="0"/>
              <w:bottom w:val="single" w:color="000000" w:sz="4" w:space="0"/>
              <w:right w:val="single" w:color="000000" w:sz="4" w:space="0"/>
            </w:tcBorders>
            <w:noWrap w:val="0"/>
            <w:vAlign w:val="center"/>
          </w:tcPr>
          <w:p w14:paraId="7DE6BD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AC34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B138A5C">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64A0AA73">
            <w:pPr>
              <w:rPr>
                <w:rFonts w:ascii="宋体" w:hAnsi="宋体" w:eastAsia="宋体" w:cs="宋体"/>
                <w:i w:val="0"/>
                <w:iCs w:val="0"/>
                <w:color w:val="000000"/>
                <w:sz w:val="18"/>
                <w:szCs w:val="18"/>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63BD83A8">
            <w:pPr>
              <w:rPr>
                <w:rFonts w:ascii="宋体" w:hAnsi="宋体" w:eastAsia="宋体" w:cs="宋体"/>
                <w:i w:val="0"/>
                <w:iCs w:val="0"/>
                <w:color w:val="000000"/>
                <w:sz w:val="18"/>
                <w:szCs w:val="18"/>
                <w:u w:val="none"/>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2967F7F">
            <w:pPr>
              <w:rPr>
                <w:rFonts w:ascii="宋体" w:hAnsi="宋体" w:eastAsia="宋体" w:cs="宋体"/>
                <w:i w:val="0"/>
                <w:iCs w:val="0"/>
                <w:color w:val="000000"/>
                <w:sz w:val="18"/>
                <w:szCs w:val="18"/>
                <w:u w:val="none"/>
              </w:rP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69D3D323">
            <w:pPr>
              <w:rPr>
                <w:rFonts w:ascii="宋体" w:hAnsi="宋体" w:eastAsia="宋体" w:cs="宋体"/>
                <w:i w:val="0"/>
                <w:iCs w:val="0"/>
                <w:color w:val="000000"/>
                <w:sz w:val="18"/>
                <w:szCs w:val="18"/>
                <w:u w:val="none"/>
              </w:rP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087CA308"/>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007FB177">
            <w:pPr>
              <w:rPr>
                <w:rFonts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90FF2FC"/>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7304110">
            <w:pPr>
              <w:rPr>
                <w:rFonts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31E5C07">
            <w:pPr>
              <w:rPr>
                <w:rFonts w:ascii="宋体" w:hAnsi="宋体" w:eastAsia="宋体" w:cs="宋体"/>
                <w:i w:val="0"/>
                <w:iCs w:val="0"/>
                <w:color w:val="000000"/>
                <w:sz w:val="18"/>
                <w:szCs w:val="18"/>
                <w:u w:val="none"/>
              </w:rP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308E9CAB">
            <w:pPr>
              <w:rPr>
                <w:rFonts w:ascii="宋体" w:hAnsi="宋体" w:eastAsia="宋体" w:cs="宋体"/>
                <w:i w:val="0"/>
                <w:iCs w:val="0"/>
                <w:color w:val="000000"/>
                <w:sz w:val="18"/>
                <w:szCs w:val="18"/>
                <w:u w:val="none"/>
              </w:rPr>
            </w:pPr>
          </w:p>
        </w:tc>
      </w:tr>
      <w:tr w14:paraId="5E96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2" w:type="dxa"/>
            <w:gridSpan w:val="45"/>
            <w:tcBorders>
              <w:top w:val="single" w:color="000000" w:sz="4" w:space="0"/>
              <w:left w:val="single" w:color="000000" w:sz="4" w:space="0"/>
              <w:bottom w:val="single" w:color="000000" w:sz="4" w:space="0"/>
              <w:right w:val="single" w:color="000000" w:sz="4" w:space="0"/>
            </w:tcBorders>
            <w:noWrap w:val="0"/>
            <w:vAlign w:val="center"/>
          </w:tcPr>
          <w:p w14:paraId="1996008E">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C357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740AFF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141A28B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51323023T000009176227</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发改局疫情防控经费（生活物资保障）</w:t>
            </w:r>
          </w:p>
        </w:tc>
      </w:tr>
      <w:tr w14:paraId="5B168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dxa"/>
            <w:gridSpan w:val="7"/>
            <w:tcBorders>
              <w:top w:val="single" w:color="000000" w:sz="4" w:space="0"/>
              <w:left w:val="single" w:color="000000" w:sz="4" w:space="0"/>
              <w:bottom w:val="single" w:color="000000" w:sz="4" w:space="0"/>
              <w:right w:val="single" w:color="000000" w:sz="4" w:space="0"/>
            </w:tcBorders>
            <w:noWrap w:val="0"/>
            <w:vAlign w:val="center"/>
          </w:tcPr>
          <w:p w14:paraId="2F3715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6F3563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013AF2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6" w:type="dxa"/>
            <w:gridSpan w:val="15"/>
            <w:tcBorders>
              <w:top w:val="single" w:color="000000" w:sz="4" w:space="0"/>
              <w:left w:val="single" w:color="000000" w:sz="4" w:space="0"/>
              <w:bottom w:val="single" w:color="000000" w:sz="4" w:space="0"/>
              <w:right w:val="single" w:color="000000" w:sz="4" w:space="0"/>
            </w:tcBorders>
            <w:noWrap w:val="0"/>
            <w:vAlign w:val="center"/>
          </w:tcPr>
          <w:p w14:paraId="5D959D59">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7392D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685E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31BE49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6BD5E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2E4EA2E5">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268A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90CE4DF">
            <w:pPr>
              <w:rPr>
                <w:rFonts w:hint="eastAsia" w:ascii="宋体" w:hAnsi="宋体" w:eastAsia="宋体" w:cs="宋体"/>
                <w:i w:val="0"/>
                <w:iCs w:val="0"/>
                <w:color w:val="000000"/>
                <w:sz w:val="18"/>
                <w:szCs w:val="18"/>
                <w:u w:val="none"/>
              </w:rPr>
            </w:pPr>
          </w:p>
        </w:tc>
        <w:tc>
          <w:tcPr>
            <w:tcW w:w="6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10A3D5DB">
            <w:pPr>
              <w:rPr>
                <w:rFonts w:ascii="宋体" w:hAnsi="宋体" w:eastAsia="宋体" w:cs="宋体"/>
                <w:i w:val="0"/>
                <w:iCs w:val="0"/>
                <w:color w:val="000000"/>
                <w:sz w:val="18"/>
                <w:szCs w:val="18"/>
                <w:u w:val="none"/>
              </w:rPr>
            </w:pPr>
          </w:p>
        </w:tc>
        <w:tc>
          <w:tcPr>
            <w:tcW w:w="3754" w:type="dxa"/>
            <w:gridSpan w:val="21"/>
            <w:tcBorders>
              <w:top w:val="single" w:color="000000" w:sz="4" w:space="0"/>
              <w:left w:val="single" w:color="000000" w:sz="4" w:space="0"/>
              <w:bottom w:val="single" w:color="000000" w:sz="4" w:space="0"/>
              <w:right w:val="single" w:color="000000" w:sz="4" w:space="0"/>
            </w:tcBorders>
            <w:noWrap w:val="0"/>
            <w:vAlign w:val="center"/>
          </w:tcPr>
          <w:p w14:paraId="4D3DA2E4">
            <w:pPr>
              <w:rPr>
                <w:rFonts w:hint="eastAsia" w:ascii="微软雅黑" w:hAnsi="微软雅黑" w:eastAsia="微软雅黑" w:cs="微软雅黑"/>
                <w:i/>
                <w:iCs/>
                <w:color w:val="000000"/>
                <w:sz w:val="16"/>
                <w:szCs w:val="16"/>
                <w:u w:val="none"/>
              </w:rPr>
            </w:pPr>
          </w:p>
        </w:tc>
        <w:tc>
          <w:tcPr>
            <w:tcW w:w="4312" w:type="dxa"/>
            <w:gridSpan w:val="17"/>
            <w:tcBorders>
              <w:top w:val="single" w:color="000000" w:sz="4" w:space="0"/>
              <w:left w:val="single" w:color="000000" w:sz="4" w:space="0"/>
              <w:bottom w:val="single" w:color="000000" w:sz="4" w:space="0"/>
              <w:right w:val="single" w:color="000000" w:sz="4" w:space="0"/>
            </w:tcBorders>
            <w:noWrap w:val="0"/>
            <w:vAlign w:val="center"/>
          </w:tcPr>
          <w:p w14:paraId="561A8B7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CF96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1DBF4A">
            <w:pP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68DF7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6" w:type="dxa"/>
            <w:gridSpan w:val="38"/>
            <w:tcBorders>
              <w:top w:val="single" w:color="000000" w:sz="4" w:space="0"/>
              <w:left w:val="single" w:color="000000" w:sz="4" w:space="0"/>
              <w:bottom w:val="single" w:color="000000" w:sz="4" w:space="0"/>
              <w:right w:val="single" w:color="000000" w:sz="4" w:space="0"/>
            </w:tcBorders>
            <w:noWrap w:val="0"/>
            <w:vAlign w:val="center"/>
          </w:tcPr>
          <w:p w14:paraId="7F33F63E">
            <w:pPr>
              <w:rPr>
                <w:rFonts w:ascii="宋体" w:hAnsi="宋体" w:eastAsia="宋体" w:cs="宋体"/>
                <w:i w:val="0"/>
                <w:iCs w:val="0"/>
                <w:color w:val="000000"/>
                <w:sz w:val="18"/>
                <w:szCs w:val="18"/>
                <w:u w:val="none"/>
              </w:rPr>
            </w:pPr>
          </w:p>
        </w:tc>
      </w:tr>
      <w:tr w14:paraId="25799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1FB9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5502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8089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35FE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0AE33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0F3F3B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预算执行率</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21C13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AF0F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18BC5EB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原因</w:t>
            </w:r>
          </w:p>
        </w:tc>
      </w:tr>
      <w:tr w14:paraId="22DA9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A6D5323">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7514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3CA4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F153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9.69</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13E7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9.69</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267E7DB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F208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42A9874">
            <w:pPr>
              <w:jc w:val="center"/>
              <w:rPr>
                <w:rFonts w:hint="eastAsia" w:ascii="宋体" w:hAnsi="宋体" w:eastAsia="宋体" w:cs="宋体"/>
                <w:i w:val="0"/>
                <w:iCs w:val="0"/>
                <w:color w:val="000000"/>
                <w:sz w:val="18"/>
                <w:szCs w:val="18"/>
                <w:u w:val="none"/>
              </w:rPr>
            </w:pPr>
          </w:p>
        </w:tc>
        <w:tc>
          <w:tcPr>
            <w:tcW w:w="2198"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20C10DB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035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2BE59C1">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02E23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37D8E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9F7F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9.69</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38600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9.69</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72EC7C4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6152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9D0F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7EA53FF1">
            <w:pPr>
              <w:rPr>
                <w:rFonts w:hint="eastAsia" w:ascii="微软雅黑" w:hAnsi="微软雅黑" w:eastAsia="微软雅黑" w:cs="微软雅黑"/>
                <w:i/>
                <w:iCs/>
                <w:color w:val="000000"/>
                <w:sz w:val="16"/>
                <w:szCs w:val="16"/>
                <w:u w:val="none"/>
              </w:rPr>
            </w:pPr>
          </w:p>
        </w:tc>
      </w:tr>
      <w:tr w14:paraId="34244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0BEF397">
            <w:pPr>
              <w:jc w:val="center"/>
              <w:rPr>
                <w:rFonts w:hint="eastAsia"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6333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19EA9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53DFD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75E4D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32E0C8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4D806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3501A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B30B0F6">
            <w:pPr>
              <w:rPr>
                <w:rFonts w:hint="eastAsia" w:ascii="微软雅黑" w:hAnsi="微软雅黑" w:eastAsia="微软雅黑" w:cs="微软雅黑"/>
                <w:i/>
                <w:iCs/>
                <w:color w:val="000000"/>
                <w:sz w:val="16"/>
                <w:szCs w:val="16"/>
                <w:u w:val="none"/>
              </w:rPr>
            </w:pPr>
          </w:p>
        </w:tc>
      </w:tr>
      <w:tr w14:paraId="4407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DBA1F0F">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32EB697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单位资金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D64DBF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965DE9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00A908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898931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58BDD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C5DB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90A74E4">
            <w:pPr>
              <w:rPr>
                <w:rFonts w:hint="eastAsia" w:ascii="宋体" w:hAnsi="宋体" w:eastAsia="宋体" w:cs="宋体"/>
                <w:i w:val="0"/>
                <w:iCs w:val="0"/>
                <w:color w:val="000000"/>
                <w:sz w:val="18"/>
                <w:szCs w:val="18"/>
                <w:u w:val="none"/>
              </w:rPr>
            </w:pPr>
          </w:p>
        </w:tc>
      </w:tr>
      <w:tr w14:paraId="7C3C8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E0EF2D1">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588352E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其他资金</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453408B2">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0B060EAF">
            <w:pPr>
              <w:jc w:val="center"/>
            </w:pPr>
          </w:p>
        </w:tc>
        <w:tc>
          <w:tcPr>
            <w:tcW w:w="1868" w:type="dxa"/>
            <w:gridSpan w:val="11"/>
            <w:tcBorders>
              <w:top w:val="single" w:color="000000" w:sz="4" w:space="0"/>
              <w:left w:val="single" w:color="000000" w:sz="4" w:space="0"/>
              <w:bottom w:val="single" w:color="000000" w:sz="4" w:space="0"/>
              <w:right w:val="single" w:color="000000" w:sz="4" w:space="0"/>
            </w:tcBorders>
            <w:noWrap w:val="0"/>
            <w:vAlign w:val="center"/>
          </w:tcPr>
          <w:p w14:paraId="282E6691">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536F0D48">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3CA4ACE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2F888AB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198"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855A6AB"/>
        </w:tc>
      </w:tr>
      <w:tr w14:paraId="73173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4E65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1048A87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一级指标</w:t>
            </w: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00B8ADB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4B39C3A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42A4A66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7154985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34F5BD1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61EFD08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7F146D5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7BAA0A2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0FD1138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3B4B7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6DF282C">
            <w:pPr>
              <w:jc w:val="center"/>
              <w:rPr>
                <w:rFonts w:ascii="宋体" w:hAnsi="宋体" w:eastAsia="宋体" w:cs="宋体"/>
                <w:i w:val="0"/>
                <w:iCs w:val="0"/>
                <w:color w:val="000000"/>
                <w:sz w:val="18"/>
                <w:szCs w:val="18"/>
                <w:u w:val="none"/>
              </w:rPr>
            </w:pPr>
          </w:p>
        </w:tc>
        <w:tc>
          <w:tcPr>
            <w:tcW w:w="661" w:type="dxa"/>
            <w:gridSpan w:val="5"/>
            <w:tcBorders>
              <w:top w:val="single" w:color="000000" w:sz="4" w:space="0"/>
              <w:left w:val="single" w:color="000000" w:sz="4" w:space="0"/>
              <w:bottom w:val="single" w:color="000000" w:sz="4" w:space="0"/>
              <w:right w:val="single" w:color="000000" w:sz="4" w:space="0"/>
            </w:tcBorders>
            <w:noWrap w:val="0"/>
            <w:vAlign w:val="center"/>
          </w:tcPr>
          <w:p w14:paraId="4670BE1F">
            <w:pPr>
              <w:jc w:val="center"/>
              <w:rPr>
                <w:rFonts w:hint="eastAsia" w:ascii="微软雅黑" w:hAnsi="微软雅黑" w:eastAsia="微软雅黑" w:cs="微软雅黑"/>
                <w:i/>
                <w:iCs/>
                <w:color w:val="000000"/>
                <w:sz w:val="16"/>
                <w:szCs w:val="16"/>
                <w:u w:val="none"/>
              </w:rPr>
            </w:pPr>
          </w:p>
        </w:tc>
        <w:tc>
          <w:tcPr>
            <w:tcW w:w="680" w:type="dxa"/>
            <w:gridSpan w:val="5"/>
            <w:tcBorders>
              <w:top w:val="single" w:color="000000" w:sz="4" w:space="0"/>
              <w:left w:val="single" w:color="000000" w:sz="4" w:space="0"/>
              <w:bottom w:val="single" w:color="000000" w:sz="4" w:space="0"/>
              <w:right w:val="single" w:color="000000" w:sz="4" w:space="0"/>
            </w:tcBorders>
            <w:noWrap w:val="0"/>
            <w:vAlign w:val="center"/>
          </w:tcPr>
          <w:p w14:paraId="5E75BDD7">
            <w:pPr>
              <w:jc w:val="cente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1E7F9D0A">
            <w:pPr>
              <w:jc w:val="center"/>
            </w:pPr>
          </w:p>
        </w:tc>
        <w:tc>
          <w:tcPr>
            <w:tcW w:w="645" w:type="dxa"/>
            <w:gridSpan w:val="3"/>
            <w:tcBorders>
              <w:top w:val="single" w:color="000000" w:sz="4" w:space="0"/>
              <w:left w:val="single" w:color="000000" w:sz="4" w:space="0"/>
              <w:bottom w:val="single" w:color="000000" w:sz="4" w:space="0"/>
              <w:right w:val="single" w:color="000000" w:sz="4" w:space="0"/>
            </w:tcBorders>
            <w:noWrap w:val="0"/>
            <w:vAlign w:val="center"/>
          </w:tcPr>
          <w:p w14:paraId="0C3A380E">
            <w:pPr>
              <w:jc w:val="center"/>
            </w:pPr>
          </w:p>
        </w:tc>
        <w:tc>
          <w:tcPr>
            <w:tcW w:w="643" w:type="dxa"/>
            <w:gridSpan w:val="3"/>
            <w:tcBorders>
              <w:top w:val="single" w:color="000000" w:sz="4" w:space="0"/>
              <w:left w:val="single" w:color="000000" w:sz="4" w:space="0"/>
              <w:bottom w:val="single" w:color="000000" w:sz="4" w:space="0"/>
              <w:right w:val="single" w:color="000000" w:sz="4" w:space="0"/>
            </w:tcBorders>
            <w:noWrap w:val="0"/>
            <w:vAlign w:val="center"/>
          </w:tcPr>
          <w:p w14:paraId="3A532ACF">
            <w:pPr>
              <w:jc w:val="center"/>
            </w:pPr>
          </w:p>
        </w:tc>
        <w:tc>
          <w:tcPr>
            <w:tcW w:w="580" w:type="dxa"/>
            <w:gridSpan w:val="5"/>
            <w:tcBorders>
              <w:top w:val="single" w:color="000000" w:sz="4" w:space="0"/>
              <w:left w:val="single" w:color="000000" w:sz="4" w:space="0"/>
              <w:bottom w:val="single" w:color="000000" w:sz="4" w:space="0"/>
              <w:right w:val="single" w:color="000000" w:sz="4" w:space="0"/>
            </w:tcBorders>
            <w:noWrap w:val="0"/>
            <w:vAlign w:val="center"/>
          </w:tcPr>
          <w:p w14:paraId="6B0DC9DE">
            <w:pPr>
              <w:jc w:val="center"/>
            </w:pPr>
          </w:p>
        </w:tc>
        <w:tc>
          <w:tcPr>
            <w:tcW w:w="846" w:type="dxa"/>
            <w:gridSpan w:val="2"/>
            <w:tcBorders>
              <w:top w:val="single" w:color="000000" w:sz="4" w:space="0"/>
              <w:left w:val="single" w:color="000000" w:sz="4" w:space="0"/>
              <w:bottom w:val="single" w:color="000000" w:sz="4" w:space="0"/>
              <w:right w:val="single" w:color="000000" w:sz="4" w:space="0"/>
            </w:tcBorders>
            <w:noWrap w:val="0"/>
            <w:vAlign w:val="center"/>
          </w:tcPr>
          <w:p w14:paraId="1CCFAFD1">
            <w:pPr>
              <w:jc w:val="center"/>
            </w:pP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01FA8880">
            <w:pPr>
              <w:jc w:val="center"/>
            </w:pP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42093F0D">
            <w:pPr>
              <w:jc w:val="center"/>
            </w:pPr>
          </w:p>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4B7C8562">
            <w:pPr>
              <w:jc w:val="center"/>
            </w:pPr>
          </w:p>
        </w:tc>
      </w:tr>
      <w:tr w14:paraId="20C92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06" w:type="dxa"/>
            <w:gridSpan w:val="30"/>
            <w:tcBorders>
              <w:top w:val="single" w:color="000000" w:sz="4" w:space="0"/>
              <w:left w:val="single" w:color="000000" w:sz="4" w:space="0"/>
              <w:bottom w:val="single" w:color="000000" w:sz="4" w:space="0"/>
              <w:right w:val="single" w:color="000000" w:sz="4" w:space="0"/>
            </w:tcBorders>
            <w:noWrap w:val="0"/>
            <w:vAlign w:val="center"/>
          </w:tcPr>
          <w:p w14:paraId="1ADA277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5" w:type="dxa"/>
            <w:gridSpan w:val="3"/>
            <w:tcBorders>
              <w:top w:val="single" w:color="000000" w:sz="4" w:space="0"/>
              <w:left w:val="single" w:color="000000" w:sz="4" w:space="0"/>
              <w:bottom w:val="single" w:color="000000" w:sz="4" w:space="0"/>
              <w:right w:val="single" w:color="000000" w:sz="4" w:space="0"/>
            </w:tcBorders>
            <w:noWrap w:val="0"/>
            <w:vAlign w:val="center"/>
          </w:tcPr>
          <w:p w14:paraId="1D0D278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noWrap w:val="0"/>
            <w:vAlign w:val="center"/>
          </w:tcPr>
          <w:p w14:paraId="00F3B4B0"/>
        </w:tc>
        <w:tc>
          <w:tcPr>
            <w:tcW w:w="2198" w:type="dxa"/>
            <w:gridSpan w:val="8"/>
            <w:tcBorders>
              <w:top w:val="single" w:color="000000" w:sz="4" w:space="0"/>
              <w:left w:val="single" w:color="000000" w:sz="4" w:space="0"/>
              <w:bottom w:val="single" w:color="000000" w:sz="4" w:space="0"/>
              <w:right w:val="single" w:color="000000" w:sz="4" w:space="0"/>
            </w:tcBorders>
            <w:noWrap w:val="0"/>
            <w:vAlign w:val="center"/>
          </w:tcPr>
          <w:p w14:paraId="2ED37F2C"/>
        </w:tc>
      </w:tr>
      <w:tr w14:paraId="4C46F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5" w:type="dxa"/>
          <w:trHeight w:val="700" w:hRule="atLeast"/>
        </w:trPr>
        <w:tc>
          <w:tcPr>
            <w:tcW w:w="8937" w:type="dxa"/>
            <w:gridSpan w:val="43"/>
            <w:tcBorders>
              <w:top w:val="nil"/>
              <w:left w:val="nil"/>
              <w:bottom w:val="nil"/>
              <w:right w:val="nil"/>
            </w:tcBorders>
            <w:noWrap w:val="0"/>
            <w:vAlign w:val="center"/>
          </w:tcPr>
          <w:p w14:paraId="7AD078B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Style w:val="22"/>
                <w:lang w:val="en-US" w:eastAsia="zh-CN" w:bidi="ar"/>
              </w:rPr>
              <w:t>绩效目标自评表</w:t>
            </w:r>
            <w:r>
              <w:rPr>
                <w:rStyle w:val="23"/>
                <w:lang w:val="en-US" w:eastAsia="zh-CN" w:bidi="ar"/>
              </w:rPr>
              <w:t xml:space="preserve"> </w:t>
            </w:r>
          </w:p>
        </w:tc>
      </w:tr>
      <w:tr w14:paraId="032B0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5" w:type="dxa"/>
          <w:trHeight w:val="700" w:hRule="atLeast"/>
        </w:trPr>
        <w:tc>
          <w:tcPr>
            <w:tcW w:w="8937" w:type="dxa"/>
            <w:gridSpan w:val="43"/>
            <w:tcBorders>
              <w:top w:val="nil"/>
              <w:left w:val="nil"/>
              <w:bottom w:val="single" w:color="000000" w:sz="4" w:space="0"/>
              <w:right w:val="nil"/>
            </w:tcBorders>
            <w:noWrap w:val="0"/>
            <w:vAlign w:val="top"/>
          </w:tcPr>
          <w:p w14:paraId="71FDA9B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3AAA8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5" w:type="dxa"/>
          <w:trHeight w:val="700" w:hRule="atLeast"/>
        </w:trPr>
        <w:tc>
          <w:tcPr>
            <w:tcW w:w="1695" w:type="dxa"/>
            <w:gridSpan w:val="10"/>
            <w:tcBorders>
              <w:top w:val="single" w:color="000000" w:sz="4" w:space="0"/>
              <w:left w:val="single" w:color="000000" w:sz="4" w:space="0"/>
              <w:bottom w:val="single" w:color="000000" w:sz="4" w:space="0"/>
              <w:right w:val="single" w:color="000000" w:sz="4" w:space="0"/>
            </w:tcBorders>
            <w:noWrap w:val="0"/>
            <w:vAlign w:val="center"/>
          </w:tcPr>
          <w:p w14:paraId="3115F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76" w:type="dxa"/>
            <w:gridSpan w:val="12"/>
            <w:tcBorders>
              <w:top w:val="single" w:color="000000" w:sz="4" w:space="0"/>
              <w:left w:val="single" w:color="000000" w:sz="4" w:space="0"/>
              <w:bottom w:val="single" w:color="000000" w:sz="4" w:space="0"/>
              <w:right w:val="single" w:color="000000" w:sz="4" w:space="0"/>
            </w:tcBorders>
            <w:noWrap w:val="0"/>
            <w:vAlign w:val="center"/>
          </w:tcPr>
          <w:p w14:paraId="4ADBC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易地搬迁贴息</w:t>
            </w:r>
          </w:p>
        </w:tc>
        <w:tc>
          <w:tcPr>
            <w:tcW w:w="808" w:type="dxa"/>
            <w:gridSpan w:val="5"/>
            <w:tcBorders>
              <w:top w:val="single" w:color="000000" w:sz="4" w:space="0"/>
              <w:left w:val="single" w:color="000000" w:sz="4" w:space="0"/>
              <w:bottom w:val="single" w:color="000000" w:sz="4" w:space="0"/>
              <w:right w:val="single" w:color="000000" w:sz="4" w:space="0"/>
            </w:tcBorders>
            <w:noWrap w:val="0"/>
            <w:vAlign w:val="center"/>
          </w:tcPr>
          <w:p w14:paraId="26D4B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3958" w:type="dxa"/>
            <w:gridSpan w:val="16"/>
            <w:tcBorders>
              <w:top w:val="single" w:color="000000" w:sz="4" w:space="0"/>
              <w:left w:val="single" w:color="000000" w:sz="4" w:space="0"/>
              <w:bottom w:val="single" w:color="000000" w:sz="4" w:space="0"/>
              <w:right w:val="single" w:color="000000" w:sz="4" w:space="0"/>
            </w:tcBorders>
            <w:noWrap w:val="0"/>
            <w:vAlign w:val="center"/>
          </w:tcPr>
          <w:p w14:paraId="0FF8C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杨红  0837-2378215</w:t>
            </w:r>
          </w:p>
        </w:tc>
      </w:tr>
      <w:tr w14:paraId="0C3BE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5" w:type="dxa"/>
          <w:trHeight w:val="700" w:hRule="atLeast"/>
        </w:trPr>
        <w:tc>
          <w:tcPr>
            <w:tcW w:w="1695" w:type="dxa"/>
            <w:gridSpan w:val="10"/>
            <w:tcBorders>
              <w:top w:val="single" w:color="000000" w:sz="4" w:space="0"/>
              <w:left w:val="single" w:color="000000" w:sz="4" w:space="0"/>
              <w:bottom w:val="single" w:color="000000" w:sz="4" w:space="0"/>
              <w:right w:val="single" w:color="000000" w:sz="4" w:space="0"/>
            </w:tcBorders>
            <w:noWrap w:val="0"/>
            <w:vAlign w:val="center"/>
          </w:tcPr>
          <w:p w14:paraId="3B015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476" w:type="dxa"/>
            <w:gridSpan w:val="12"/>
            <w:tcBorders>
              <w:top w:val="single" w:color="000000" w:sz="4" w:space="0"/>
              <w:left w:val="single" w:color="000000" w:sz="4" w:space="0"/>
              <w:bottom w:val="single" w:color="000000" w:sz="4" w:space="0"/>
              <w:right w:val="single" w:color="000000" w:sz="4" w:space="0"/>
            </w:tcBorders>
            <w:noWrap w:val="0"/>
            <w:vAlign w:val="center"/>
          </w:tcPr>
          <w:p w14:paraId="6D6EF3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壤塘县发展和改革局</w:t>
            </w:r>
          </w:p>
        </w:tc>
        <w:tc>
          <w:tcPr>
            <w:tcW w:w="808" w:type="dxa"/>
            <w:gridSpan w:val="5"/>
            <w:tcBorders>
              <w:top w:val="single" w:color="000000" w:sz="4" w:space="0"/>
              <w:left w:val="single" w:color="000000" w:sz="4" w:space="0"/>
              <w:bottom w:val="single" w:color="000000" w:sz="4" w:space="0"/>
              <w:right w:val="single" w:color="000000" w:sz="4" w:space="0"/>
            </w:tcBorders>
            <w:noWrap w:val="0"/>
            <w:vAlign w:val="center"/>
          </w:tcPr>
          <w:p w14:paraId="60F66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958" w:type="dxa"/>
            <w:gridSpan w:val="16"/>
            <w:tcBorders>
              <w:top w:val="single" w:color="000000" w:sz="4" w:space="0"/>
              <w:left w:val="single" w:color="000000" w:sz="4" w:space="0"/>
              <w:bottom w:val="single" w:color="000000" w:sz="4" w:space="0"/>
              <w:right w:val="single" w:color="000000" w:sz="4" w:space="0"/>
            </w:tcBorders>
            <w:noWrap w:val="0"/>
            <w:vAlign w:val="center"/>
          </w:tcPr>
          <w:p w14:paraId="31A6B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壤塘县发展和改革局</w:t>
            </w:r>
          </w:p>
        </w:tc>
      </w:tr>
      <w:tr w14:paraId="1CA5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5" w:type="dxa"/>
          <w:trHeight w:val="700" w:hRule="atLeast"/>
        </w:trPr>
        <w:tc>
          <w:tcPr>
            <w:tcW w:w="1695"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14:paraId="36D15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760" w:type="dxa"/>
            <w:gridSpan w:val="9"/>
            <w:tcBorders>
              <w:top w:val="single" w:color="000000" w:sz="4" w:space="0"/>
              <w:left w:val="single" w:color="000000" w:sz="4" w:space="0"/>
              <w:bottom w:val="single" w:color="000000" w:sz="4" w:space="0"/>
              <w:right w:val="single" w:color="000000" w:sz="4" w:space="0"/>
            </w:tcBorders>
            <w:noWrap w:val="0"/>
            <w:vAlign w:val="center"/>
          </w:tcPr>
          <w:p w14:paraId="584EF3E8">
            <w:pPr>
              <w:rPr>
                <w:rFonts w:hint="eastAsia" w:ascii="宋体" w:hAnsi="宋体" w:eastAsia="宋体" w:cs="宋体"/>
                <w:i w:val="0"/>
                <w:iCs w:val="0"/>
                <w:color w:val="000000"/>
                <w:sz w:val="20"/>
                <w:szCs w:val="20"/>
                <w:u w:val="none"/>
              </w:rPr>
            </w:pPr>
          </w:p>
        </w:tc>
        <w:tc>
          <w:tcPr>
            <w:tcW w:w="716" w:type="dxa"/>
            <w:gridSpan w:val="3"/>
            <w:tcBorders>
              <w:top w:val="single" w:color="000000" w:sz="4" w:space="0"/>
              <w:left w:val="single" w:color="000000" w:sz="4" w:space="0"/>
              <w:bottom w:val="single" w:color="000000" w:sz="4" w:space="0"/>
              <w:right w:val="single" w:color="000000" w:sz="4" w:space="0"/>
            </w:tcBorders>
            <w:noWrap w:val="0"/>
            <w:vAlign w:val="center"/>
          </w:tcPr>
          <w:p w14:paraId="60C5E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215" w:type="dxa"/>
            <w:gridSpan w:val="10"/>
            <w:tcBorders>
              <w:top w:val="single" w:color="000000" w:sz="4" w:space="0"/>
              <w:left w:val="single" w:color="000000" w:sz="4" w:space="0"/>
              <w:bottom w:val="single" w:color="000000" w:sz="4" w:space="0"/>
              <w:right w:val="single" w:color="000000" w:sz="4" w:space="0"/>
            </w:tcBorders>
            <w:noWrap w:val="0"/>
            <w:vAlign w:val="center"/>
          </w:tcPr>
          <w:p w14:paraId="065B2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619" w:type="dxa"/>
            <w:gridSpan w:val="4"/>
            <w:tcBorders>
              <w:top w:val="single" w:color="000000" w:sz="4" w:space="0"/>
              <w:left w:val="single" w:color="000000" w:sz="4" w:space="0"/>
              <w:bottom w:val="single" w:color="000000" w:sz="4" w:space="0"/>
              <w:right w:val="single" w:color="000000" w:sz="4" w:space="0"/>
            </w:tcBorders>
            <w:noWrap w:val="0"/>
            <w:vAlign w:val="center"/>
          </w:tcPr>
          <w:p w14:paraId="1841D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316" w:type="dxa"/>
            <w:gridSpan w:val="4"/>
            <w:tcBorders>
              <w:top w:val="single" w:color="000000" w:sz="4" w:space="0"/>
              <w:left w:val="single" w:color="000000" w:sz="4" w:space="0"/>
              <w:bottom w:val="single" w:color="000000" w:sz="4" w:space="0"/>
              <w:right w:val="single" w:color="000000" w:sz="4" w:space="0"/>
            </w:tcBorders>
            <w:noWrap w:val="0"/>
            <w:vAlign w:val="center"/>
          </w:tcPr>
          <w:p w14:paraId="670F7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r>
              <w:rPr>
                <w:rFonts w:hint="eastAsia" w:ascii="宋体" w:hAnsi="宋体" w:cs="宋体"/>
                <w:i w:val="0"/>
                <w:iCs w:val="0"/>
                <w:color w:val="000000"/>
                <w:kern w:val="0"/>
                <w:sz w:val="20"/>
                <w:szCs w:val="20"/>
                <w:u w:val="none"/>
                <w:lang w:val="en-US" w:eastAsia="zh-CN" w:bidi="ar"/>
              </w:rPr>
              <w:t>）</w:t>
            </w:r>
          </w:p>
        </w:tc>
        <w:tc>
          <w:tcPr>
            <w:tcW w:w="616" w:type="dxa"/>
            <w:gridSpan w:val="3"/>
            <w:tcBorders>
              <w:top w:val="single" w:color="000000" w:sz="4" w:space="0"/>
              <w:left w:val="single" w:color="000000" w:sz="4" w:space="0"/>
              <w:bottom w:val="single" w:color="000000" w:sz="4" w:space="0"/>
              <w:right w:val="single" w:color="000000" w:sz="4" w:space="0"/>
            </w:tcBorders>
            <w:noWrap w:val="0"/>
            <w:vAlign w:val="center"/>
          </w:tcPr>
          <w:p w14:paraId="38257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787F3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5" w:type="dxa"/>
          <w:trHeight w:val="700" w:hRule="atLeast"/>
        </w:trPr>
        <w:tc>
          <w:tcPr>
            <w:tcW w:w="1695"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14:paraId="3BED8A06">
            <w:pPr>
              <w:jc w:val="center"/>
              <w:rPr>
                <w:rFonts w:hint="eastAsia" w:ascii="宋体" w:hAnsi="宋体" w:eastAsia="宋体" w:cs="宋体"/>
                <w:i w:val="0"/>
                <w:iCs w:val="0"/>
                <w:color w:val="000000"/>
                <w:sz w:val="20"/>
                <w:szCs w:val="20"/>
                <w:u w:val="none"/>
              </w:rPr>
            </w:pPr>
          </w:p>
        </w:tc>
        <w:tc>
          <w:tcPr>
            <w:tcW w:w="1760" w:type="dxa"/>
            <w:gridSpan w:val="9"/>
            <w:tcBorders>
              <w:top w:val="single" w:color="000000" w:sz="4" w:space="0"/>
              <w:left w:val="single" w:color="000000" w:sz="4" w:space="0"/>
              <w:bottom w:val="single" w:color="000000" w:sz="4" w:space="0"/>
              <w:right w:val="single" w:color="000000" w:sz="4" w:space="0"/>
            </w:tcBorders>
            <w:noWrap w:val="0"/>
            <w:vAlign w:val="center"/>
          </w:tcPr>
          <w:p w14:paraId="1FCEB4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716" w:type="dxa"/>
            <w:gridSpan w:val="3"/>
            <w:tcBorders>
              <w:top w:val="single" w:color="000000" w:sz="4" w:space="0"/>
              <w:left w:val="single" w:color="000000" w:sz="4" w:space="0"/>
              <w:bottom w:val="single" w:color="000000" w:sz="4" w:space="0"/>
              <w:right w:val="single" w:color="000000" w:sz="4" w:space="0"/>
            </w:tcBorders>
            <w:noWrap w:val="0"/>
            <w:vAlign w:val="center"/>
          </w:tcPr>
          <w:p w14:paraId="5F040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2215" w:type="dxa"/>
            <w:gridSpan w:val="10"/>
            <w:tcBorders>
              <w:top w:val="single" w:color="000000" w:sz="4" w:space="0"/>
              <w:left w:val="single" w:color="000000" w:sz="4" w:space="0"/>
              <w:bottom w:val="single" w:color="000000" w:sz="4" w:space="0"/>
              <w:right w:val="single" w:color="000000" w:sz="4" w:space="0"/>
            </w:tcBorders>
            <w:noWrap w:val="0"/>
            <w:vAlign w:val="center"/>
          </w:tcPr>
          <w:p w14:paraId="7085D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126.984534</w:t>
            </w:r>
          </w:p>
        </w:tc>
        <w:tc>
          <w:tcPr>
            <w:tcW w:w="619" w:type="dxa"/>
            <w:gridSpan w:val="4"/>
            <w:tcBorders>
              <w:top w:val="single" w:color="000000" w:sz="4" w:space="0"/>
              <w:left w:val="single" w:color="000000" w:sz="4" w:space="0"/>
              <w:bottom w:val="single" w:color="000000" w:sz="4" w:space="0"/>
              <w:right w:val="single" w:color="000000" w:sz="4" w:space="0"/>
            </w:tcBorders>
            <w:noWrap w:val="0"/>
            <w:vAlign w:val="center"/>
          </w:tcPr>
          <w:p w14:paraId="543AC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16" w:type="dxa"/>
            <w:gridSpan w:val="4"/>
            <w:tcBorders>
              <w:top w:val="single" w:color="000000" w:sz="4" w:space="0"/>
              <w:left w:val="single" w:color="000000" w:sz="4" w:space="0"/>
              <w:bottom w:val="single" w:color="000000" w:sz="4" w:space="0"/>
              <w:right w:val="single" w:color="000000" w:sz="4" w:space="0"/>
            </w:tcBorders>
            <w:noWrap w:val="0"/>
            <w:vAlign w:val="center"/>
          </w:tcPr>
          <w:p w14:paraId="2D82E5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0.907032386</w:t>
            </w:r>
          </w:p>
        </w:tc>
        <w:tc>
          <w:tcPr>
            <w:tcW w:w="616" w:type="dxa"/>
            <w:gridSpan w:val="3"/>
            <w:tcBorders>
              <w:top w:val="single" w:color="000000" w:sz="4" w:space="0"/>
              <w:left w:val="single" w:color="000000" w:sz="4" w:space="0"/>
              <w:bottom w:val="single" w:color="000000" w:sz="4" w:space="0"/>
              <w:right w:val="single" w:color="000000" w:sz="4" w:space="0"/>
            </w:tcBorders>
            <w:noWrap w:val="0"/>
            <w:vAlign w:val="center"/>
          </w:tcPr>
          <w:p w14:paraId="0CDA5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90.7</w:t>
            </w:r>
          </w:p>
        </w:tc>
      </w:tr>
      <w:tr w14:paraId="35804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5" w:type="dxa"/>
          <w:trHeight w:val="700" w:hRule="atLeast"/>
        </w:trPr>
        <w:tc>
          <w:tcPr>
            <w:tcW w:w="1695"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14:paraId="5A33CD55">
            <w:pPr>
              <w:jc w:val="center"/>
              <w:rPr>
                <w:rFonts w:hint="eastAsia" w:ascii="宋体" w:hAnsi="宋体" w:eastAsia="宋体" w:cs="宋体"/>
                <w:i w:val="0"/>
                <w:iCs w:val="0"/>
                <w:color w:val="000000"/>
                <w:sz w:val="20"/>
                <w:szCs w:val="20"/>
                <w:u w:val="none"/>
              </w:rPr>
            </w:pPr>
          </w:p>
        </w:tc>
        <w:tc>
          <w:tcPr>
            <w:tcW w:w="1760" w:type="dxa"/>
            <w:gridSpan w:val="9"/>
            <w:tcBorders>
              <w:top w:val="single" w:color="000000" w:sz="4" w:space="0"/>
              <w:left w:val="single" w:color="000000" w:sz="4" w:space="0"/>
              <w:bottom w:val="single" w:color="000000" w:sz="4" w:space="0"/>
              <w:right w:val="single" w:color="000000" w:sz="4" w:space="0"/>
            </w:tcBorders>
            <w:noWrap w:val="0"/>
            <w:vAlign w:val="center"/>
          </w:tcPr>
          <w:p w14:paraId="76D3DF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4"/>
                <w:lang w:val="en-US" w:eastAsia="zh-CN" w:bidi="ar"/>
              </w:rPr>
              <w:t xml:space="preserve"> </w:t>
            </w:r>
            <w:r>
              <w:rPr>
                <w:rStyle w:val="25"/>
                <w:lang w:val="en-US" w:eastAsia="zh-CN" w:bidi="ar"/>
              </w:rPr>
              <w:t>其中：本年财政拨款</w:t>
            </w:r>
          </w:p>
        </w:tc>
        <w:tc>
          <w:tcPr>
            <w:tcW w:w="716" w:type="dxa"/>
            <w:gridSpan w:val="3"/>
            <w:tcBorders>
              <w:top w:val="single" w:color="000000" w:sz="4" w:space="0"/>
              <w:left w:val="single" w:color="000000" w:sz="4" w:space="0"/>
              <w:bottom w:val="single" w:color="000000" w:sz="4" w:space="0"/>
              <w:right w:val="single" w:color="000000" w:sz="4" w:space="0"/>
            </w:tcBorders>
            <w:noWrap w:val="0"/>
            <w:vAlign w:val="center"/>
          </w:tcPr>
          <w:p w14:paraId="04A72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2215" w:type="dxa"/>
            <w:gridSpan w:val="10"/>
            <w:tcBorders>
              <w:top w:val="single" w:color="000000" w:sz="4" w:space="0"/>
              <w:left w:val="single" w:color="000000" w:sz="4" w:space="0"/>
              <w:bottom w:val="single" w:color="000000" w:sz="4" w:space="0"/>
              <w:right w:val="single" w:color="000000" w:sz="4" w:space="0"/>
            </w:tcBorders>
            <w:noWrap w:val="0"/>
            <w:vAlign w:val="center"/>
          </w:tcPr>
          <w:p w14:paraId="67130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126.984534</w:t>
            </w:r>
          </w:p>
        </w:tc>
        <w:tc>
          <w:tcPr>
            <w:tcW w:w="619" w:type="dxa"/>
            <w:gridSpan w:val="4"/>
            <w:tcBorders>
              <w:top w:val="single" w:color="000000" w:sz="4" w:space="0"/>
              <w:left w:val="single" w:color="000000" w:sz="4" w:space="0"/>
              <w:bottom w:val="single" w:color="000000" w:sz="4" w:space="0"/>
              <w:right w:val="single" w:color="000000" w:sz="4" w:space="0"/>
            </w:tcBorders>
            <w:noWrap w:val="0"/>
            <w:vAlign w:val="center"/>
          </w:tcPr>
          <w:p w14:paraId="0C27C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16" w:type="dxa"/>
            <w:gridSpan w:val="4"/>
            <w:tcBorders>
              <w:top w:val="single" w:color="000000" w:sz="4" w:space="0"/>
              <w:left w:val="single" w:color="000000" w:sz="4" w:space="0"/>
              <w:bottom w:val="single" w:color="000000" w:sz="4" w:space="0"/>
              <w:right w:val="single" w:color="000000" w:sz="4" w:space="0"/>
            </w:tcBorders>
            <w:noWrap w:val="0"/>
            <w:vAlign w:val="center"/>
          </w:tcPr>
          <w:p w14:paraId="118634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0.907032386</w:t>
            </w:r>
          </w:p>
        </w:tc>
        <w:tc>
          <w:tcPr>
            <w:tcW w:w="616" w:type="dxa"/>
            <w:gridSpan w:val="3"/>
            <w:tcBorders>
              <w:top w:val="single" w:color="000000" w:sz="4" w:space="0"/>
              <w:left w:val="single" w:color="000000" w:sz="4" w:space="0"/>
              <w:bottom w:val="single" w:color="000000" w:sz="4" w:space="0"/>
              <w:right w:val="single" w:color="000000" w:sz="4" w:space="0"/>
            </w:tcBorders>
            <w:noWrap w:val="0"/>
            <w:vAlign w:val="center"/>
          </w:tcPr>
          <w:p w14:paraId="0D72F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90.7</w:t>
            </w:r>
          </w:p>
        </w:tc>
      </w:tr>
      <w:tr w14:paraId="2540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5" w:type="dxa"/>
          <w:trHeight w:val="700" w:hRule="atLeast"/>
        </w:trPr>
        <w:tc>
          <w:tcPr>
            <w:tcW w:w="1695"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14:paraId="4FE1F801">
            <w:pPr>
              <w:jc w:val="center"/>
              <w:rPr>
                <w:rFonts w:hint="eastAsia" w:ascii="宋体" w:hAnsi="宋体" w:eastAsia="宋体" w:cs="宋体"/>
                <w:i w:val="0"/>
                <w:iCs w:val="0"/>
                <w:color w:val="000000"/>
                <w:sz w:val="20"/>
                <w:szCs w:val="20"/>
                <w:u w:val="none"/>
              </w:rPr>
            </w:pPr>
          </w:p>
        </w:tc>
        <w:tc>
          <w:tcPr>
            <w:tcW w:w="1760" w:type="dxa"/>
            <w:gridSpan w:val="9"/>
            <w:tcBorders>
              <w:top w:val="single" w:color="000000" w:sz="4" w:space="0"/>
              <w:left w:val="single" w:color="000000" w:sz="4" w:space="0"/>
              <w:bottom w:val="single" w:color="000000" w:sz="4" w:space="0"/>
              <w:right w:val="single" w:color="000000" w:sz="4" w:space="0"/>
            </w:tcBorders>
            <w:noWrap w:val="0"/>
            <w:vAlign w:val="center"/>
          </w:tcPr>
          <w:p w14:paraId="28BA49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4"/>
                <w:lang w:val="en-US" w:eastAsia="zh-CN" w:bidi="ar"/>
              </w:rPr>
              <w:t xml:space="preserve"> </w:t>
            </w:r>
            <w:r>
              <w:rPr>
                <w:rStyle w:val="25"/>
                <w:lang w:val="en-US" w:eastAsia="zh-CN" w:bidi="ar"/>
              </w:rPr>
              <w:t xml:space="preserve">      其他资金</w:t>
            </w:r>
          </w:p>
        </w:tc>
        <w:tc>
          <w:tcPr>
            <w:tcW w:w="716" w:type="dxa"/>
            <w:gridSpan w:val="3"/>
            <w:tcBorders>
              <w:top w:val="single" w:color="000000" w:sz="4" w:space="0"/>
              <w:left w:val="single" w:color="000000" w:sz="4" w:space="0"/>
              <w:bottom w:val="single" w:color="000000" w:sz="4" w:space="0"/>
              <w:right w:val="single" w:color="000000" w:sz="4" w:space="0"/>
            </w:tcBorders>
            <w:noWrap w:val="0"/>
            <w:vAlign w:val="center"/>
          </w:tcPr>
          <w:p w14:paraId="6ED5D438">
            <w:pPr>
              <w:jc w:val="center"/>
              <w:rPr>
                <w:rFonts w:hint="eastAsia" w:ascii="宋体" w:hAnsi="宋体" w:eastAsia="宋体" w:cs="宋体"/>
                <w:i w:val="0"/>
                <w:iCs w:val="0"/>
                <w:color w:val="000000"/>
                <w:sz w:val="20"/>
                <w:szCs w:val="20"/>
                <w:u w:val="none"/>
              </w:rPr>
            </w:pPr>
          </w:p>
        </w:tc>
        <w:tc>
          <w:tcPr>
            <w:tcW w:w="2215" w:type="dxa"/>
            <w:gridSpan w:val="10"/>
            <w:tcBorders>
              <w:top w:val="single" w:color="000000" w:sz="4" w:space="0"/>
              <w:left w:val="single" w:color="000000" w:sz="4" w:space="0"/>
              <w:bottom w:val="single" w:color="000000" w:sz="4" w:space="0"/>
              <w:right w:val="single" w:color="000000" w:sz="4" w:space="0"/>
            </w:tcBorders>
            <w:noWrap w:val="0"/>
            <w:vAlign w:val="center"/>
          </w:tcPr>
          <w:p w14:paraId="6850A84B">
            <w:pPr>
              <w:jc w:val="center"/>
              <w:rPr>
                <w:rFonts w:hint="eastAsia" w:ascii="宋体" w:hAnsi="宋体" w:eastAsia="宋体" w:cs="宋体"/>
                <w:i w:val="0"/>
                <w:iCs w:val="0"/>
                <w:color w:val="000000"/>
                <w:sz w:val="20"/>
                <w:szCs w:val="20"/>
                <w:u w:val="none"/>
              </w:rPr>
            </w:pPr>
          </w:p>
        </w:tc>
        <w:tc>
          <w:tcPr>
            <w:tcW w:w="619" w:type="dxa"/>
            <w:gridSpan w:val="4"/>
            <w:tcBorders>
              <w:top w:val="single" w:color="000000" w:sz="4" w:space="0"/>
              <w:left w:val="single" w:color="000000" w:sz="4" w:space="0"/>
              <w:bottom w:val="single" w:color="000000" w:sz="4" w:space="0"/>
              <w:right w:val="single" w:color="000000" w:sz="4" w:space="0"/>
            </w:tcBorders>
            <w:noWrap w:val="0"/>
            <w:vAlign w:val="center"/>
          </w:tcPr>
          <w:p w14:paraId="02889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16" w:type="dxa"/>
            <w:gridSpan w:val="4"/>
            <w:tcBorders>
              <w:top w:val="single" w:color="000000" w:sz="4" w:space="0"/>
              <w:left w:val="single" w:color="000000" w:sz="4" w:space="0"/>
              <w:bottom w:val="single" w:color="000000" w:sz="4" w:space="0"/>
              <w:right w:val="single" w:color="000000" w:sz="4" w:space="0"/>
            </w:tcBorders>
            <w:noWrap w:val="0"/>
            <w:vAlign w:val="center"/>
          </w:tcPr>
          <w:p w14:paraId="1A64269D">
            <w:pPr>
              <w:jc w:val="left"/>
              <w:rPr>
                <w:rFonts w:hint="eastAsia" w:ascii="宋体" w:hAnsi="宋体" w:eastAsia="宋体" w:cs="宋体"/>
                <w:i w:val="0"/>
                <w:iCs w:val="0"/>
                <w:color w:val="000000"/>
                <w:sz w:val="20"/>
                <w:szCs w:val="20"/>
                <w:u w:val="none"/>
              </w:rPr>
            </w:pPr>
          </w:p>
        </w:tc>
        <w:tc>
          <w:tcPr>
            <w:tcW w:w="616" w:type="dxa"/>
            <w:gridSpan w:val="3"/>
            <w:tcBorders>
              <w:top w:val="single" w:color="000000" w:sz="4" w:space="0"/>
              <w:left w:val="single" w:color="000000" w:sz="4" w:space="0"/>
              <w:bottom w:val="single" w:color="000000" w:sz="4" w:space="0"/>
              <w:right w:val="single" w:color="000000" w:sz="4" w:space="0"/>
            </w:tcBorders>
            <w:noWrap w:val="0"/>
            <w:vAlign w:val="center"/>
          </w:tcPr>
          <w:p w14:paraId="437F0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C0D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5" w:type="dxa"/>
          <w:trHeight w:val="700"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14:paraId="7C13B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3616" w:type="dxa"/>
            <w:gridSpan w:val="21"/>
            <w:tcBorders>
              <w:top w:val="single" w:color="000000" w:sz="4" w:space="0"/>
              <w:left w:val="single" w:color="000000" w:sz="4" w:space="0"/>
              <w:bottom w:val="single" w:color="000000" w:sz="4" w:space="0"/>
              <w:right w:val="single" w:color="000000" w:sz="4" w:space="0"/>
            </w:tcBorders>
            <w:noWrap w:val="0"/>
            <w:vAlign w:val="center"/>
          </w:tcPr>
          <w:p w14:paraId="45989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4766" w:type="dxa"/>
            <w:gridSpan w:val="21"/>
            <w:tcBorders>
              <w:top w:val="single" w:color="000000" w:sz="4" w:space="0"/>
              <w:left w:val="single" w:color="000000" w:sz="4" w:space="0"/>
              <w:bottom w:val="single" w:color="000000" w:sz="4" w:space="0"/>
              <w:right w:val="single" w:color="000000" w:sz="4" w:space="0"/>
            </w:tcBorders>
            <w:noWrap w:val="0"/>
            <w:vAlign w:val="center"/>
          </w:tcPr>
          <w:p w14:paraId="136E9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14:paraId="5B8FD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5" w:type="dxa"/>
          <w:trHeight w:val="70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98336">
            <w:pPr>
              <w:jc w:val="center"/>
              <w:rPr>
                <w:rFonts w:hint="eastAsia" w:ascii="宋体" w:hAnsi="宋体" w:eastAsia="宋体" w:cs="宋体"/>
                <w:i w:val="0"/>
                <w:iCs w:val="0"/>
                <w:color w:val="000000"/>
                <w:sz w:val="20"/>
                <w:szCs w:val="20"/>
                <w:u w:val="none"/>
              </w:rPr>
            </w:pPr>
          </w:p>
        </w:tc>
        <w:tc>
          <w:tcPr>
            <w:tcW w:w="3616" w:type="dxa"/>
            <w:gridSpan w:val="21"/>
            <w:tcBorders>
              <w:top w:val="single" w:color="000000" w:sz="4" w:space="0"/>
              <w:left w:val="single" w:color="000000" w:sz="4" w:space="0"/>
              <w:bottom w:val="single" w:color="000000" w:sz="4" w:space="0"/>
              <w:right w:val="single" w:color="000000" w:sz="4" w:space="0"/>
            </w:tcBorders>
            <w:noWrap w:val="0"/>
            <w:vAlign w:val="center"/>
          </w:tcPr>
          <w:p w14:paraId="3845A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支出2024年易地扶贫搬迁四个季度贴息资金</w:t>
            </w:r>
          </w:p>
        </w:tc>
        <w:tc>
          <w:tcPr>
            <w:tcW w:w="4766" w:type="dxa"/>
            <w:gridSpan w:val="21"/>
            <w:tcBorders>
              <w:top w:val="single" w:color="000000" w:sz="4" w:space="0"/>
              <w:left w:val="single" w:color="000000" w:sz="4" w:space="0"/>
              <w:bottom w:val="single" w:color="000000" w:sz="4" w:space="0"/>
              <w:right w:val="single" w:color="000000" w:sz="4" w:space="0"/>
            </w:tcBorders>
            <w:noWrap w:val="0"/>
            <w:vAlign w:val="center"/>
          </w:tcPr>
          <w:p w14:paraId="0AFBA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5E89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5" w:type="dxa"/>
          <w:trHeight w:val="1320"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654CF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702" w:type="dxa"/>
            <w:gridSpan w:val="4"/>
            <w:tcBorders>
              <w:top w:val="single" w:color="000000" w:sz="4" w:space="0"/>
              <w:left w:val="single" w:color="000000" w:sz="4" w:space="0"/>
              <w:bottom w:val="single" w:color="000000" w:sz="4" w:space="0"/>
              <w:right w:val="single" w:color="000000" w:sz="4" w:space="0"/>
            </w:tcBorders>
            <w:noWrap w:val="0"/>
            <w:vAlign w:val="center"/>
          </w:tcPr>
          <w:p w14:paraId="4A99F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38" w:type="dxa"/>
            <w:gridSpan w:val="5"/>
            <w:tcBorders>
              <w:top w:val="single" w:color="000000" w:sz="4" w:space="0"/>
              <w:left w:val="single" w:color="000000" w:sz="4" w:space="0"/>
              <w:bottom w:val="single" w:color="000000" w:sz="4" w:space="0"/>
              <w:right w:val="single" w:color="000000" w:sz="4" w:space="0"/>
            </w:tcBorders>
            <w:noWrap w:val="0"/>
            <w:vAlign w:val="center"/>
          </w:tcPr>
          <w:p w14:paraId="3E949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760" w:type="dxa"/>
            <w:gridSpan w:val="9"/>
            <w:tcBorders>
              <w:top w:val="single" w:color="000000" w:sz="4" w:space="0"/>
              <w:left w:val="single" w:color="000000" w:sz="4" w:space="0"/>
              <w:bottom w:val="single" w:color="000000" w:sz="4" w:space="0"/>
              <w:right w:val="single" w:color="000000" w:sz="4" w:space="0"/>
            </w:tcBorders>
            <w:noWrap w:val="0"/>
            <w:vAlign w:val="center"/>
          </w:tcPr>
          <w:p w14:paraId="055F1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16" w:type="dxa"/>
            <w:gridSpan w:val="3"/>
            <w:tcBorders>
              <w:top w:val="single" w:color="000000" w:sz="4" w:space="0"/>
              <w:left w:val="single" w:color="000000" w:sz="4" w:space="0"/>
              <w:bottom w:val="single" w:color="000000" w:sz="4" w:space="0"/>
              <w:right w:val="single" w:color="000000" w:sz="4" w:space="0"/>
            </w:tcBorders>
            <w:noWrap w:val="0"/>
            <w:vAlign w:val="center"/>
          </w:tcPr>
          <w:p w14:paraId="3FE53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808" w:type="dxa"/>
            <w:gridSpan w:val="5"/>
            <w:tcBorders>
              <w:top w:val="single" w:color="000000" w:sz="4" w:space="0"/>
              <w:left w:val="single" w:color="000000" w:sz="4" w:space="0"/>
              <w:bottom w:val="single" w:color="000000" w:sz="4" w:space="0"/>
              <w:right w:val="single" w:color="000000" w:sz="4" w:space="0"/>
            </w:tcBorders>
            <w:noWrap w:val="0"/>
            <w:vAlign w:val="center"/>
          </w:tcPr>
          <w:p w14:paraId="590E2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407" w:type="dxa"/>
            <w:gridSpan w:val="5"/>
            <w:tcBorders>
              <w:top w:val="single" w:color="000000" w:sz="4" w:space="0"/>
              <w:left w:val="single" w:color="000000" w:sz="4" w:space="0"/>
              <w:bottom w:val="single" w:color="000000" w:sz="4" w:space="0"/>
              <w:right w:val="single" w:color="000000" w:sz="4" w:space="0"/>
            </w:tcBorders>
            <w:noWrap w:val="0"/>
            <w:vAlign w:val="center"/>
          </w:tcPr>
          <w:p w14:paraId="26676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全年实际值</w:t>
            </w:r>
          </w:p>
        </w:tc>
        <w:tc>
          <w:tcPr>
            <w:tcW w:w="619" w:type="dxa"/>
            <w:gridSpan w:val="4"/>
            <w:tcBorders>
              <w:top w:val="single" w:color="000000" w:sz="4" w:space="0"/>
              <w:left w:val="single" w:color="000000" w:sz="4" w:space="0"/>
              <w:bottom w:val="single" w:color="000000" w:sz="4" w:space="0"/>
              <w:right w:val="single" w:color="000000" w:sz="4" w:space="0"/>
            </w:tcBorders>
            <w:noWrap w:val="0"/>
            <w:vAlign w:val="center"/>
          </w:tcPr>
          <w:p w14:paraId="1A2EB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932" w:type="dxa"/>
            <w:gridSpan w:val="7"/>
            <w:tcBorders>
              <w:top w:val="single" w:color="000000" w:sz="4" w:space="0"/>
              <w:left w:val="single" w:color="000000" w:sz="4" w:space="0"/>
              <w:bottom w:val="single" w:color="000000" w:sz="4" w:space="0"/>
              <w:right w:val="single" w:color="000000" w:sz="4" w:space="0"/>
            </w:tcBorders>
            <w:noWrap w:val="0"/>
            <w:vAlign w:val="center"/>
          </w:tcPr>
          <w:p w14:paraId="128B0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未完成原因及拟采取的改进措施</w:t>
            </w:r>
          </w:p>
        </w:tc>
      </w:tr>
      <w:tr w14:paraId="53CA8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5" w:type="dxa"/>
          <w:trHeight w:val="124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56FBD89D">
            <w:pPr>
              <w:jc w:val="center"/>
              <w:rPr>
                <w:rFonts w:hint="eastAsia" w:ascii="宋体" w:hAnsi="宋体" w:eastAsia="宋体" w:cs="宋体"/>
                <w:i w:val="0"/>
                <w:iCs w:val="0"/>
                <w:color w:val="000000"/>
                <w:sz w:val="20"/>
                <w:szCs w:val="20"/>
                <w:u w:val="none"/>
              </w:rPr>
            </w:pPr>
          </w:p>
        </w:tc>
        <w:tc>
          <w:tcPr>
            <w:tcW w:w="70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45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50分</w:t>
            </w:r>
            <w:r>
              <w:rPr>
                <w:rFonts w:hint="eastAsia" w:ascii="宋体" w:hAnsi="宋体" w:cs="宋体"/>
                <w:i w:val="0"/>
                <w:iCs w:val="0"/>
                <w:color w:val="000000"/>
                <w:kern w:val="0"/>
                <w:sz w:val="20"/>
                <w:szCs w:val="20"/>
                <w:u w:val="none"/>
                <w:lang w:val="en-US" w:eastAsia="zh-CN" w:bidi="ar"/>
              </w:rPr>
              <w:t>）</w:t>
            </w:r>
          </w:p>
        </w:tc>
        <w:tc>
          <w:tcPr>
            <w:tcW w:w="43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14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760"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B3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易地搬迁贴息还款金额</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C4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0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442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407" w:type="dxa"/>
            <w:gridSpan w:val="5"/>
            <w:tcBorders>
              <w:top w:val="single" w:color="000000" w:sz="4" w:space="0"/>
              <w:left w:val="single" w:color="000000" w:sz="4" w:space="0"/>
              <w:bottom w:val="single" w:color="000000" w:sz="4" w:space="0"/>
              <w:right w:val="single" w:color="000000" w:sz="4" w:space="0"/>
            </w:tcBorders>
            <w:noWrap/>
            <w:vAlign w:val="center"/>
          </w:tcPr>
          <w:p w14:paraId="12862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126.984534</w:t>
            </w:r>
          </w:p>
        </w:tc>
        <w:tc>
          <w:tcPr>
            <w:tcW w:w="619" w:type="dxa"/>
            <w:gridSpan w:val="4"/>
            <w:tcBorders>
              <w:top w:val="single" w:color="000000" w:sz="4" w:space="0"/>
              <w:left w:val="single" w:color="000000" w:sz="4" w:space="0"/>
              <w:bottom w:val="single" w:color="000000" w:sz="4" w:space="0"/>
              <w:right w:val="single" w:color="000000" w:sz="4" w:space="0"/>
            </w:tcBorders>
            <w:noWrap w:val="0"/>
            <w:vAlign w:val="center"/>
          </w:tcPr>
          <w:p w14:paraId="28F1AA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32" w:type="dxa"/>
            <w:gridSpan w:val="7"/>
            <w:tcBorders>
              <w:top w:val="single" w:color="000000" w:sz="4" w:space="0"/>
              <w:left w:val="single" w:color="000000" w:sz="4" w:space="0"/>
              <w:bottom w:val="single" w:color="000000" w:sz="4" w:space="0"/>
              <w:right w:val="single" w:color="000000" w:sz="4" w:space="0"/>
            </w:tcBorders>
            <w:noWrap w:val="0"/>
            <w:vAlign w:val="center"/>
          </w:tcPr>
          <w:p w14:paraId="5EF7121C">
            <w:pPr>
              <w:jc w:val="center"/>
              <w:rPr>
                <w:rFonts w:hint="eastAsia" w:ascii="宋体" w:hAnsi="宋体" w:eastAsia="宋体" w:cs="宋体"/>
                <w:i w:val="0"/>
                <w:iCs w:val="0"/>
                <w:color w:val="000000"/>
                <w:sz w:val="20"/>
                <w:szCs w:val="20"/>
                <w:u w:val="none"/>
              </w:rPr>
            </w:pPr>
          </w:p>
        </w:tc>
      </w:tr>
      <w:tr w14:paraId="1B3E7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5" w:type="dxa"/>
          <w:trHeight w:val="108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C10AB1B">
            <w:pPr>
              <w:jc w:val="center"/>
              <w:rPr>
                <w:rFonts w:hint="eastAsia" w:ascii="宋体" w:hAnsi="宋体" w:eastAsia="宋体" w:cs="宋体"/>
                <w:i w:val="0"/>
                <w:iCs w:val="0"/>
                <w:color w:val="000000"/>
                <w:sz w:val="20"/>
                <w:szCs w:val="20"/>
                <w:u w:val="none"/>
              </w:rPr>
            </w:pPr>
          </w:p>
        </w:tc>
        <w:tc>
          <w:tcPr>
            <w:tcW w:w="702"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6B37A900">
            <w:pPr>
              <w:jc w:val="center"/>
              <w:rPr>
                <w:rFonts w:hint="eastAsia" w:ascii="宋体" w:hAnsi="宋体" w:eastAsia="宋体" w:cs="宋体"/>
                <w:i w:val="0"/>
                <w:iCs w:val="0"/>
                <w:color w:val="000000"/>
                <w:sz w:val="20"/>
                <w:szCs w:val="20"/>
                <w:u w:val="none"/>
              </w:rPr>
            </w:pPr>
          </w:p>
        </w:tc>
        <w:tc>
          <w:tcPr>
            <w:tcW w:w="438" w:type="dxa"/>
            <w:gridSpan w:val="5"/>
            <w:tcBorders>
              <w:top w:val="single" w:color="000000" w:sz="4" w:space="0"/>
              <w:left w:val="single" w:color="000000" w:sz="4" w:space="0"/>
              <w:bottom w:val="single" w:color="000000" w:sz="4" w:space="0"/>
              <w:right w:val="single" w:color="000000" w:sz="4" w:space="0"/>
            </w:tcBorders>
            <w:noWrap w:val="0"/>
            <w:vAlign w:val="center"/>
          </w:tcPr>
          <w:p w14:paraId="104FD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760" w:type="dxa"/>
            <w:gridSpan w:val="9"/>
            <w:tcBorders>
              <w:top w:val="single" w:color="000000" w:sz="4" w:space="0"/>
              <w:left w:val="single" w:color="000000" w:sz="4" w:space="0"/>
              <w:bottom w:val="single" w:color="000000" w:sz="4" w:space="0"/>
              <w:right w:val="single" w:color="000000" w:sz="4" w:space="0"/>
            </w:tcBorders>
            <w:noWrap w:val="0"/>
            <w:vAlign w:val="center"/>
          </w:tcPr>
          <w:p w14:paraId="0FE6D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易地搬迁贴息还款率</w:t>
            </w:r>
          </w:p>
        </w:tc>
        <w:tc>
          <w:tcPr>
            <w:tcW w:w="716" w:type="dxa"/>
            <w:gridSpan w:val="3"/>
            <w:tcBorders>
              <w:top w:val="single" w:color="000000" w:sz="4" w:space="0"/>
              <w:left w:val="single" w:color="000000" w:sz="4" w:space="0"/>
              <w:bottom w:val="single" w:color="000000" w:sz="4" w:space="0"/>
              <w:right w:val="single" w:color="000000" w:sz="4" w:space="0"/>
            </w:tcBorders>
            <w:noWrap w:val="0"/>
            <w:vAlign w:val="center"/>
          </w:tcPr>
          <w:p w14:paraId="766C0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08" w:type="dxa"/>
            <w:gridSpan w:val="5"/>
            <w:tcBorders>
              <w:top w:val="single" w:color="000000" w:sz="4" w:space="0"/>
              <w:left w:val="single" w:color="000000" w:sz="4" w:space="0"/>
              <w:bottom w:val="single" w:color="000000" w:sz="4" w:space="0"/>
              <w:right w:val="single" w:color="000000" w:sz="4" w:space="0"/>
            </w:tcBorders>
            <w:noWrap w:val="0"/>
            <w:vAlign w:val="center"/>
          </w:tcPr>
          <w:p w14:paraId="23C8D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07" w:type="dxa"/>
            <w:gridSpan w:val="5"/>
            <w:tcBorders>
              <w:top w:val="single" w:color="000000" w:sz="4" w:space="0"/>
              <w:left w:val="single" w:color="000000" w:sz="4" w:space="0"/>
              <w:bottom w:val="single" w:color="000000" w:sz="4" w:space="0"/>
              <w:right w:val="single" w:color="000000" w:sz="4" w:space="0"/>
            </w:tcBorders>
            <w:noWrap w:val="0"/>
            <w:vAlign w:val="center"/>
          </w:tcPr>
          <w:p w14:paraId="701F8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9" w:type="dxa"/>
            <w:gridSpan w:val="4"/>
            <w:tcBorders>
              <w:top w:val="single" w:color="000000" w:sz="4" w:space="0"/>
              <w:left w:val="single" w:color="000000" w:sz="4" w:space="0"/>
              <w:bottom w:val="single" w:color="000000" w:sz="4" w:space="0"/>
              <w:right w:val="single" w:color="000000" w:sz="4" w:space="0"/>
            </w:tcBorders>
            <w:noWrap w:val="0"/>
            <w:vAlign w:val="center"/>
          </w:tcPr>
          <w:p w14:paraId="2BCCF2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32" w:type="dxa"/>
            <w:gridSpan w:val="7"/>
            <w:tcBorders>
              <w:top w:val="single" w:color="000000" w:sz="4" w:space="0"/>
              <w:left w:val="single" w:color="000000" w:sz="4" w:space="0"/>
              <w:bottom w:val="single" w:color="000000" w:sz="4" w:space="0"/>
              <w:right w:val="single" w:color="000000" w:sz="4" w:space="0"/>
            </w:tcBorders>
            <w:noWrap w:val="0"/>
            <w:vAlign w:val="center"/>
          </w:tcPr>
          <w:p w14:paraId="0A6821C3">
            <w:pPr>
              <w:jc w:val="center"/>
              <w:rPr>
                <w:rFonts w:hint="eastAsia" w:ascii="宋体" w:hAnsi="宋体" w:eastAsia="宋体" w:cs="宋体"/>
                <w:i w:val="0"/>
                <w:iCs w:val="0"/>
                <w:color w:val="000000"/>
                <w:sz w:val="18"/>
                <w:szCs w:val="18"/>
                <w:u w:val="none"/>
              </w:rPr>
            </w:pPr>
          </w:p>
        </w:tc>
      </w:tr>
      <w:tr w14:paraId="1ECEB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5" w:type="dxa"/>
          <w:trHeight w:val="92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A8B6870">
            <w:pPr>
              <w:jc w:val="center"/>
              <w:rPr>
                <w:rFonts w:hint="eastAsia" w:ascii="宋体" w:hAnsi="宋体" w:eastAsia="宋体" w:cs="宋体"/>
                <w:i w:val="0"/>
                <w:iCs w:val="0"/>
                <w:color w:val="000000"/>
                <w:sz w:val="20"/>
                <w:szCs w:val="20"/>
                <w:u w:val="none"/>
              </w:rPr>
            </w:pPr>
          </w:p>
        </w:tc>
        <w:tc>
          <w:tcPr>
            <w:tcW w:w="702"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235EFE20">
            <w:pPr>
              <w:jc w:val="center"/>
              <w:rPr>
                <w:rFonts w:hint="eastAsia" w:ascii="宋体" w:hAnsi="宋体" w:eastAsia="宋体" w:cs="宋体"/>
                <w:i w:val="0"/>
                <w:iCs w:val="0"/>
                <w:color w:val="000000"/>
                <w:sz w:val="20"/>
                <w:szCs w:val="20"/>
                <w:u w:val="none"/>
              </w:rPr>
            </w:pPr>
          </w:p>
        </w:tc>
        <w:tc>
          <w:tcPr>
            <w:tcW w:w="438" w:type="dxa"/>
            <w:gridSpan w:val="5"/>
            <w:tcBorders>
              <w:top w:val="single" w:color="000000" w:sz="4" w:space="0"/>
              <w:left w:val="single" w:color="000000" w:sz="4" w:space="0"/>
              <w:bottom w:val="single" w:color="000000" w:sz="4" w:space="0"/>
              <w:right w:val="single" w:color="000000" w:sz="4" w:space="0"/>
            </w:tcBorders>
            <w:noWrap w:val="0"/>
            <w:vAlign w:val="center"/>
          </w:tcPr>
          <w:p w14:paraId="05336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760" w:type="dxa"/>
            <w:gridSpan w:val="9"/>
            <w:tcBorders>
              <w:top w:val="single" w:color="000000" w:sz="4" w:space="0"/>
              <w:left w:val="single" w:color="000000" w:sz="4" w:space="0"/>
              <w:bottom w:val="single" w:color="000000" w:sz="4" w:space="0"/>
              <w:right w:val="single" w:color="000000" w:sz="4" w:space="0"/>
            </w:tcBorders>
            <w:noWrap w:val="0"/>
            <w:vAlign w:val="center"/>
          </w:tcPr>
          <w:p w14:paraId="2E555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2024年12月31日前完成</w:t>
            </w:r>
          </w:p>
        </w:tc>
        <w:tc>
          <w:tcPr>
            <w:tcW w:w="716" w:type="dxa"/>
            <w:gridSpan w:val="3"/>
            <w:tcBorders>
              <w:top w:val="single" w:color="000000" w:sz="4" w:space="0"/>
              <w:left w:val="single" w:color="000000" w:sz="4" w:space="0"/>
              <w:bottom w:val="single" w:color="000000" w:sz="4" w:space="0"/>
              <w:right w:val="single" w:color="000000" w:sz="4" w:space="0"/>
            </w:tcBorders>
            <w:noWrap w:val="0"/>
            <w:vAlign w:val="center"/>
          </w:tcPr>
          <w:p w14:paraId="0C62E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08" w:type="dxa"/>
            <w:gridSpan w:val="5"/>
            <w:tcBorders>
              <w:top w:val="single" w:color="000000" w:sz="4" w:space="0"/>
              <w:left w:val="single" w:color="000000" w:sz="4" w:space="0"/>
              <w:bottom w:val="single" w:color="000000" w:sz="4" w:space="0"/>
              <w:right w:val="single" w:color="000000" w:sz="4" w:space="0"/>
            </w:tcBorders>
            <w:noWrap w:val="0"/>
            <w:vAlign w:val="center"/>
          </w:tcPr>
          <w:p w14:paraId="5C4DB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1407" w:type="dxa"/>
            <w:gridSpan w:val="5"/>
            <w:tcBorders>
              <w:top w:val="single" w:color="000000" w:sz="4" w:space="0"/>
              <w:left w:val="single" w:color="000000" w:sz="4" w:space="0"/>
              <w:bottom w:val="single" w:color="000000" w:sz="4" w:space="0"/>
              <w:right w:val="single" w:color="000000" w:sz="4" w:space="0"/>
            </w:tcBorders>
            <w:noWrap w:val="0"/>
            <w:vAlign w:val="center"/>
          </w:tcPr>
          <w:p w14:paraId="7BCB3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w:t>
            </w:r>
          </w:p>
        </w:tc>
        <w:tc>
          <w:tcPr>
            <w:tcW w:w="619" w:type="dxa"/>
            <w:gridSpan w:val="4"/>
            <w:tcBorders>
              <w:top w:val="single" w:color="000000" w:sz="4" w:space="0"/>
              <w:left w:val="single" w:color="000000" w:sz="4" w:space="0"/>
              <w:bottom w:val="single" w:color="000000" w:sz="4" w:space="0"/>
              <w:right w:val="single" w:color="000000" w:sz="4" w:space="0"/>
            </w:tcBorders>
            <w:noWrap w:val="0"/>
            <w:vAlign w:val="center"/>
          </w:tcPr>
          <w:p w14:paraId="6D7392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32" w:type="dxa"/>
            <w:gridSpan w:val="7"/>
            <w:tcBorders>
              <w:top w:val="single" w:color="000000" w:sz="4" w:space="0"/>
              <w:left w:val="single" w:color="000000" w:sz="4" w:space="0"/>
              <w:bottom w:val="single" w:color="000000" w:sz="4" w:space="0"/>
              <w:right w:val="single" w:color="000000" w:sz="4" w:space="0"/>
            </w:tcBorders>
            <w:noWrap w:val="0"/>
            <w:vAlign w:val="center"/>
          </w:tcPr>
          <w:p w14:paraId="34F15CA2">
            <w:pPr>
              <w:jc w:val="center"/>
              <w:rPr>
                <w:rFonts w:hint="eastAsia" w:ascii="宋体" w:hAnsi="宋体" w:eastAsia="宋体" w:cs="宋体"/>
                <w:i w:val="0"/>
                <w:iCs w:val="0"/>
                <w:color w:val="000000"/>
                <w:sz w:val="20"/>
                <w:szCs w:val="20"/>
                <w:u w:val="none"/>
              </w:rPr>
            </w:pPr>
          </w:p>
        </w:tc>
      </w:tr>
      <w:tr w14:paraId="3FD08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5" w:type="dxa"/>
          <w:trHeight w:val="102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8AB2040">
            <w:pPr>
              <w:jc w:val="center"/>
              <w:rPr>
                <w:rFonts w:hint="eastAsia" w:ascii="宋体" w:hAnsi="宋体" w:eastAsia="宋体" w:cs="宋体"/>
                <w:i w:val="0"/>
                <w:iCs w:val="0"/>
                <w:color w:val="000000"/>
                <w:sz w:val="20"/>
                <w:szCs w:val="20"/>
                <w:u w:val="none"/>
              </w:rPr>
            </w:pPr>
          </w:p>
        </w:tc>
        <w:tc>
          <w:tcPr>
            <w:tcW w:w="702"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BE3EEBC">
            <w:pPr>
              <w:jc w:val="center"/>
              <w:rPr>
                <w:rFonts w:hint="eastAsia" w:ascii="宋体" w:hAnsi="宋体" w:eastAsia="宋体" w:cs="宋体"/>
                <w:i w:val="0"/>
                <w:iCs w:val="0"/>
                <w:color w:val="000000"/>
                <w:sz w:val="20"/>
                <w:szCs w:val="20"/>
                <w:u w:val="none"/>
              </w:rPr>
            </w:pPr>
          </w:p>
        </w:tc>
        <w:tc>
          <w:tcPr>
            <w:tcW w:w="438" w:type="dxa"/>
            <w:gridSpan w:val="5"/>
            <w:tcBorders>
              <w:top w:val="single" w:color="000000" w:sz="4" w:space="0"/>
              <w:left w:val="single" w:color="000000" w:sz="4" w:space="0"/>
              <w:bottom w:val="single" w:color="000000" w:sz="4" w:space="0"/>
              <w:right w:val="single" w:color="000000" w:sz="4" w:space="0"/>
            </w:tcBorders>
            <w:noWrap w:val="0"/>
            <w:vAlign w:val="center"/>
          </w:tcPr>
          <w:p w14:paraId="0C026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760" w:type="dxa"/>
            <w:gridSpan w:val="9"/>
            <w:tcBorders>
              <w:top w:val="single" w:color="000000" w:sz="4" w:space="0"/>
              <w:left w:val="single" w:color="000000" w:sz="4" w:space="0"/>
              <w:bottom w:val="single" w:color="000000" w:sz="4" w:space="0"/>
              <w:right w:val="nil"/>
            </w:tcBorders>
            <w:noWrap w:val="0"/>
            <w:vAlign w:val="center"/>
          </w:tcPr>
          <w:p w14:paraId="547C3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易地搬迁贴息资金到位率</w:t>
            </w:r>
          </w:p>
        </w:tc>
        <w:tc>
          <w:tcPr>
            <w:tcW w:w="716" w:type="dxa"/>
            <w:gridSpan w:val="3"/>
            <w:tcBorders>
              <w:top w:val="single" w:color="000000" w:sz="4" w:space="0"/>
              <w:left w:val="single" w:color="000000" w:sz="4" w:space="0"/>
              <w:bottom w:val="single" w:color="000000" w:sz="4" w:space="0"/>
              <w:right w:val="single" w:color="000000" w:sz="4" w:space="0"/>
            </w:tcBorders>
            <w:noWrap w:val="0"/>
            <w:vAlign w:val="center"/>
          </w:tcPr>
          <w:p w14:paraId="67412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08" w:type="dxa"/>
            <w:gridSpan w:val="5"/>
            <w:tcBorders>
              <w:top w:val="single" w:color="000000" w:sz="4" w:space="0"/>
              <w:left w:val="single" w:color="000000" w:sz="4" w:space="0"/>
              <w:bottom w:val="single" w:color="000000" w:sz="4" w:space="0"/>
              <w:right w:val="single" w:color="000000" w:sz="4" w:space="0"/>
            </w:tcBorders>
            <w:noWrap w:val="0"/>
            <w:vAlign w:val="center"/>
          </w:tcPr>
          <w:p w14:paraId="3DF59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07" w:type="dxa"/>
            <w:gridSpan w:val="5"/>
            <w:tcBorders>
              <w:top w:val="single" w:color="000000" w:sz="4" w:space="0"/>
              <w:left w:val="single" w:color="000000" w:sz="4" w:space="0"/>
              <w:bottom w:val="single" w:color="000000" w:sz="4" w:space="0"/>
              <w:right w:val="single" w:color="000000" w:sz="4" w:space="0"/>
            </w:tcBorders>
            <w:noWrap w:val="0"/>
            <w:vAlign w:val="center"/>
          </w:tcPr>
          <w:p w14:paraId="79D9E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9" w:type="dxa"/>
            <w:gridSpan w:val="4"/>
            <w:tcBorders>
              <w:top w:val="single" w:color="000000" w:sz="4" w:space="0"/>
              <w:left w:val="single" w:color="000000" w:sz="4" w:space="0"/>
              <w:bottom w:val="single" w:color="000000" w:sz="4" w:space="0"/>
              <w:right w:val="single" w:color="000000" w:sz="4" w:space="0"/>
            </w:tcBorders>
            <w:noWrap w:val="0"/>
            <w:vAlign w:val="center"/>
          </w:tcPr>
          <w:p w14:paraId="002B68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32" w:type="dxa"/>
            <w:gridSpan w:val="7"/>
            <w:tcBorders>
              <w:top w:val="single" w:color="000000" w:sz="4" w:space="0"/>
              <w:left w:val="single" w:color="000000" w:sz="4" w:space="0"/>
              <w:bottom w:val="single" w:color="000000" w:sz="4" w:space="0"/>
              <w:right w:val="single" w:color="000000" w:sz="4" w:space="0"/>
            </w:tcBorders>
            <w:noWrap w:val="0"/>
            <w:vAlign w:val="center"/>
          </w:tcPr>
          <w:p w14:paraId="353C1DF9">
            <w:pPr>
              <w:jc w:val="center"/>
              <w:rPr>
                <w:rFonts w:hint="eastAsia" w:ascii="宋体" w:hAnsi="宋体" w:eastAsia="宋体" w:cs="宋体"/>
                <w:i w:val="0"/>
                <w:iCs w:val="0"/>
                <w:color w:val="000000"/>
                <w:sz w:val="20"/>
                <w:szCs w:val="20"/>
                <w:u w:val="none"/>
              </w:rPr>
            </w:pPr>
          </w:p>
        </w:tc>
      </w:tr>
      <w:tr w14:paraId="18580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5" w:type="dxa"/>
          <w:trHeight w:val="9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47027996">
            <w:pPr>
              <w:jc w:val="center"/>
              <w:rPr>
                <w:rFonts w:hint="eastAsia" w:ascii="宋体" w:hAnsi="宋体" w:eastAsia="宋体" w:cs="宋体"/>
                <w:i w:val="0"/>
                <w:iCs w:val="0"/>
                <w:color w:val="000000"/>
                <w:sz w:val="20"/>
                <w:szCs w:val="20"/>
                <w:u w:val="none"/>
              </w:rPr>
            </w:pPr>
          </w:p>
        </w:tc>
        <w:tc>
          <w:tcPr>
            <w:tcW w:w="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DCD9D">
            <w:pPr>
              <w:jc w:val="center"/>
              <w:rPr>
                <w:rFonts w:hint="eastAsia" w:ascii="宋体" w:hAnsi="宋体" w:eastAsia="宋体" w:cs="宋体"/>
                <w:i w:val="0"/>
                <w:iCs w:val="0"/>
                <w:color w:val="000000"/>
                <w:sz w:val="20"/>
                <w:szCs w:val="20"/>
                <w:u w:val="none"/>
              </w:rPr>
            </w:pPr>
          </w:p>
        </w:tc>
        <w:tc>
          <w:tcPr>
            <w:tcW w:w="43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D6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760"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18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该项目控制在预算内</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43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0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1C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407" w:type="dxa"/>
            <w:gridSpan w:val="5"/>
            <w:tcBorders>
              <w:top w:val="single" w:color="000000" w:sz="4" w:space="0"/>
              <w:left w:val="single" w:color="000000" w:sz="4" w:space="0"/>
              <w:bottom w:val="single" w:color="000000" w:sz="4" w:space="0"/>
              <w:right w:val="single" w:color="000000" w:sz="4" w:space="0"/>
            </w:tcBorders>
            <w:noWrap/>
            <w:vAlign w:val="center"/>
          </w:tcPr>
          <w:p w14:paraId="0ABEF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126.984534</w:t>
            </w:r>
          </w:p>
        </w:tc>
        <w:tc>
          <w:tcPr>
            <w:tcW w:w="619" w:type="dxa"/>
            <w:gridSpan w:val="4"/>
            <w:tcBorders>
              <w:top w:val="single" w:color="000000" w:sz="4" w:space="0"/>
              <w:left w:val="single" w:color="000000" w:sz="4" w:space="0"/>
              <w:bottom w:val="single" w:color="000000" w:sz="4" w:space="0"/>
              <w:right w:val="single" w:color="000000" w:sz="4" w:space="0"/>
            </w:tcBorders>
            <w:noWrap w:val="0"/>
            <w:vAlign w:val="center"/>
          </w:tcPr>
          <w:p w14:paraId="00410A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32" w:type="dxa"/>
            <w:gridSpan w:val="7"/>
            <w:tcBorders>
              <w:top w:val="single" w:color="000000" w:sz="4" w:space="0"/>
              <w:left w:val="single" w:color="000000" w:sz="4" w:space="0"/>
              <w:bottom w:val="single" w:color="000000" w:sz="4" w:space="0"/>
              <w:right w:val="single" w:color="000000" w:sz="4" w:space="0"/>
            </w:tcBorders>
            <w:noWrap w:val="0"/>
            <w:vAlign w:val="center"/>
          </w:tcPr>
          <w:p w14:paraId="5D724460">
            <w:pPr>
              <w:jc w:val="center"/>
              <w:rPr>
                <w:rFonts w:hint="eastAsia" w:ascii="宋体" w:hAnsi="宋体" w:eastAsia="宋体" w:cs="宋体"/>
                <w:i w:val="0"/>
                <w:iCs w:val="0"/>
                <w:color w:val="000000"/>
                <w:sz w:val="18"/>
                <w:szCs w:val="18"/>
                <w:u w:val="none"/>
              </w:rPr>
            </w:pPr>
          </w:p>
        </w:tc>
      </w:tr>
      <w:tr w14:paraId="6D60C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5" w:type="dxa"/>
          <w:trHeight w:val="168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E622C36">
            <w:pPr>
              <w:jc w:val="center"/>
              <w:rPr>
                <w:rFonts w:hint="eastAsia" w:ascii="宋体" w:hAnsi="宋体" w:eastAsia="宋体" w:cs="宋体"/>
                <w:i w:val="0"/>
                <w:iCs w:val="0"/>
                <w:color w:val="000000"/>
                <w:sz w:val="20"/>
                <w:szCs w:val="20"/>
                <w:u w:val="none"/>
              </w:rPr>
            </w:pPr>
          </w:p>
        </w:tc>
        <w:tc>
          <w:tcPr>
            <w:tcW w:w="702"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1D8FD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效益指标（30分）</w:t>
            </w:r>
          </w:p>
        </w:tc>
        <w:tc>
          <w:tcPr>
            <w:tcW w:w="438" w:type="dxa"/>
            <w:gridSpan w:val="5"/>
            <w:tcBorders>
              <w:top w:val="single" w:color="000000" w:sz="4" w:space="0"/>
              <w:left w:val="single" w:color="000000" w:sz="4" w:space="0"/>
              <w:bottom w:val="single" w:color="000000" w:sz="4" w:space="0"/>
              <w:right w:val="single" w:color="000000" w:sz="4" w:space="0"/>
            </w:tcBorders>
            <w:noWrap w:val="0"/>
            <w:vAlign w:val="center"/>
          </w:tcPr>
          <w:p w14:paraId="4937F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760" w:type="dxa"/>
            <w:gridSpan w:val="9"/>
            <w:tcBorders>
              <w:top w:val="single" w:color="000000" w:sz="4" w:space="0"/>
              <w:left w:val="single" w:color="000000" w:sz="4" w:space="0"/>
              <w:bottom w:val="single" w:color="000000" w:sz="4" w:space="0"/>
              <w:right w:val="single" w:color="000000" w:sz="4" w:space="0"/>
            </w:tcBorders>
            <w:noWrap w:val="0"/>
            <w:vAlign w:val="center"/>
          </w:tcPr>
          <w:p w14:paraId="116D970D">
            <w:pPr>
              <w:jc w:val="center"/>
              <w:rPr>
                <w:rFonts w:hint="eastAsia" w:ascii="宋体" w:hAnsi="宋体" w:eastAsia="宋体" w:cs="宋体"/>
                <w:i w:val="0"/>
                <w:iCs w:val="0"/>
                <w:color w:val="000000"/>
                <w:sz w:val="18"/>
                <w:szCs w:val="18"/>
                <w:u w:val="none"/>
              </w:rPr>
            </w:pPr>
          </w:p>
        </w:tc>
        <w:tc>
          <w:tcPr>
            <w:tcW w:w="716" w:type="dxa"/>
            <w:gridSpan w:val="3"/>
            <w:tcBorders>
              <w:top w:val="single" w:color="000000" w:sz="4" w:space="0"/>
              <w:left w:val="single" w:color="000000" w:sz="4" w:space="0"/>
              <w:bottom w:val="single" w:color="000000" w:sz="4" w:space="0"/>
              <w:right w:val="single" w:color="000000" w:sz="4" w:space="0"/>
            </w:tcBorders>
            <w:noWrap w:val="0"/>
            <w:vAlign w:val="center"/>
          </w:tcPr>
          <w:p w14:paraId="087E040D">
            <w:pPr>
              <w:jc w:val="center"/>
              <w:rPr>
                <w:rFonts w:hint="eastAsia" w:ascii="宋体" w:hAnsi="宋体" w:eastAsia="宋体" w:cs="宋体"/>
                <w:i w:val="0"/>
                <w:iCs w:val="0"/>
                <w:color w:val="000000"/>
                <w:sz w:val="20"/>
                <w:szCs w:val="20"/>
                <w:u w:val="none"/>
              </w:rPr>
            </w:pPr>
          </w:p>
        </w:tc>
        <w:tc>
          <w:tcPr>
            <w:tcW w:w="808" w:type="dxa"/>
            <w:gridSpan w:val="5"/>
            <w:tcBorders>
              <w:top w:val="single" w:color="000000" w:sz="4" w:space="0"/>
              <w:left w:val="single" w:color="000000" w:sz="4" w:space="0"/>
              <w:bottom w:val="single" w:color="000000" w:sz="4" w:space="0"/>
              <w:right w:val="single" w:color="000000" w:sz="4" w:space="0"/>
            </w:tcBorders>
            <w:noWrap w:val="0"/>
            <w:vAlign w:val="center"/>
          </w:tcPr>
          <w:p w14:paraId="2DC9C65A">
            <w:pPr>
              <w:rPr>
                <w:rFonts w:hint="eastAsia" w:ascii="宋体" w:hAnsi="宋体" w:eastAsia="宋体" w:cs="宋体"/>
                <w:i w:val="0"/>
                <w:iCs w:val="0"/>
                <w:color w:val="000000"/>
                <w:sz w:val="16"/>
                <w:szCs w:val="16"/>
                <w:u w:val="none"/>
              </w:rPr>
            </w:pPr>
          </w:p>
        </w:tc>
        <w:tc>
          <w:tcPr>
            <w:tcW w:w="1407" w:type="dxa"/>
            <w:gridSpan w:val="5"/>
            <w:tcBorders>
              <w:top w:val="single" w:color="000000" w:sz="4" w:space="0"/>
              <w:left w:val="single" w:color="000000" w:sz="4" w:space="0"/>
              <w:bottom w:val="single" w:color="000000" w:sz="4" w:space="0"/>
              <w:right w:val="single" w:color="000000" w:sz="4" w:space="0"/>
            </w:tcBorders>
            <w:noWrap w:val="0"/>
            <w:vAlign w:val="center"/>
          </w:tcPr>
          <w:p w14:paraId="775E8BD1">
            <w:pPr>
              <w:rPr>
                <w:rFonts w:hint="eastAsia" w:ascii="宋体" w:hAnsi="宋体" w:eastAsia="宋体" w:cs="宋体"/>
                <w:i w:val="0"/>
                <w:iCs w:val="0"/>
                <w:color w:val="000000"/>
                <w:sz w:val="16"/>
                <w:szCs w:val="16"/>
                <w:u w:val="none"/>
              </w:rPr>
            </w:pPr>
          </w:p>
        </w:tc>
        <w:tc>
          <w:tcPr>
            <w:tcW w:w="619" w:type="dxa"/>
            <w:gridSpan w:val="4"/>
            <w:tcBorders>
              <w:top w:val="single" w:color="000000" w:sz="4" w:space="0"/>
              <w:left w:val="single" w:color="000000" w:sz="4" w:space="0"/>
              <w:bottom w:val="single" w:color="000000" w:sz="4" w:space="0"/>
              <w:right w:val="single" w:color="000000" w:sz="4" w:space="0"/>
            </w:tcBorders>
            <w:noWrap w:val="0"/>
            <w:vAlign w:val="center"/>
          </w:tcPr>
          <w:p w14:paraId="04CE7B8C">
            <w:pPr>
              <w:rPr>
                <w:rFonts w:hint="eastAsia" w:ascii="宋体" w:hAnsi="宋体" w:eastAsia="宋体" w:cs="宋体"/>
                <w:i w:val="0"/>
                <w:iCs w:val="0"/>
                <w:color w:val="000000"/>
                <w:sz w:val="20"/>
                <w:szCs w:val="20"/>
                <w:u w:val="none"/>
              </w:rPr>
            </w:pPr>
          </w:p>
        </w:tc>
        <w:tc>
          <w:tcPr>
            <w:tcW w:w="1932" w:type="dxa"/>
            <w:gridSpan w:val="7"/>
            <w:tcBorders>
              <w:top w:val="single" w:color="000000" w:sz="4" w:space="0"/>
              <w:left w:val="single" w:color="000000" w:sz="4" w:space="0"/>
              <w:bottom w:val="single" w:color="000000" w:sz="4" w:space="0"/>
              <w:right w:val="single" w:color="000000" w:sz="4" w:space="0"/>
            </w:tcBorders>
            <w:noWrap w:val="0"/>
            <w:vAlign w:val="center"/>
          </w:tcPr>
          <w:p w14:paraId="59AE2383">
            <w:pPr>
              <w:jc w:val="center"/>
              <w:rPr>
                <w:rFonts w:hint="eastAsia" w:ascii="宋体" w:hAnsi="宋体" w:eastAsia="宋体" w:cs="宋体"/>
                <w:i w:val="0"/>
                <w:iCs w:val="0"/>
                <w:color w:val="000000"/>
                <w:sz w:val="20"/>
                <w:szCs w:val="20"/>
                <w:u w:val="none"/>
              </w:rPr>
            </w:pPr>
          </w:p>
        </w:tc>
      </w:tr>
      <w:tr w14:paraId="0B1EB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5" w:type="dxa"/>
          <w:trHeight w:val="166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82DC6AB">
            <w:pPr>
              <w:jc w:val="center"/>
              <w:rPr>
                <w:rFonts w:hint="eastAsia" w:ascii="宋体" w:hAnsi="宋体" w:eastAsia="宋体" w:cs="宋体"/>
                <w:i w:val="0"/>
                <w:iCs w:val="0"/>
                <w:color w:val="000000"/>
                <w:sz w:val="20"/>
                <w:szCs w:val="20"/>
                <w:u w:val="none"/>
              </w:rPr>
            </w:pPr>
          </w:p>
        </w:tc>
        <w:tc>
          <w:tcPr>
            <w:tcW w:w="702"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29105E73">
            <w:pPr>
              <w:jc w:val="center"/>
              <w:rPr>
                <w:rFonts w:hint="eastAsia" w:ascii="宋体" w:hAnsi="宋体" w:eastAsia="宋体" w:cs="宋体"/>
                <w:i w:val="0"/>
                <w:iCs w:val="0"/>
                <w:color w:val="000000"/>
                <w:sz w:val="20"/>
                <w:szCs w:val="20"/>
                <w:u w:val="none"/>
              </w:rPr>
            </w:pPr>
          </w:p>
        </w:tc>
        <w:tc>
          <w:tcPr>
            <w:tcW w:w="438" w:type="dxa"/>
            <w:gridSpan w:val="5"/>
            <w:tcBorders>
              <w:top w:val="single" w:color="000000" w:sz="4" w:space="0"/>
              <w:left w:val="single" w:color="000000" w:sz="4" w:space="0"/>
              <w:bottom w:val="single" w:color="000000" w:sz="4" w:space="0"/>
              <w:right w:val="single" w:color="000000" w:sz="4" w:space="0"/>
            </w:tcBorders>
            <w:noWrap w:val="0"/>
            <w:vAlign w:val="center"/>
          </w:tcPr>
          <w:p w14:paraId="396DE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760" w:type="dxa"/>
            <w:gridSpan w:val="9"/>
            <w:tcBorders>
              <w:top w:val="single" w:color="000000" w:sz="4" w:space="0"/>
              <w:left w:val="single" w:color="000000" w:sz="4" w:space="0"/>
              <w:bottom w:val="single" w:color="000000" w:sz="4" w:space="0"/>
              <w:right w:val="nil"/>
            </w:tcBorders>
            <w:noWrap w:val="0"/>
            <w:vAlign w:val="center"/>
          </w:tcPr>
          <w:p w14:paraId="61180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易地搬迁户住房是否符合安全住房标准</w:t>
            </w:r>
          </w:p>
        </w:tc>
        <w:tc>
          <w:tcPr>
            <w:tcW w:w="716" w:type="dxa"/>
            <w:gridSpan w:val="3"/>
            <w:tcBorders>
              <w:top w:val="single" w:color="000000" w:sz="4" w:space="0"/>
              <w:left w:val="single" w:color="000000" w:sz="4" w:space="0"/>
              <w:bottom w:val="single" w:color="000000" w:sz="4" w:space="0"/>
              <w:right w:val="single" w:color="000000" w:sz="4" w:space="0"/>
            </w:tcBorders>
            <w:noWrap w:val="0"/>
            <w:vAlign w:val="center"/>
          </w:tcPr>
          <w:p w14:paraId="5B617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08" w:type="dxa"/>
            <w:gridSpan w:val="5"/>
            <w:tcBorders>
              <w:top w:val="single" w:color="000000" w:sz="4" w:space="0"/>
              <w:left w:val="single" w:color="000000" w:sz="4" w:space="0"/>
              <w:bottom w:val="single" w:color="000000" w:sz="4" w:space="0"/>
              <w:right w:val="single" w:color="000000" w:sz="4" w:space="0"/>
            </w:tcBorders>
            <w:noWrap w:val="0"/>
            <w:vAlign w:val="center"/>
          </w:tcPr>
          <w:p w14:paraId="5FCB3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407" w:type="dxa"/>
            <w:gridSpan w:val="5"/>
            <w:tcBorders>
              <w:top w:val="single" w:color="000000" w:sz="4" w:space="0"/>
              <w:left w:val="single" w:color="000000" w:sz="4" w:space="0"/>
              <w:bottom w:val="single" w:color="000000" w:sz="4" w:space="0"/>
              <w:right w:val="single" w:color="000000" w:sz="4" w:space="0"/>
            </w:tcBorders>
            <w:noWrap w:val="0"/>
            <w:vAlign w:val="center"/>
          </w:tcPr>
          <w:p w14:paraId="00511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619" w:type="dxa"/>
            <w:gridSpan w:val="4"/>
            <w:tcBorders>
              <w:top w:val="single" w:color="000000" w:sz="4" w:space="0"/>
              <w:left w:val="single" w:color="000000" w:sz="4" w:space="0"/>
              <w:bottom w:val="single" w:color="000000" w:sz="4" w:space="0"/>
              <w:right w:val="single" w:color="000000" w:sz="4" w:space="0"/>
            </w:tcBorders>
            <w:noWrap w:val="0"/>
            <w:vAlign w:val="center"/>
          </w:tcPr>
          <w:p w14:paraId="483FF5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932" w:type="dxa"/>
            <w:gridSpan w:val="7"/>
            <w:tcBorders>
              <w:top w:val="single" w:color="000000" w:sz="4" w:space="0"/>
              <w:left w:val="single" w:color="000000" w:sz="4" w:space="0"/>
              <w:bottom w:val="single" w:color="000000" w:sz="4" w:space="0"/>
              <w:right w:val="single" w:color="000000" w:sz="4" w:space="0"/>
            </w:tcBorders>
            <w:noWrap w:val="0"/>
            <w:vAlign w:val="center"/>
          </w:tcPr>
          <w:p w14:paraId="24F3286A">
            <w:pPr>
              <w:jc w:val="center"/>
              <w:rPr>
                <w:rFonts w:hint="eastAsia" w:ascii="宋体" w:hAnsi="宋体" w:eastAsia="宋体" w:cs="宋体"/>
                <w:i w:val="0"/>
                <w:iCs w:val="0"/>
                <w:color w:val="000000"/>
                <w:sz w:val="20"/>
                <w:szCs w:val="20"/>
                <w:u w:val="none"/>
              </w:rPr>
            </w:pPr>
          </w:p>
        </w:tc>
      </w:tr>
      <w:tr w14:paraId="58AC8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5" w:type="dxa"/>
          <w:trHeight w:val="162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168237D">
            <w:pPr>
              <w:jc w:val="center"/>
              <w:rPr>
                <w:rFonts w:hint="eastAsia" w:ascii="宋体" w:hAnsi="宋体" w:eastAsia="宋体" w:cs="宋体"/>
                <w:i w:val="0"/>
                <w:iCs w:val="0"/>
                <w:color w:val="000000"/>
                <w:sz w:val="20"/>
                <w:szCs w:val="20"/>
                <w:u w:val="none"/>
              </w:rPr>
            </w:pPr>
          </w:p>
        </w:tc>
        <w:tc>
          <w:tcPr>
            <w:tcW w:w="702"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4D0972A">
            <w:pPr>
              <w:jc w:val="center"/>
              <w:rPr>
                <w:rFonts w:hint="eastAsia" w:ascii="宋体" w:hAnsi="宋体" w:eastAsia="宋体" w:cs="宋体"/>
                <w:i w:val="0"/>
                <w:iCs w:val="0"/>
                <w:color w:val="000000"/>
                <w:sz w:val="20"/>
                <w:szCs w:val="20"/>
                <w:u w:val="none"/>
              </w:rPr>
            </w:pPr>
          </w:p>
        </w:tc>
        <w:tc>
          <w:tcPr>
            <w:tcW w:w="438" w:type="dxa"/>
            <w:gridSpan w:val="5"/>
            <w:tcBorders>
              <w:top w:val="single" w:color="000000" w:sz="4" w:space="0"/>
              <w:left w:val="single" w:color="000000" w:sz="4" w:space="0"/>
              <w:bottom w:val="single" w:color="000000" w:sz="4" w:space="0"/>
              <w:right w:val="single" w:color="000000" w:sz="4" w:space="0"/>
            </w:tcBorders>
            <w:noWrap w:val="0"/>
            <w:vAlign w:val="center"/>
          </w:tcPr>
          <w:p w14:paraId="356B1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760" w:type="dxa"/>
            <w:gridSpan w:val="9"/>
            <w:tcBorders>
              <w:top w:val="single" w:color="000000" w:sz="4" w:space="0"/>
              <w:left w:val="single" w:color="000000" w:sz="4" w:space="0"/>
              <w:bottom w:val="single" w:color="000000" w:sz="4" w:space="0"/>
              <w:right w:val="nil"/>
            </w:tcBorders>
            <w:noWrap w:val="0"/>
            <w:vAlign w:val="center"/>
          </w:tcPr>
          <w:p w14:paraId="59C3E566">
            <w:pPr>
              <w:jc w:val="center"/>
              <w:rPr>
                <w:rFonts w:hint="eastAsia" w:ascii="宋体" w:hAnsi="宋体" w:eastAsia="宋体" w:cs="宋体"/>
                <w:i w:val="0"/>
                <w:iCs w:val="0"/>
                <w:color w:val="000000"/>
                <w:sz w:val="18"/>
                <w:szCs w:val="18"/>
                <w:u w:val="none"/>
              </w:rPr>
            </w:pPr>
          </w:p>
        </w:tc>
        <w:tc>
          <w:tcPr>
            <w:tcW w:w="716" w:type="dxa"/>
            <w:gridSpan w:val="3"/>
            <w:tcBorders>
              <w:top w:val="single" w:color="000000" w:sz="4" w:space="0"/>
              <w:left w:val="single" w:color="000000" w:sz="4" w:space="0"/>
              <w:bottom w:val="single" w:color="000000" w:sz="4" w:space="0"/>
              <w:right w:val="single" w:color="000000" w:sz="4" w:space="0"/>
            </w:tcBorders>
            <w:noWrap w:val="0"/>
            <w:vAlign w:val="center"/>
          </w:tcPr>
          <w:p w14:paraId="1DFF0CCE">
            <w:pPr>
              <w:rPr>
                <w:rFonts w:hint="eastAsia" w:ascii="宋体" w:hAnsi="宋体" w:eastAsia="宋体" w:cs="宋体"/>
                <w:i w:val="0"/>
                <w:iCs w:val="0"/>
                <w:color w:val="000000"/>
                <w:sz w:val="20"/>
                <w:szCs w:val="20"/>
                <w:u w:val="none"/>
              </w:rPr>
            </w:pPr>
          </w:p>
        </w:tc>
        <w:tc>
          <w:tcPr>
            <w:tcW w:w="808" w:type="dxa"/>
            <w:gridSpan w:val="5"/>
            <w:tcBorders>
              <w:top w:val="single" w:color="000000" w:sz="4" w:space="0"/>
              <w:left w:val="single" w:color="000000" w:sz="4" w:space="0"/>
              <w:bottom w:val="single" w:color="000000" w:sz="4" w:space="0"/>
              <w:right w:val="single" w:color="000000" w:sz="4" w:space="0"/>
            </w:tcBorders>
            <w:noWrap w:val="0"/>
            <w:vAlign w:val="center"/>
          </w:tcPr>
          <w:p w14:paraId="6C98F6CE">
            <w:pPr>
              <w:jc w:val="center"/>
              <w:rPr>
                <w:rFonts w:hint="eastAsia" w:ascii="宋体" w:hAnsi="宋体" w:eastAsia="宋体" w:cs="宋体"/>
                <w:i w:val="0"/>
                <w:iCs w:val="0"/>
                <w:color w:val="000000"/>
                <w:sz w:val="20"/>
                <w:szCs w:val="20"/>
                <w:u w:val="none"/>
              </w:rPr>
            </w:pPr>
          </w:p>
        </w:tc>
        <w:tc>
          <w:tcPr>
            <w:tcW w:w="1407" w:type="dxa"/>
            <w:gridSpan w:val="5"/>
            <w:tcBorders>
              <w:top w:val="single" w:color="000000" w:sz="4" w:space="0"/>
              <w:left w:val="single" w:color="000000" w:sz="4" w:space="0"/>
              <w:bottom w:val="single" w:color="000000" w:sz="4" w:space="0"/>
              <w:right w:val="single" w:color="000000" w:sz="4" w:space="0"/>
            </w:tcBorders>
            <w:noWrap w:val="0"/>
            <w:vAlign w:val="center"/>
          </w:tcPr>
          <w:p w14:paraId="7692BA94">
            <w:pPr>
              <w:jc w:val="center"/>
              <w:rPr>
                <w:rFonts w:hint="eastAsia" w:ascii="宋体" w:hAnsi="宋体" w:eastAsia="宋体" w:cs="宋体"/>
                <w:i w:val="0"/>
                <w:iCs w:val="0"/>
                <w:color w:val="000000"/>
                <w:sz w:val="20"/>
                <w:szCs w:val="20"/>
                <w:u w:val="none"/>
              </w:rPr>
            </w:pPr>
          </w:p>
        </w:tc>
        <w:tc>
          <w:tcPr>
            <w:tcW w:w="619" w:type="dxa"/>
            <w:gridSpan w:val="4"/>
            <w:tcBorders>
              <w:top w:val="single" w:color="000000" w:sz="4" w:space="0"/>
              <w:left w:val="single" w:color="000000" w:sz="4" w:space="0"/>
              <w:bottom w:val="single" w:color="000000" w:sz="4" w:space="0"/>
              <w:right w:val="single" w:color="000000" w:sz="4" w:space="0"/>
            </w:tcBorders>
            <w:noWrap w:val="0"/>
            <w:vAlign w:val="center"/>
          </w:tcPr>
          <w:p w14:paraId="7C181144">
            <w:pPr>
              <w:rPr>
                <w:rFonts w:hint="eastAsia" w:ascii="宋体" w:hAnsi="宋体" w:eastAsia="宋体" w:cs="宋体"/>
                <w:i w:val="0"/>
                <w:iCs w:val="0"/>
                <w:color w:val="000000"/>
                <w:sz w:val="20"/>
                <w:szCs w:val="20"/>
                <w:u w:val="none"/>
              </w:rPr>
            </w:pPr>
          </w:p>
        </w:tc>
        <w:tc>
          <w:tcPr>
            <w:tcW w:w="1932" w:type="dxa"/>
            <w:gridSpan w:val="7"/>
            <w:tcBorders>
              <w:top w:val="single" w:color="000000" w:sz="4" w:space="0"/>
              <w:left w:val="single" w:color="000000" w:sz="4" w:space="0"/>
              <w:bottom w:val="single" w:color="000000" w:sz="4" w:space="0"/>
              <w:right w:val="single" w:color="000000" w:sz="4" w:space="0"/>
            </w:tcBorders>
            <w:noWrap w:val="0"/>
            <w:vAlign w:val="center"/>
          </w:tcPr>
          <w:p w14:paraId="692B3C5D">
            <w:pPr>
              <w:jc w:val="center"/>
              <w:rPr>
                <w:rFonts w:hint="eastAsia" w:ascii="宋体" w:hAnsi="宋体" w:eastAsia="宋体" w:cs="宋体"/>
                <w:i w:val="0"/>
                <w:iCs w:val="0"/>
                <w:color w:val="000000"/>
                <w:sz w:val="20"/>
                <w:szCs w:val="20"/>
                <w:u w:val="none"/>
              </w:rPr>
            </w:pPr>
          </w:p>
        </w:tc>
      </w:tr>
      <w:tr w14:paraId="3B632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5" w:type="dxa"/>
          <w:trHeight w:val="220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9CEDA0D">
            <w:pPr>
              <w:jc w:val="center"/>
              <w:rPr>
                <w:rFonts w:hint="eastAsia" w:ascii="宋体" w:hAnsi="宋体" w:eastAsia="宋体" w:cs="宋体"/>
                <w:i w:val="0"/>
                <w:iCs w:val="0"/>
                <w:color w:val="000000"/>
                <w:sz w:val="20"/>
                <w:szCs w:val="20"/>
                <w:u w:val="none"/>
              </w:rPr>
            </w:pPr>
          </w:p>
        </w:tc>
        <w:tc>
          <w:tcPr>
            <w:tcW w:w="702" w:type="dxa"/>
            <w:gridSpan w:val="4"/>
            <w:tcBorders>
              <w:top w:val="single" w:color="000000" w:sz="4" w:space="0"/>
              <w:left w:val="single" w:color="000000" w:sz="4" w:space="0"/>
              <w:bottom w:val="single" w:color="000000" w:sz="4" w:space="0"/>
              <w:right w:val="single" w:color="000000" w:sz="4" w:space="0"/>
            </w:tcBorders>
            <w:noWrap w:val="0"/>
            <w:vAlign w:val="center"/>
          </w:tcPr>
          <w:p w14:paraId="7508E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10分</w:t>
            </w:r>
            <w:r>
              <w:rPr>
                <w:rFonts w:hint="eastAsia" w:ascii="宋体" w:hAnsi="宋体" w:cs="宋体"/>
                <w:i w:val="0"/>
                <w:iCs w:val="0"/>
                <w:color w:val="000000"/>
                <w:kern w:val="0"/>
                <w:sz w:val="20"/>
                <w:szCs w:val="20"/>
                <w:u w:val="none"/>
                <w:lang w:val="en-US" w:eastAsia="zh-CN" w:bidi="ar"/>
              </w:rPr>
              <w:t>）</w:t>
            </w:r>
          </w:p>
        </w:tc>
        <w:tc>
          <w:tcPr>
            <w:tcW w:w="438" w:type="dxa"/>
            <w:gridSpan w:val="5"/>
            <w:tcBorders>
              <w:top w:val="single" w:color="000000" w:sz="4" w:space="0"/>
              <w:left w:val="single" w:color="000000" w:sz="4" w:space="0"/>
              <w:bottom w:val="single" w:color="000000" w:sz="4" w:space="0"/>
              <w:right w:val="single" w:color="000000" w:sz="4" w:space="0"/>
            </w:tcBorders>
            <w:noWrap w:val="0"/>
            <w:vAlign w:val="center"/>
          </w:tcPr>
          <w:p w14:paraId="1A36A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1760" w:type="dxa"/>
            <w:gridSpan w:val="9"/>
            <w:tcBorders>
              <w:top w:val="single" w:color="000000" w:sz="4" w:space="0"/>
              <w:left w:val="single" w:color="000000" w:sz="4" w:space="0"/>
              <w:bottom w:val="single" w:color="000000" w:sz="4" w:space="0"/>
              <w:right w:val="single" w:color="000000" w:sz="4" w:space="0"/>
            </w:tcBorders>
            <w:noWrap w:val="0"/>
            <w:vAlign w:val="center"/>
          </w:tcPr>
          <w:p w14:paraId="30568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易地搬迁涉及群众满意度</w:t>
            </w:r>
          </w:p>
        </w:tc>
        <w:tc>
          <w:tcPr>
            <w:tcW w:w="716" w:type="dxa"/>
            <w:gridSpan w:val="3"/>
            <w:tcBorders>
              <w:top w:val="single" w:color="000000" w:sz="4" w:space="0"/>
              <w:left w:val="single" w:color="000000" w:sz="4" w:space="0"/>
              <w:bottom w:val="single" w:color="000000" w:sz="4" w:space="0"/>
              <w:right w:val="single" w:color="000000" w:sz="4" w:space="0"/>
            </w:tcBorders>
            <w:noWrap w:val="0"/>
            <w:vAlign w:val="center"/>
          </w:tcPr>
          <w:p w14:paraId="286EA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08" w:type="dxa"/>
            <w:gridSpan w:val="5"/>
            <w:tcBorders>
              <w:top w:val="single" w:color="000000" w:sz="4" w:space="0"/>
              <w:left w:val="single" w:color="000000" w:sz="4" w:space="0"/>
              <w:bottom w:val="single" w:color="000000" w:sz="4" w:space="0"/>
              <w:right w:val="single" w:color="000000" w:sz="4" w:space="0"/>
            </w:tcBorders>
            <w:noWrap w:val="0"/>
            <w:vAlign w:val="center"/>
          </w:tcPr>
          <w:p w14:paraId="6FBC7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07" w:type="dxa"/>
            <w:gridSpan w:val="5"/>
            <w:tcBorders>
              <w:top w:val="single" w:color="000000" w:sz="4" w:space="0"/>
              <w:left w:val="single" w:color="000000" w:sz="4" w:space="0"/>
              <w:bottom w:val="single" w:color="000000" w:sz="4" w:space="0"/>
              <w:right w:val="single" w:color="000000" w:sz="4" w:space="0"/>
            </w:tcBorders>
            <w:noWrap w:val="0"/>
            <w:vAlign w:val="center"/>
          </w:tcPr>
          <w:p w14:paraId="00DDA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9" w:type="dxa"/>
            <w:gridSpan w:val="4"/>
            <w:tcBorders>
              <w:top w:val="single" w:color="000000" w:sz="4" w:space="0"/>
              <w:left w:val="single" w:color="000000" w:sz="4" w:space="0"/>
              <w:bottom w:val="single" w:color="000000" w:sz="4" w:space="0"/>
              <w:right w:val="single" w:color="000000" w:sz="4" w:space="0"/>
            </w:tcBorders>
            <w:noWrap w:val="0"/>
            <w:vAlign w:val="center"/>
          </w:tcPr>
          <w:p w14:paraId="0B53A1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32" w:type="dxa"/>
            <w:gridSpan w:val="7"/>
            <w:tcBorders>
              <w:top w:val="single" w:color="000000" w:sz="4" w:space="0"/>
              <w:left w:val="single" w:color="000000" w:sz="4" w:space="0"/>
              <w:bottom w:val="single" w:color="000000" w:sz="4" w:space="0"/>
              <w:right w:val="single" w:color="000000" w:sz="4" w:space="0"/>
            </w:tcBorders>
            <w:noWrap w:val="0"/>
            <w:vAlign w:val="center"/>
          </w:tcPr>
          <w:p w14:paraId="7800A926">
            <w:pPr>
              <w:jc w:val="center"/>
              <w:rPr>
                <w:rFonts w:hint="eastAsia" w:ascii="宋体" w:hAnsi="宋体" w:eastAsia="宋体" w:cs="宋体"/>
                <w:i w:val="0"/>
                <w:iCs w:val="0"/>
                <w:color w:val="000000"/>
                <w:sz w:val="20"/>
                <w:szCs w:val="20"/>
                <w:u w:val="none"/>
              </w:rPr>
            </w:pPr>
          </w:p>
        </w:tc>
      </w:tr>
      <w:tr w14:paraId="0E58B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5" w:type="dxa"/>
          <w:trHeight w:val="700" w:hRule="atLeast"/>
        </w:trPr>
        <w:tc>
          <w:tcPr>
            <w:tcW w:w="3455" w:type="dxa"/>
            <w:gridSpan w:val="19"/>
            <w:tcBorders>
              <w:top w:val="single" w:color="000000" w:sz="4" w:space="0"/>
              <w:left w:val="single" w:color="000000" w:sz="4" w:space="0"/>
              <w:bottom w:val="single" w:color="000000" w:sz="4" w:space="0"/>
              <w:right w:val="single" w:color="000000" w:sz="4" w:space="0"/>
            </w:tcBorders>
            <w:noWrap w:val="0"/>
            <w:vAlign w:val="center"/>
          </w:tcPr>
          <w:p w14:paraId="267E15C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716" w:type="dxa"/>
            <w:gridSpan w:val="3"/>
            <w:tcBorders>
              <w:top w:val="single" w:color="000000" w:sz="4" w:space="0"/>
              <w:left w:val="single" w:color="000000" w:sz="4" w:space="0"/>
              <w:bottom w:val="single" w:color="000000" w:sz="4" w:space="0"/>
              <w:right w:val="single" w:color="000000" w:sz="4" w:space="0"/>
            </w:tcBorders>
            <w:noWrap w:val="0"/>
            <w:vAlign w:val="center"/>
          </w:tcPr>
          <w:p w14:paraId="18A410A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2215" w:type="dxa"/>
            <w:gridSpan w:val="10"/>
            <w:tcBorders>
              <w:top w:val="single" w:color="000000" w:sz="4" w:space="0"/>
              <w:left w:val="single" w:color="000000" w:sz="4" w:space="0"/>
              <w:bottom w:val="single" w:color="000000" w:sz="4" w:space="0"/>
              <w:right w:val="single" w:color="000000" w:sz="4" w:space="0"/>
            </w:tcBorders>
            <w:noWrap w:val="0"/>
            <w:vAlign w:val="center"/>
          </w:tcPr>
          <w:p w14:paraId="2047771C">
            <w:pPr>
              <w:jc w:val="center"/>
              <w:rPr>
                <w:rFonts w:hint="eastAsia" w:ascii="宋体" w:hAnsi="宋体" w:eastAsia="宋体" w:cs="宋体"/>
                <w:b/>
                <w:bCs/>
                <w:i w:val="0"/>
                <w:iCs w:val="0"/>
                <w:color w:val="000000"/>
                <w:sz w:val="20"/>
                <w:szCs w:val="20"/>
                <w:u w:val="none"/>
              </w:rPr>
            </w:pPr>
          </w:p>
        </w:tc>
        <w:tc>
          <w:tcPr>
            <w:tcW w:w="619" w:type="dxa"/>
            <w:gridSpan w:val="4"/>
            <w:tcBorders>
              <w:top w:val="single" w:color="000000" w:sz="4" w:space="0"/>
              <w:left w:val="single" w:color="000000" w:sz="4" w:space="0"/>
              <w:bottom w:val="single" w:color="000000" w:sz="4" w:space="0"/>
              <w:right w:val="single" w:color="000000" w:sz="4" w:space="0"/>
            </w:tcBorders>
            <w:noWrap w:val="0"/>
            <w:vAlign w:val="center"/>
          </w:tcPr>
          <w:p w14:paraId="394E41A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1932" w:type="dxa"/>
            <w:gridSpan w:val="7"/>
            <w:tcBorders>
              <w:top w:val="single" w:color="000000" w:sz="4" w:space="0"/>
              <w:left w:val="single" w:color="000000" w:sz="4" w:space="0"/>
              <w:bottom w:val="single" w:color="000000" w:sz="4" w:space="0"/>
              <w:right w:val="single" w:color="000000" w:sz="4" w:space="0"/>
            </w:tcBorders>
            <w:noWrap w:val="0"/>
            <w:vAlign w:val="center"/>
          </w:tcPr>
          <w:p w14:paraId="51FAF472">
            <w:pPr>
              <w:jc w:val="center"/>
              <w:rPr>
                <w:rFonts w:hint="eastAsia" w:ascii="宋体" w:hAnsi="宋体" w:eastAsia="宋体" w:cs="宋体"/>
                <w:i w:val="0"/>
                <w:iCs w:val="0"/>
                <w:color w:val="000000"/>
                <w:sz w:val="20"/>
                <w:szCs w:val="20"/>
                <w:u w:val="none"/>
              </w:rPr>
            </w:pPr>
          </w:p>
        </w:tc>
      </w:tr>
      <w:tr w14:paraId="0D71B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5" w:type="dxa"/>
            <w:gridSpan w:val="4"/>
            <w:tcBorders>
              <w:top w:val="nil"/>
              <w:left w:val="nil"/>
              <w:bottom w:val="nil"/>
              <w:right w:val="nil"/>
            </w:tcBorders>
            <w:noWrap/>
            <w:vAlign w:val="center"/>
          </w:tcPr>
          <w:p w14:paraId="2477C198">
            <w:pPr>
              <w:rPr>
                <w:rFonts w:hint="eastAsia" w:ascii="宋体" w:hAnsi="宋体" w:eastAsia="宋体" w:cs="宋体"/>
                <w:b/>
                <w:bCs/>
                <w:i w:val="0"/>
                <w:iCs w:val="0"/>
                <w:color w:val="000000"/>
                <w:sz w:val="22"/>
                <w:szCs w:val="22"/>
                <w:u w:val="none"/>
              </w:rPr>
            </w:pPr>
          </w:p>
        </w:tc>
        <w:tc>
          <w:tcPr>
            <w:tcW w:w="667" w:type="dxa"/>
            <w:gridSpan w:val="5"/>
            <w:tcBorders>
              <w:top w:val="nil"/>
              <w:left w:val="nil"/>
              <w:bottom w:val="nil"/>
              <w:right w:val="nil"/>
            </w:tcBorders>
            <w:noWrap w:val="0"/>
            <w:vAlign w:val="center"/>
          </w:tcPr>
          <w:p w14:paraId="251E3466">
            <w:pPr>
              <w:rPr>
                <w:rFonts w:hint="eastAsia" w:ascii="宋体" w:hAnsi="宋体" w:eastAsia="宋体" w:cs="宋体"/>
                <w:i w:val="0"/>
                <w:iCs w:val="0"/>
                <w:color w:val="000000"/>
                <w:sz w:val="22"/>
                <w:szCs w:val="22"/>
                <w:u w:val="none"/>
              </w:rPr>
            </w:pPr>
          </w:p>
        </w:tc>
        <w:tc>
          <w:tcPr>
            <w:tcW w:w="675" w:type="dxa"/>
            <w:gridSpan w:val="4"/>
            <w:tcBorders>
              <w:top w:val="nil"/>
              <w:left w:val="nil"/>
              <w:bottom w:val="nil"/>
              <w:right w:val="nil"/>
            </w:tcBorders>
            <w:noWrap/>
            <w:vAlign w:val="center"/>
          </w:tcPr>
          <w:p w14:paraId="69C47187">
            <w:pPr>
              <w:rPr>
                <w:rFonts w:hint="eastAsia" w:ascii="宋体" w:hAnsi="宋体" w:eastAsia="宋体" w:cs="宋体"/>
                <w:i w:val="0"/>
                <w:iCs w:val="0"/>
                <w:color w:val="000000"/>
                <w:sz w:val="22"/>
                <w:szCs w:val="22"/>
                <w:u w:val="none"/>
              </w:rPr>
            </w:pPr>
          </w:p>
        </w:tc>
        <w:tc>
          <w:tcPr>
            <w:tcW w:w="623" w:type="dxa"/>
            <w:gridSpan w:val="3"/>
            <w:tcBorders>
              <w:top w:val="nil"/>
              <w:left w:val="nil"/>
              <w:bottom w:val="nil"/>
              <w:right w:val="nil"/>
            </w:tcBorders>
            <w:noWrap/>
            <w:vAlign w:val="center"/>
          </w:tcPr>
          <w:p w14:paraId="0ED4553D">
            <w:pPr>
              <w:rPr>
                <w:rFonts w:hint="eastAsia" w:ascii="宋体" w:hAnsi="宋体" w:eastAsia="宋体" w:cs="宋体"/>
                <w:i w:val="0"/>
                <w:iCs w:val="0"/>
                <w:color w:val="000000"/>
                <w:sz w:val="22"/>
                <w:szCs w:val="22"/>
                <w:u w:val="none"/>
              </w:rPr>
            </w:pPr>
          </w:p>
        </w:tc>
        <w:tc>
          <w:tcPr>
            <w:tcW w:w="2296" w:type="dxa"/>
            <w:gridSpan w:val="10"/>
            <w:tcBorders>
              <w:top w:val="nil"/>
              <w:left w:val="nil"/>
              <w:bottom w:val="nil"/>
              <w:right w:val="nil"/>
            </w:tcBorders>
            <w:noWrap/>
            <w:vAlign w:val="center"/>
          </w:tcPr>
          <w:p w14:paraId="38958748">
            <w:pPr>
              <w:rPr>
                <w:rFonts w:hint="eastAsia" w:ascii="宋体" w:hAnsi="宋体" w:eastAsia="宋体" w:cs="宋体"/>
                <w:i w:val="0"/>
                <w:iCs w:val="0"/>
                <w:color w:val="000000"/>
                <w:sz w:val="22"/>
                <w:szCs w:val="22"/>
                <w:u w:val="none"/>
              </w:rPr>
            </w:pPr>
          </w:p>
        </w:tc>
        <w:tc>
          <w:tcPr>
            <w:tcW w:w="2324" w:type="dxa"/>
            <w:gridSpan w:val="12"/>
            <w:tcBorders>
              <w:top w:val="nil"/>
              <w:left w:val="nil"/>
              <w:bottom w:val="nil"/>
              <w:right w:val="nil"/>
            </w:tcBorders>
            <w:noWrap w:val="0"/>
            <w:vAlign w:val="center"/>
          </w:tcPr>
          <w:p w14:paraId="0A68B8C7">
            <w:pPr>
              <w:rPr>
                <w:rFonts w:hint="eastAsia" w:ascii="宋体" w:hAnsi="宋体" w:eastAsia="宋体" w:cs="宋体"/>
                <w:i w:val="0"/>
                <w:iCs w:val="0"/>
                <w:color w:val="000000"/>
                <w:sz w:val="22"/>
                <w:szCs w:val="22"/>
                <w:u w:val="none"/>
              </w:rPr>
            </w:pPr>
          </w:p>
        </w:tc>
        <w:tc>
          <w:tcPr>
            <w:tcW w:w="1294" w:type="dxa"/>
            <w:gridSpan w:val="4"/>
            <w:tcBorders>
              <w:top w:val="nil"/>
              <w:left w:val="nil"/>
              <w:bottom w:val="nil"/>
              <w:right w:val="nil"/>
            </w:tcBorders>
            <w:noWrap w:val="0"/>
            <w:vAlign w:val="center"/>
          </w:tcPr>
          <w:p w14:paraId="45A0C40E">
            <w:pPr>
              <w:rPr>
                <w:rFonts w:hint="eastAsia" w:ascii="宋体" w:hAnsi="宋体" w:eastAsia="宋体" w:cs="宋体"/>
                <w:i w:val="0"/>
                <w:iCs w:val="0"/>
                <w:color w:val="000000"/>
                <w:sz w:val="22"/>
                <w:szCs w:val="22"/>
                <w:u w:val="none"/>
              </w:rPr>
            </w:pPr>
          </w:p>
        </w:tc>
        <w:tc>
          <w:tcPr>
            <w:tcW w:w="788" w:type="dxa"/>
            <w:gridSpan w:val="3"/>
            <w:tcBorders>
              <w:top w:val="nil"/>
              <w:left w:val="nil"/>
              <w:bottom w:val="nil"/>
              <w:right w:val="nil"/>
            </w:tcBorders>
            <w:noWrap/>
            <w:vAlign w:val="center"/>
          </w:tcPr>
          <w:p w14:paraId="2E58C133">
            <w:pPr>
              <w:rPr>
                <w:rFonts w:hint="eastAsia" w:ascii="宋体" w:hAnsi="宋体" w:eastAsia="宋体" w:cs="宋体"/>
                <w:i w:val="0"/>
                <w:iCs w:val="0"/>
                <w:color w:val="000000"/>
                <w:sz w:val="22"/>
                <w:szCs w:val="22"/>
                <w:u w:val="none"/>
              </w:rPr>
            </w:pPr>
          </w:p>
        </w:tc>
      </w:tr>
      <w:tr w14:paraId="3D7BF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5" w:type="dxa"/>
            <w:gridSpan w:val="4"/>
            <w:tcBorders>
              <w:top w:val="nil"/>
              <w:left w:val="nil"/>
              <w:bottom w:val="nil"/>
              <w:right w:val="nil"/>
            </w:tcBorders>
            <w:noWrap/>
            <w:vAlign w:val="center"/>
          </w:tcPr>
          <w:p w14:paraId="3F70EA31">
            <w:pPr>
              <w:rPr>
                <w:rFonts w:hint="eastAsia" w:ascii="宋体" w:hAnsi="宋体" w:eastAsia="宋体" w:cs="宋体"/>
                <w:b/>
                <w:bCs/>
                <w:i w:val="0"/>
                <w:iCs w:val="0"/>
                <w:color w:val="000000"/>
                <w:sz w:val="22"/>
                <w:szCs w:val="22"/>
                <w:u w:val="none"/>
              </w:rPr>
            </w:pPr>
          </w:p>
        </w:tc>
        <w:tc>
          <w:tcPr>
            <w:tcW w:w="667" w:type="dxa"/>
            <w:gridSpan w:val="5"/>
            <w:tcBorders>
              <w:top w:val="nil"/>
              <w:left w:val="nil"/>
              <w:bottom w:val="nil"/>
              <w:right w:val="nil"/>
            </w:tcBorders>
            <w:noWrap w:val="0"/>
            <w:vAlign w:val="center"/>
          </w:tcPr>
          <w:p w14:paraId="0F376057">
            <w:pPr>
              <w:rPr>
                <w:rFonts w:hint="eastAsia" w:ascii="宋体" w:hAnsi="宋体" w:eastAsia="宋体" w:cs="宋体"/>
                <w:i w:val="0"/>
                <w:iCs w:val="0"/>
                <w:color w:val="000000"/>
                <w:sz w:val="22"/>
                <w:szCs w:val="22"/>
                <w:u w:val="none"/>
              </w:rPr>
            </w:pPr>
          </w:p>
        </w:tc>
        <w:tc>
          <w:tcPr>
            <w:tcW w:w="675" w:type="dxa"/>
            <w:gridSpan w:val="4"/>
            <w:tcBorders>
              <w:top w:val="nil"/>
              <w:left w:val="nil"/>
              <w:bottom w:val="nil"/>
              <w:right w:val="nil"/>
            </w:tcBorders>
            <w:noWrap/>
            <w:vAlign w:val="center"/>
          </w:tcPr>
          <w:p w14:paraId="3737ACA2">
            <w:pPr>
              <w:rPr>
                <w:rFonts w:hint="eastAsia" w:ascii="宋体" w:hAnsi="宋体" w:eastAsia="宋体" w:cs="宋体"/>
                <w:i w:val="0"/>
                <w:iCs w:val="0"/>
                <w:color w:val="000000"/>
                <w:sz w:val="22"/>
                <w:szCs w:val="22"/>
                <w:u w:val="none"/>
              </w:rPr>
            </w:pPr>
          </w:p>
        </w:tc>
        <w:tc>
          <w:tcPr>
            <w:tcW w:w="623" w:type="dxa"/>
            <w:gridSpan w:val="3"/>
            <w:tcBorders>
              <w:top w:val="nil"/>
              <w:left w:val="nil"/>
              <w:bottom w:val="nil"/>
              <w:right w:val="nil"/>
            </w:tcBorders>
            <w:noWrap/>
            <w:vAlign w:val="center"/>
          </w:tcPr>
          <w:p w14:paraId="385DC524">
            <w:pPr>
              <w:rPr>
                <w:rFonts w:hint="eastAsia" w:ascii="宋体" w:hAnsi="宋体" w:eastAsia="宋体" w:cs="宋体"/>
                <w:i w:val="0"/>
                <w:iCs w:val="0"/>
                <w:color w:val="000000"/>
                <w:sz w:val="22"/>
                <w:szCs w:val="22"/>
                <w:u w:val="none"/>
              </w:rPr>
            </w:pPr>
          </w:p>
        </w:tc>
        <w:tc>
          <w:tcPr>
            <w:tcW w:w="2296" w:type="dxa"/>
            <w:gridSpan w:val="10"/>
            <w:tcBorders>
              <w:top w:val="nil"/>
              <w:left w:val="nil"/>
              <w:bottom w:val="nil"/>
              <w:right w:val="nil"/>
            </w:tcBorders>
            <w:noWrap/>
            <w:vAlign w:val="center"/>
          </w:tcPr>
          <w:p w14:paraId="68EBC9A7">
            <w:pPr>
              <w:rPr>
                <w:rFonts w:hint="eastAsia" w:ascii="宋体" w:hAnsi="宋体" w:eastAsia="宋体" w:cs="宋体"/>
                <w:i w:val="0"/>
                <w:iCs w:val="0"/>
                <w:color w:val="000000"/>
                <w:sz w:val="22"/>
                <w:szCs w:val="22"/>
                <w:u w:val="none"/>
              </w:rPr>
            </w:pPr>
          </w:p>
        </w:tc>
        <w:tc>
          <w:tcPr>
            <w:tcW w:w="2324" w:type="dxa"/>
            <w:gridSpan w:val="12"/>
            <w:tcBorders>
              <w:top w:val="nil"/>
              <w:left w:val="nil"/>
              <w:bottom w:val="nil"/>
              <w:right w:val="nil"/>
            </w:tcBorders>
            <w:noWrap w:val="0"/>
            <w:vAlign w:val="center"/>
          </w:tcPr>
          <w:p w14:paraId="51D6EADB">
            <w:pPr>
              <w:rPr>
                <w:rFonts w:hint="eastAsia" w:ascii="宋体" w:hAnsi="宋体" w:eastAsia="宋体" w:cs="宋体"/>
                <w:i w:val="0"/>
                <w:iCs w:val="0"/>
                <w:color w:val="000000"/>
                <w:sz w:val="22"/>
                <w:szCs w:val="22"/>
                <w:u w:val="none"/>
              </w:rPr>
            </w:pPr>
          </w:p>
        </w:tc>
        <w:tc>
          <w:tcPr>
            <w:tcW w:w="1294" w:type="dxa"/>
            <w:gridSpan w:val="4"/>
            <w:tcBorders>
              <w:top w:val="nil"/>
              <w:left w:val="nil"/>
              <w:bottom w:val="nil"/>
              <w:right w:val="nil"/>
            </w:tcBorders>
            <w:noWrap w:val="0"/>
            <w:vAlign w:val="center"/>
          </w:tcPr>
          <w:p w14:paraId="1C01476C">
            <w:pPr>
              <w:rPr>
                <w:rFonts w:hint="eastAsia" w:ascii="宋体" w:hAnsi="宋体" w:eastAsia="宋体" w:cs="宋体"/>
                <w:i w:val="0"/>
                <w:iCs w:val="0"/>
                <w:color w:val="000000"/>
                <w:sz w:val="22"/>
                <w:szCs w:val="22"/>
                <w:u w:val="none"/>
              </w:rPr>
            </w:pPr>
          </w:p>
        </w:tc>
        <w:tc>
          <w:tcPr>
            <w:tcW w:w="788" w:type="dxa"/>
            <w:gridSpan w:val="3"/>
            <w:tcBorders>
              <w:top w:val="nil"/>
              <w:left w:val="nil"/>
              <w:bottom w:val="nil"/>
              <w:right w:val="nil"/>
            </w:tcBorders>
            <w:noWrap/>
            <w:vAlign w:val="center"/>
          </w:tcPr>
          <w:p w14:paraId="27015EFC">
            <w:pPr>
              <w:rPr>
                <w:rFonts w:hint="eastAsia" w:ascii="宋体" w:hAnsi="宋体" w:eastAsia="宋体" w:cs="宋体"/>
                <w:i w:val="0"/>
                <w:iCs w:val="0"/>
                <w:color w:val="000000"/>
                <w:sz w:val="22"/>
                <w:szCs w:val="22"/>
                <w:u w:val="none"/>
              </w:rPr>
            </w:pPr>
          </w:p>
        </w:tc>
      </w:tr>
      <w:tr w14:paraId="6F248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05" w:type="dxa"/>
          <w:trHeight w:val="1360" w:hRule="atLeast"/>
        </w:trPr>
        <w:tc>
          <w:tcPr>
            <w:tcW w:w="8567" w:type="dxa"/>
            <w:gridSpan w:val="41"/>
            <w:tcBorders>
              <w:top w:val="nil"/>
              <w:left w:val="nil"/>
              <w:bottom w:val="nil"/>
              <w:right w:val="nil"/>
            </w:tcBorders>
            <w:noWrap w:val="0"/>
            <w:vAlign w:val="center"/>
          </w:tcPr>
          <w:p w14:paraId="4056B66D">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壤塘县2024年度部门整体支出绩效评价指标体系表</w:t>
            </w:r>
          </w:p>
        </w:tc>
      </w:tr>
      <w:tr w14:paraId="2861B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05" w:type="dxa"/>
          <w:trHeight w:val="570" w:hRule="atLeast"/>
        </w:trPr>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678E7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614" w:type="dxa"/>
            <w:gridSpan w:val="4"/>
            <w:tcBorders>
              <w:top w:val="single" w:color="000000" w:sz="4" w:space="0"/>
              <w:left w:val="single" w:color="000000" w:sz="4" w:space="0"/>
              <w:bottom w:val="single" w:color="000000" w:sz="4" w:space="0"/>
              <w:right w:val="single" w:color="000000" w:sz="4" w:space="0"/>
            </w:tcBorders>
            <w:noWrap w:val="0"/>
            <w:vAlign w:val="center"/>
          </w:tcPr>
          <w:p w14:paraId="6EB0C1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611" w:type="dxa"/>
            <w:gridSpan w:val="5"/>
            <w:tcBorders>
              <w:top w:val="single" w:color="000000" w:sz="4" w:space="0"/>
              <w:left w:val="single" w:color="000000" w:sz="4" w:space="0"/>
              <w:bottom w:val="single" w:color="000000" w:sz="4" w:space="0"/>
              <w:right w:val="single" w:color="000000" w:sz="4" w:space="0"/>
            </w:tcBorders>
            <w:noWrap w:val="0"/>
            <w:vAlign w:val="center"/>
          </w:tcPr>
          <w:p w14:paraId="14A6AD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70" w:type="dxa"/>
            <w:gridSpan w:val="4"/>
            <w:tcBorders>
              <w:top w:val="single" w:color="000000" w:sz="4" w:space="0"/>
              <w:left w:val="single" w:color="000000" w:sz="4" w:space="0"/>
              <w:bottom w:val="single" w:color="000000" w:sz="4" w:space="0"/>
              <w:right w:val="single" w:color="000000" w:sz="4" w:space="0"/>
            </w:tcBorders>
            <w:noWrap w:val="0"/>
            <w:vAlign w:val="center"/>
          </w:tcPr>
          <w:p w14:paraId="71E508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2100" w:type="dxa"/>
            <w:gridSpan w:val="9"/>
            <w:tcBorders>
              <w:top w:val="single" w:color="000000" w:sz="4" w:space="0"/>
              <w:left w:val="single" w:color="000000" w:sz="4" w:space="0"/>
              <w:bottom w:val="single" w:color="000000" w:sz="4" w:space="0"/>
              <w:right w:val="single" w:color="000000" w:sz="4" w:space="0"/>
            </w:tcBorders>
            <w:noWrap w:val="0"/>
            <w:vAlign w:val="center"/>
          </w:tcPr>
          <w:p w14:paraId="4DDF5D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2130" w:type="dxa"/>
            <w:gridSpan w:val="11"/>
            <w:tcBorders>
              <w:top w:val="single" w:color="000000" w:sz="4" w:space="0"/>
              <w:left w:val="single" w:color="000000" w:sz="4" w:space="0"/>
              <w:bottom w:val="single" w:color="000000" w:sz="4" w:space="0"/>
              <w:right w:val="single" w:color="000000" w:sz="4" w:space="0"/>
            </w:tcBorders>
            <w:noWrap w:val="0"/>
            <w:vAlign w:val="center"/>
          </w:tcPr>
          <w:p w14:paraId="59A1C1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评分标准</w:t>
            </w:r>
          </w:p>
        </w:tc>
        <w:tc>
          <w:tcPr>
            <w:tcW w:w="1177" w:type="dxa"/>
            <w:gridSpan w:val="4"/>
            <w:tcBorders>
              <w:top w:val="single" w:color="000000" w:sz="4" w:space="0"/>
              <w:left w:val="single" w:color="000000" w:sz="4" w:space="0"/>
              <w:bottom w:val="single" w:color="000000" w:sz="4" w:space="0"/>
              <w:right w:val="single" w:color="000000" w:sz="4" w:space="0"/>
            </w:tcBorders>
            <w:noWrap w:val="0"/>
            <w:vAlign w:val="center"/>
          </w:tcPr>
          <w:p w14:paraId="5230A4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得分说明</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14:paraId="2AABB0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自评得分</w:t>
            </w:r>
          </w:p>
        </w:tc>
      </w:tr>
      <w:tr w14:paraId="37CD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05" w:type="dxa"/>
          <w:trHeight w:val="270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44746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预算管理</w:t>
            </w:r>
          </w:p>
        </w:tc>
        <w:tc>
          <w:tcPr>
            <w:tcW w:w="614" w:type="dxa"/>
            <w:gridSpan w:val="4"/>
            <w:tcBorders>
              <w:top w:val="single" w:color="000000" w:sz="4" w:space="0"/>
              <w:left w:val="single" w:color="000000" w:sz="4" w:space="0"/>
              <w:bottom w:val="single" w:color="000000" w:sz="4" w:space="0"/>
              <w:right w:val="single" w:color="000000" w:sz="4" w:space="0"/>
            </w:tcBorders>
            <w:noWrap w:val="0"/>
            <w:vAlign w:val="center"/>
          </w:tcPr>
          <w:p w14:paraId="60999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预算编制（5分）</w:t>
            </w:r>
          </w:p>
        </w:tc>
        <w:tc>
          <w:tcPr>
            <w:tcW w:w="611" w:type="dxa"/>
            <w:gridSpan w:val="5"/>
            <w:tcBorders>
              <w:top w:val="single" w:color="000000" w:sz="4" w:space="0"/>
              <w:left w:val="single" w:color="000000" w:sz="4" w:space="0"/>
              <w:bottom w:val="single" w:color="000000" w:sz="4" w:space="0"/>
              <w:right w:val="single" w:color="000000" w:sz="4" w:space="0"/>
            </w:tcBorders>
            <w:noWrap w:val="0"/>
            <w:vAlign w:val="center"/>
          </w:tcPr>
          <w:p w14:paraId="1243E7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预算安排准确性</w:t>
            </w:r>
          </w:p>
        </w:tc>
        <w:tc>
          <w:tcPr>
            <w:tcW w:w="570" w:type="dxa"/>
            <w:gridSpan w:val="4"/>
            <w:tcBorders>
              <w:top w:val="single" w:color="000000" w:sz="4" w:space="0"/>
              <w:left w:val="single" w:color="000000" w:sz="4" w:space="0"/>
              <w:bottom w:val="single" w:color="000000" w:sz="4" w:space="0"/>
              <w:right w:val="single" w:color="000000" w:sz="4" w:space="0"/>
            </w:tcBorders>
            <w:noWrap/>
            <w:vAlign w:val="center"/>
          </w:tcPr>
          <w:p w14:paraId="5F962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00" w:type="dxa"/>
            <w:gridSpan w:val="9"/>
            <w:tcBorders>
              <w:top w:val="single" w:color="000000" w:sz="4" w:space="0"/>
              <w:left w:val="single" w:color="000000" w:sz="4" w:space="0"/>
              <w:bottom w:val="single" w:color="000000" w:sz="4" w:space="0"/>
              <w:right w:val="single" w:color="000000" w:sz="4" w:space="0"/>
            </w:tcBorders>
            <w:noWrap w:val="0"/>
            <w:vAlign w:val="center"/>
          </w:tcPr>
          <w:p w14:paraId="7AEFBE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反映部门（单位）年初预算安排的准确性</w:t>
            </w:r>
          </w:p>
        </w:tc>
        <w:tc>
          <w:tcPr>
            <w:tcW w:w="2130" w:type="dxa"/>
            <w:gridSpan w:val="11"/>
            <w:tcBorders>
              <w:top w:val="single" w:color="000000" w:sz="4" w:space="0"/>
              <w:left w:val="single" w:color="000000" w:sz="4" w:space="0"/>
              <w:bottom w:val="single" w:color="000000" w:sz="4" w:space="0"/>
              <w:right w:val="single" w:color="000000" w:sz="4" w:space="0"/>
            </w:tcBorders>
            <w:noWrap w:val="0"/>
            <w:vAlign w:val="center"/>
          </w:tcPr>
          <w:p w14:paraId="2EF852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指标得分=（预算资金总来源-中期评估调整取消资金-预算结余注销资金）/预算资金总来源*指标分值，预算资金总来源是指年初预算与执行中追加预算（不含当年中央、省专款）总和</w:t>
            </w:r>
          </w:p>
        </w:tc>
        <w:tc>
          <w:tcPr>
            <w:tcW w:w="1177" w:type="dxa"/>
            <w:gridSpan w:val="4"/>
            <w:tcBorders>
              <w:top w:val="single" w:color="000000" w:sz="4" w:space="0"/>
              <w:left w:val="single" w:color="000000" w:sz="4" w:space="0"/>
              <w:bottom w:val="single" w:color="000000" w:sz="4" w:space="0"/>
              <w:right w:val="single" w:color="000000" w:sz="4" w:space="0"/>
            </w:tcBorders>
            <w:noWrap w:val="0"/>
            <w:vAlign w:val="center"/>
          </w:tcPr>
          <w:p w14:paraId="72EA0F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2024年财政下达壤塘县发展和改革局年初预算收入610.17万元。调整预算1355.41万元，2024年预算数1965.58万元，预算编制准确率较高。</w:t>
            </w:r>
          </w:p>
        </w:tc>
        <w:tc>
          <w:tcPr>
            <w:tcW w:w="720" w:type="dxa"/>
            <w:gridSpan w:val="2"/>
            <w:tcBorders>
              <w:top w:val="single" w:color="000000" w:sz="4" w:space="0"/>
              <w:left w:val="single" w:color="000000" w:sz="4" w:space="0"/>
              <w:bottom w:val="single" w:color="000000" w:sz="4" w:space="0"/>
              <w:right w:val="single" w:color="000000" w:sz="4" w:space="0"/>
            </w:tcBorders>
            <w:noWrap/>
            <w:vAlign w:val="bottom"/>
          </w:tcPr>
          <w:p w14:paraId="46B760B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15F38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05" w:type="dxa"/>
          <w:trHeight w:val="405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89A5A6A">
            <w:pPr>
              <w:jc w:val="center"/>
              <w:rPr>
                <w:rFonts w:hint="eastAsia" w:ascii="宋体" w:hAnsi="宋体" w:eastAsia="宋体" w:cs="宋体"/>
                <w:i w:val="0"/>
                <w:iCs w:val="0"/>
                <w:color w:val="000000"/>
                <w:sz w:val="18"/>
                <w:szCs w:val="18"/>
                <w:u w:val="none"/>
              </w:rPr>
            </w:pPr>
          </w:p>
        </w:tc>
        <w:tc>
          <w:tcPr>
            <w:tcW w:w="614" w:type="dxa"/>
            <w:gridSpan w:val="4"/>
            <w:tcBorders>
              <w:top w:val="single" w:color="000000" w:sz="4" w:space="0"/>
              <w:left w:val="single" w:color="000000" w:sz="4" w:space="0"/>
              <w:bottom w:val="single" w:color="000000" w:sz="4" w:space="0"/>
              <w:right w:val="single" w:color="000000" w:sz="4" w:space="0"/>
            </w:tcBorders>
            <w:noWrap w:val="0"/>
            <w:vAlign w:val="center"/>
          </w:tcPr>
          <w:p w14:paraId="104C0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执行进度（5分）</w:t>
            </w:r>
          </w:p>
        </w:tc>
        <w:tc>
          <w:tcPr>
            <w:tcW w:w="611" w:type="dxa"/>
            <w:gridSpan w:val="5"/>
            <w:tcBorders>
              <w:top w:val="single" w:color="000000" w:sz="4" w:space="0"/>
              <w:left w:val="single" w:color="000000" w:sz="4" w:space="0"/>
              <w:bottom w:val="single" w:color="000000" w:sz="4" w:space="0"/>
              <w:right w:val="single" w:color="000000" w:sz="4" w:space="0"/>
            </w:tcBorders>
            <w:noWrap w:val="0"/>
            <w:vAlign w:val="center"/>
          </w:tcPr>
          <w:p w14:paraId="14B14F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部门总体执行进度</w:t>
            </w:r>
          </w:p>
        </w:tc>
        <w:tc>
          <w:tcPr>
            <w:tcW w:w="570" w:type="dxa"/>
            <w:gridSpan w:val="4"/>
            <w:tcBorders>
              <w:top w:val="single" w:color="000000" w:sz="4" w:space="0"/>
              <w:left w:val="single" w:color="000000" w:sz="4" w:space="0"/>
              <w:bottom w:val="single" w:color="000000" w:sz="4" w:space="0"/>
              <w:right w:val="single" w:color="000000" w:sz="4" w:space="0"/>
            </w:tcBorders>
            <w:noWrap/>
            <w:vAlign w:val="center"/>
          </w:tcPr>
          <w:p w14:paraId="4C27E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00" w:type="dxa"/>
            <w:gridSpan w:val="9"/>
            <w:tcBorders>
              <w:top w:val="single" w:color="000000" w:sz="4" w:space="0"/>
              <w:left w:val="single" w:color="000000" w:sz="4" w:space="0"/>
              <w:bottom w:val="single" w:color="000000" w:sz="4" w:space="0"/>
              <w:right w:val="single" w:color="000000" w:sz="4" w:space="0"/>
            </w:tcBorders>
            <w:noWrap w:val="0"/>
            <w:vAlign w:val="center"/>
          </w:tcPr>
          <w:p w14:paraId="0A83D1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部门（单位）按要求严格预算管理</w:t>
            </w:r>
          </w:p>
        </w:tc>
        <w:tc>
          <w:tcPr>
            <w:tcW w:w="2130" w:type="dxa"/>
            <w:gridSpan w:val="11"/>
            <w:tcBorders>
              <w:top w:val="single" w:color="000000" w:sz="4" w:space="0"/>
              <w:left w:val="single" w:color="000000" w:sz="4" w:space="0"/>
              <w:bottom w:val="single" w:color="000000" w:sz="4" w:space="0"/>
              <w:right w:val="single" w:color="000000" w:sz="4" w:space="0"/>
            </w:tcBorders>
            <w:noWrap w:val="0"/>
            <w:vAlign w:val="center"/>
          </w:tcPr>
          <w:p w14:paraId="6E1571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部门总体执行进度达96%以上，不扣分；达92%以上，按80%打分；达88%以上，按60%打分；未达到88%，不得分。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总体执行进度=财政拨款执行数÷财政拨款调整预算数，财政拨款包括当年一般公共预算财政拨款数和政府性基金预算财政拨款数、上年结转一般公共预算财政拨款数和政府性基金预算财政拨款数以及通过收回的存量资金再安排的预算数。调整预算数不包括年终时已进入政府采购程序的项目和跨年度执行的基建项目。</w:t>
            </w:r>
          </w:p>
        </w:tc>
        <w:tc>
          <w:tcPr>
            <w:tcW w:w="1177" w:type="dxa"/>
            <w:gridSpan w:val="4"/>
            <w:tcBorders>
              <w:top w:val="single" w:color="000000" w:sz="4" w:space="0"/>
              <w:left w:val="single" w:color="000000" w:sz="4" w:space="0"/>
              <w:bottom w:val="single" w:color="000000" w:sz="4" w:space="0"/>
              <w:right w:val="single" w:color="000000" w:sz="4" w:space="0"/>
            </w:tcBorders>
            <w:noWrap w:val="0"/>
            <w:vAlign w:val="center"/>
          </w:tcPr>
          <w:p w14:paraId="13E087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2024年财政下达壤塘县发展和改革局年初预算收入610.17万元，调整预算1355.41万元，2024年预算数1965.58万元，单位执行进度为100%，达到预期目标。</w:t>
            </w:r>
          </w:p>
        </w:tc>
        <w:tc>
          <w:tcPr>
            <w:tcW w:w="720" w:type="dxa"/>
            <w:gridSpan w:val="2"/>
            <w:tcBorders>
              <w:top w:val="single" w:color="000000" w:sz="4" w:space="0"/>
              <w:left w:val="single" w:color="000000" w:sz="4" w:space="0"/>
              <w:bottom w:val="single" w:color="000000" w:sz="4" w:space="0"/>
              <w:right w:val="single" w:color="000000" w:sz="4" w:space="0"/>
            </w:tcBorders>
            <w:noWrap/>
            <w:vAlign w:val="bottom"/>
          </w:tcPr>
          <w:p w14:paraId="6221F398">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31647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05" w:type="dxa"/>
          <w:trHeight w:val="135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6A58D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目标管理</w:t>
            </w:r>
          </w:p>
        </w:tc>
        <w:tc>
          <w:tcPr>
            <w:tcW w:w="614"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38697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绩效目标（10分）</w:t>
            </w:r>
          </w:p>
        </w:tc>
        <w:tc>
          <w:tcPr>
            <w:tcW w:w="611" w:type="dxa"/>
            <w:gridSpan w:val="5"/>
            <w:tcBorders>
              <w:top w:val="single" w:color="000000" w:sz="4" w:space="0"/>
              <w:left w:val="single" w:color="000000" w:sz="4" w:space="0"/>
              <w:bottom w:val="single" w:color="000000" w:sz="4" w:space="0"/>
              <w:right w:val="single" w:color="000000" w:sz="4" w:space="0"/>
            </w:tcBorders>
            <w:noWrap w:val="0"/>
            <w:vAlign w:val="center"/>
          </w:tcPr>
          <w:p w14:paraId="55AAA0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目标填报</w:t>
            </w:r>
          </w:p>
        </w:tc>
        <w:tc>
          <w:tcPr>
            <w:tcW w:w="570" w:type="dxa"/>
            <w:gridSpan w:val="4"/>
            <w:tcBorders>
              <w:top w:val="single" w:color="000000" w:sz="4" w:space="0"/>
              <w:left w:val="single" w:color="000000" w:sz="4" w:space="0"/>
              <w:bottom w:val="single" w:color="000000" w:sz="4" w:space="0"/>
              <w:right w:val="single" w:color="000000" w:sz="4" w:space="0"/>
            </w:tcBorders>
            <w:noWrap/>
            <w:vAlign w:val="center"/>
          </w:tcPr>
          <w:p w14:paraId="5D952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00" w:type="dxa"/>
            <w:gridSpan w:val="9"/>
            <w:tcBorders>
              <w:top w:val="single" w:color="000000" w:sz="4" w:space="0"/>
              <w:left w:val="single" w:color="000000" w:sz="4" w:space="0"/>
              <w:bottom w:val="single" w:color="000000" w:sz="4" w:space="0"/>
              <w:right w:val="single" w:color="000000" w:sz="4" w:space="0"/>
            </w:tcBorders>
            <w:noWrap w:val="0"/>
            <w:vAlign w:val="center"/>
          </w:tcPr>
          <w:p w14:paraId="7D6CC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考核部门是否按要求编制专项资金、部门专项类项目绩效目标</w:t>
            </w:r>
          </w:p>
        </w:tc>
        <w:tc>
          <w:tcPr>
            <w:tcW w:w="2130" w:type="dxa"/>
            <w:gridSpan w:val="11"/>
            <w:tcBorders>
              <w:top w:val="single" w:color="000000" w:sz="4" w:space="0"/>
              <w:left w:val="single" w:color="000000" w:sz="4" w:space="0"/>
              <w:bottom w:val="single" w:color="000000" w:sz="4" w:space="0"/>
              <w:right w:val="single" w:color="000000" w:sz="4" w:space="0"/>
            </w:tcBorders>
            <w:noWrap w:val="0"/>
            <w:vAlign w:val="center"/>
          </w:tcPr>
          <w:p w14:paraId="08243F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应编制绩效目标的专项类项目、专项资金未按要求申报绩效目标，发现1个项目扣0.5分；填报内容不规范，发现1处扣0.5分。直至扣完</w:t>
            </w:r>
          </w:p>
        </w:tc>
        <w:tc>
          <w:tcPr>
            <w:tcW w:w="1177" w:type="dxa"/>
            <w:gridSpan w:val="4"/>
            <w:tcBorders>
              <w:top w:val="single" w:color="000000" w:sz="4" w:space="0"/>
              <w:left w:val="single" w:color="000000" w:sz="4" w:space="0"/>
              <w:bottom w:val="single" w:color="000000" w:sz="4" w:space="0"/>
              <w:right w:val="single" w:color="000000" w:sz="4" w:space="0"/>
            </w:tcBorders>
            <w:noWrap w:val="0"/>
            <w:vAlign w:val="center"/>
          </w:tcPr>
          <w:p w14:paraId="730C3E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我单位本年度共有专项项目1个（易地搬迁贴息）已按要求申报绩效目标。</w:t>
            </w:r>
          </w:p>
        </w:tc>
        <w:tc>
          <w:tcPr>
            <w:tcW w:w="720" w:type="dxa"/>
            <w:gridSpan w:val="2"/>
            <w:tcBorders>
              <w:top w:val="single" w:color="000000" w:sz="4" w:space="0"/>
              <w:left w:val="single" w:color="000000" w:sz="4" w:space="0"/>
              <w:bottom w:val="single" w:color="000000" w:sz="4" w:space="0"/>
              <w:right w:val="single" w:color="000000" w:sz="4" w:space="0"/>
            </w:tcBorders>
            <w:noWrap/>
            <w:vAlign w:val="bottom"/>
          </w:tcPr>
          <w:p w14:paraId="4EEE4C0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5C3FF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05" w:type="dxa"/>
          <w:trHeight w:val="135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3A5BFC9">
            <w:pPr>
              <w:jc w:val="center"/>
              <w:rPr>
                <w:rFonts w:hint="eastAsia" w:ascii="宋体" w:hAnsi="宋体" w:eastAsia="宋体" w:cs="宋体"/>
                <w:i w:val="0"/>
                <w:iCs w:val="0"/>
                <w:color w:val="000000"/>
                <w:sz w:val="18"/>
                <w:szCs w:val="18"/>
                <w:u w:val="none"/>
              </w:rPr>
            </w:pPr>
          </w:p>
        </w:tc>
        <w:tc>
          <w:tcPr>
            <w:tcW w:w="614"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24D53CCF">
            <w:pPr>
              <w:jc w:val="center"/>
              <w:rPr>
                <w:rFonts w:hint="eastAsia" w:ascii="宋体" w:hAnsi="宋体" w:eastAsia="宋体" w:cs="宋体"/>
                <w:i w:val="0"/>
                <w:iCs w:val="0"/>
                <w:color w:val="000000"/>
                <w:sz w:val="18"/>
                <w:szCs w:val="18"/>
                <w:u w:val="none"/>
              </w:rPr>
            </w:pPr>
          </w:p>
        </w:tc>
        <w:tc>
          <w:tcPr>
            <w:tcW w:w="611" w:type="dxa"/>
            <w:gridSpan w:val="5"/>
            <w:tcBorders>
              <w:top w:val="single" w:color="000000" w:sz="4" w:space="0"/>
              <w:left w:val="single" w:color="000000" w:sz="4" w:space="0"/>
              <w:bottom w:val="single" w:color="000000" w:sz="4" w:space="0"/>
              <w:right w:val="single" w:color="000000" w:sz="4" w:space="0"/>
            </w:tcBorders>
            <w:noWrap w:val="0"/>
            <w:vAlign w:val="center"/>
          </w:tcPr>
          <w:p w14:paraId="4AE9BD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目标量化</w:t>
            </w:r>
          </w:p>
        </w:tc>
        <w:tc>
          <w:tcPr>
            <w:tcW w:w="570" w:type="dxa"/>
            <w:gridSpan w:val="4"/>
            <w:tcBorders>
              <w:top w:val="single" w:color="000000" w:sz="4" w:space="0"/>
              <w:left w:val="single" w:color="000000" w:sz="4" w:space="0"/>
              <w:bottom w:val="single" w:color="000000" w:sz="4" w:space="0"/>
              <w:right w:val="single" w:color="000000" w:sz="4" w:space="0"/>
            </w:tcBorders>
            <w:noWrap/>
            <w:vAlign w:val="center"/>
          </w:tcPr>
          <w:p w14:paraId="23D0D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00" w:type="dxa"/>
            <w:gridSpan w:val="9"/>
            <w:tcBorders>
              <w:top w:val="single" w:color="000000" w:sz="4" w:space="0"/>
              <w:left w:val="single" w:color="000000" w:sz="4" w:space="0"/>
              <w:bottom w:val="single" w:color="000000" w:sz="4" w:space="0"/>
              <w:right w:val="single" w:color="000000" w:sz="4" w:space="0"/>
            </w:tcBorders>
            <w:noWrap w:val="0"/>
            <w:vAlign w:val="center"/>
          </w:tcPr>
          <w:p w14:paraId="55B5AD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考核部门申报绩效目标的量化程度</w:t>
            </w:r>
          </w:p>
        </w:tc>
        <w:tc>
          <w:tcPr>
            <w:tcW w:w="2130" w:type="dxa"/>
            <w:gridSpan w:val="11"/>
            <w:tcBorders>
              <w:top w:val="single" w:color="000000" w:sz="4" w:space="0"/>
              <w:left w:val="single" w:color="000000" w:sz="4" w:space="0"/>
              <w:bottom w:val="single" w:color="000000" w:sz="4" w:space="0"/>
              <w:right w:val="single" w:color="000000" w:sz="4" w:space="0"/>
            </w:tcBorders>
            <w:noWrap w:val="0"/>
            <w:vAlign w:val="center"/>
          </w:tcPr>
          <w:p w14:paraId="5471E5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专项类项目、专项资金设定的产出指标均应量化，效果指标中应至少50%以上量化指标。发现1个项目未达到要求扣0.5分，直至扣完。</w:t>
            </w:r>
          </w:p>
        </w:tc>
        <w:tc>
          <w:tcPr>
            <w:tcW w:w="1177" w:type="dxa"/>
            <w:gridSpan w:val="4"/>
            <w:tcBorders>
              <w:top w:val="single" w:color="000000" w:sz="4" w:space="0"/>
              <w:left w:val="single" w:color="000000" w:sz="4" w:space="0"/>
              <w:bottom w:val="single" w:color="000000" w:sz="4" w:space="0"/>
              <w:right w:val="single" w:color="000000" w:sz="4" w:space="0"/>
            </w:tcBorders>
            <w:noWrap w:val="0"/>
            <w:vAlign w:val="center"/>
          </w:tcPr>
          <w:p w14:paraId="376C9E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量化指标达到</w:t>
            </w:r>
            <w:r>
              <w:rPr>
                <w:rFonts w:hint="eastAsia" w:ascii="宋体" w:hAnsi="宋体" w:cs="宋体"/>
                <w:i w:val="0"/>
                <w:iCs w:val="0"/>
                <w:color w:val="000000"/>
                <w:kern w:val="0"/>
                <w:sz w:val="18"/>
                <w:szCs w:val="18"/>
                <w:u w:val="none"/>
                <w:lang w:val="en-US" w:eastAsia="zh-CN" w:bidi="ar"/>
              </w:rPr>
              <w:t>50</w:t>
            </w:r>
            <w:r>
              <w:rPr>
                <w:rFonts w:hint="eastAsia" w:ascii="宋体" w:hAnsi="宋体" w:eastAsia="宋体" w:cs="宋体"/>
                <w:i w:val="0"/>
                <w:iCs w:val="0"/>
                <w:color w:val="000000"/>
                <w:kern w:val="0"/>
                <w:sz w:val="18"/>
                <w:szCs w:val="18"/>
                <w:u w:val="none"/>
                <w:lang w:val="en-US" w:eastAsia="zh-CN" w:bidi="ar"/>
              </w:rPr>
              <w:t>％以上</w:t>
            </w:r>
          </w:p>
        </w:tc>
        <w:tc>
          <w:tcPr>
            <w:tcW w:w="720" w:type="dxa"/>
            <w:gridSpan w:val="2"/>
            <w:tcBorders>
              <w:top w:val="single" w:color="000000" w:sz="4" w:space="0"/>
              <w:left w:val="single" w:color="000000" w:sz="4" w:space="0"/>
              <w:bottom w:val="single" w:color="000000" w:sz="4" w:space="0"/>
              <w:right w:val="single" w:color="000000" w:sz="4" w:space="0"/>
            </w:tcBorders>
            <w:noWrap/>
            <w:vAlign w:val="bottom"/>
          </w:tcPr>
          <w:p w14:paraId="37BE3E0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2715C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05" w:type="dxa"/>
          <w:trHeight w:val="9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1FBC881">
            <w:pPr>
              <w:jc w:val="center"/>
              <w:rPr>
                <w:rFonts w:hint="eastAsia" w:ascii="宋体" w:hAnsi="宋体" w:eastAsia="宋体" w:cs="宋体"/>
                <w:i w:val="0"/>
                <w:iCs w:val="0"/>
                <w:color w:val="000000"/>
                <w:sz w:val="18"/>
                <w:szCs w:val="18"/>
                <w:u w:val="none"/>
              </w:rPr>
            </w:pPr>
          </w:p>
        </w:tc>
        <w:tc>
          <w:tcPr>
            <w:tcW w:w="614"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24AF437C">
            <w:pPr>
              <w:jc w:val="center"/>
              <w:rPr>
                <w:rFonts w:hint="eastAsia" w:ascii="宋体" w:hAnsi="宋体" w:eastAsia="宋体" w:cs="宋体"/>
                <w:i w:val="0"/>
                <w:iCs w:val="0"/>
                <w:color w:val="000000"/>
                <w:sz w:val="18"/>
                <w:szCs w:val="18"/>
                <w:u w:val="none"/>
              </w:rPr>
            </w:pPr>
          </w:p>
        </w:tc>
        <w:tc>
          <w:tcPr>
            <w:tcW w:w="611" w:type="dxa"/>
            <w:gridSpan w:val="5"/>
            <w:tcBorders>
              <w:top w:val="single" w:color="000000" w:sz="4" w:space="0"/>
              <w:left w:val="single" w:color="000000" w:sz="4" w:space="0"/>
              <w:bottom w:val="single" w:color="000000" w:sz="4" w:space="0"/>
              <w:right w:val="single" w:color="000000" w:sz="4" w:space="0"/>
            </w:tcBorders>
            <w:noWrap w:val="0"/>
            <w:vAlign w:val="center"/>
          </w:tcPr>
          <w:p w14:paraId="623D30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目标匹配</w:t>
            </w:r>
          </w:p>
        </w:tc>
        <w:tc>
          <w:tcPr>
            <w:tcW w:w="570" w:type="dxa"/>
            <w:gridSpan w:val="4"/>
            <w:tcBorders>
              <w:top w:val="single" w:color="000000" w:sz="4" w:space="0"/>
              <w:left w:val="single" w:color="000000" w:sz="4" w:space="0"/>
              <w:bottom w:val="single" w:color="000000" w:sz="4" w:space="0"/>
              <w:right w:val="single" w:color="000000" w:sz="4" w:space="0"/>
            </w:tcBorders>
            <w:noWrap/>
            <w:vAlign w:val="center"/>
          </w:tcPr>
          <w:p w14:paraId="620F7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00" w:type="dxa"/>
            <w:gridSpan w:val="9"/>
            <w:tcBorders>
              <w:top w:val="single" w:color="000000" w:sz="4" w:space="0"/>
              <w:left w:val="single" w:color="000000" w:sz="4" w:space="0"/>
              <w:bottom w:val="single" w:color="000000" w:sz="4" w:space="0"/>
              <w:right w:val="single" w:color="000000" w:sz="4" w:space="0"/>
            </w:tcBorders>
            <w:noWrap w:val="0"/>
            <w:vAlign w:val="center"/>
          </w:tcPr>
          <w:p w14:paraId="67860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考核部门申报的绩效目标是否与部门职能职责相关</w:t>
            </w:r>
          </w:p>
        </w:tc>
        <w:tc>
          <w:tcPr>
            <w:tcW w:w="2130" w:type="dxa"/>
            <w:gridSpan w:val="11"/>
            <w:tcBorders>
              <w:top w:val="single" w:color="000000" w:sz="4" w:space="0"/>
              <w:left w:val="single" w:color="000000" w:sz="4" w:space="0"/>
              <w:bottom w:val="single" w:color="000000" w:sz="4" w:space="0"/>
              <w:right w:val="single" w:color="000000" w:sz="4" w:space="0"/>
            </w:tcBorders>
            <w:noWrap w:val="0"/>
            <w:vAlign w:val="center"/>
          </w:tcPr>
          <w:p w14:paraId="257543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专项类项目、专项资金设定的绩效目标与部门职能职责不一致的，发现一个项目扣1分，直至扣完。</w:t>
            </w:r>
          </w:p>
        </w:tc>
        <w:tc>
          <w:tcPr>
            <w:tcW w:w="1177" w:type="dxa"/>
            <w:gridSpan w:val="4"/>
            <w:tcBorders>
              <w:top w:val="single" w:color="000000" w:sz="4" w:space="0"/>
              <w:left w:val="single" w:color="000000" w:sz="4" w:space="0"/>
              <w:bottom w:val="single" w:color="000000" w:sz="4" w:space="0"/>
              <w:right w:val="single" w:color="000000" w:sz="4" w:space="0"/>
            </w:tcBorders>
            <w:noWrap w:val="0"/>
            <w:vAlign w:val="center"/>
          </w:tcPr>
          <w:p w14:paraId="478077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绩效目标与部门职能职责一致</w:t>
            </w:r>
          </w:p>
        </w:tc>
        <w:tc>
          <w:tcPr>
            <w:tcW w:w="720" w:type="dxa"/>
            <w:gridSpan w:val="2"/>
            <w:tcBorders>
              <w:top w:val="single" w:color="000000" w:sz="4" w:space="0"/>
              <w:left w:val="single" w:color="000000" w:sz="4" w:space="0"/>
              <w:bottom w:val="single" w:color="000000" w:sz="4" w:space="0"/>
              <w:right w:val="single" w:color="000000" w:sz="4" w:space="0"/>
            </w:tcBorders>
            <w:noWrap/>
            <w:vAlign w:val="bottom"/>
          </w:tcPr>
          <w:p w14:paraId="7A4BEBB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1771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05" w:type="dxa"/>
          <w:trHeight w:val="2250"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2BAFC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部门管理</w:t>
            </w:r>
          </w:p>
        </w:tc>
        <w:tc>
          <w:tcPr>
            <w:tcW w:w="614"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4AB8B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基础管理（4分）</w:t>
            </w:r>
          </w:p>
        </w:tc>
        <w:tc>
          <w:tcPr>
            <w:tcW w:w="611" w:type="dxa"/>
            <w:gridSpan w:val="5"/>
            <w:tcBorders>
              <w:top w:val="single" w:color="000000" w:sz="4" w:space="0"/>
              <w:left w:val="single" w:color="000000" w:sz="4" w:space="0"/>
              <w:bottom w:val="single" w:color="000000" w:sz="4" w:space="0"/>
              <w:right w:val="single" w:color="000000" w:sz="4" w:space="0"/>
            </w:tcBorders>
            <w:noWrap w:val="0"/>
            <w:vAlign w:val="center"/>
          </w:tcPr>
          <w:p w14:paraId="5672E9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管理制度健全性</w:t>
            </w:r>
          </w:p>
        </w:tc>
        <w:tc>
          <w:tcPr>
            <w:tcW w:w="570" w:type="dxa"/>
            <w:gridSpan w:val="4"/>
            <w:tcBorders>
              <w:top w:val="single" w:color="000000" w:sz="4" w:space="0"/>
              <w:left w:val="single" w:color="000000" w:sz="4" w:space="0"/>
              <w:bottom w:val="single" w:color="000000" w:sz="4" w:space="0"/>
              <w:right w:val="single" w:color="000000" w:sz="4" w:space="0"/>
            </w:tcBorders>
            <w:noWrap/>
            <w:vAlign w:val="center"/>
          </w:tcPr>
          <w:p w14:paraId="24D26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00" w:type="dxa"/>
            <w:gridSpan w:val="9"/>
            <w:tcBorders>
              <w:top w:val="single" w:color="000000" w:sz="4" w:space="0"/>
              <w:left w:val="single" w:color="000000" w:sz="4" w:space="0"/>
              <w:bottom w:val="single" w:color="000000" w:sz="4" w:space="0"/>
              <w:right w:val="single" w:color="000000" w:sz="4" w:space="0"/>
            </w:tcBorders>
            <w:noWrap w:val="0"/>
            <w:vAlign w:val="center"/>
          </w:tcPr>
          <w:p w14:paraId="4DE475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部门（单位）为加强预算管理、推进厉行节约、规范财务行为而制定的管理制度是否健全完整</w:t>
            </w:r>
          </w:p>
        </w:tc>
        <w:tc>
          <w:tcPr>
            <w:tcW w:w="2130" w:type="dxa"/>
            <w:gridSpan w:val="11"/>
            <w:tcBorders>
              <w:top w:val="single" w:color="000000" w:sz="4" w:space="0"/>
              <w:left w:val="single" w:color="000000" w:sz="4" w:space="0"/>
              <w:bottom w:val="single" w:color="000000" w:sz="4" w:space="0"/>
              <w:right w:val="single" w:color="000000" w:sz="4" w:space="0"/>
            </w:tcBorders>
            <w:noWrap w:val="0"/>
            <w:vAlign w:val="center"/>
          </w:tcPr>
          <w:p w14:paraId="765B27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是否已制定或具有预算资金管理办法、厉行节约管理措施、内部财务管理制度、会计核算制度等管理制度；相关管理制度是否合法、合规、完整；相关管理制度是否得到有效执行。定性评价。</w:t>
            </w:r>
          </w:p>
        </w:tc>
        <w:tc>
          <w:tcPr>
            <w:tcW w:w="1177" w:type="dxa"/>
            <w:gridSpan w:val="4"/>
            <w:tcBorders>
              <w:top w:val="single" w:color="000000" w:sz="4" w:space="0"/>
              <w:left w:val="single" w:color="000000" w:sz="4" w:space="0"/>
              <w:bottom w:val="single" w:color="000000" w:sz="4" w:space="0"/>
              <w:right w:val="single" w:color="000000" w:sz="4" w:space="0"/>
            </w:tcBorders>
            <w:noWrap w:val="0"/>
            <w:vAlign w:val="center"/>
          </w:tcPr>
          <w:p w14:paraId="1EAC45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我单位符合国家财经法规和财务管理制度规定以及有关专项资金管理办法的规定，不存在截留、挤占、挪用、虚列支出等情况</w:t>
            </w:r>
          </w:p>
        </w:tc>
        <w:tc>
          <w:tcPr>
            <w:tcW w:w="720" w:type="dxa"/>
            <w:gridSpan w:val="2"/>
            <w:tcBorders>
              <w:top w:val="single" w:color="000000" w:sz="4" w:space="0"/>
              <w:left w:val="single" w:color="000000" w:sz="4" w:space="0"/>
              <w:bottom w:val="single" w:color="000000" w:sz="4" w:space="0"/>
              <w:right w:val="single" w:color="000000" w:sz="4" w:space="0"/>
            </w:tcBorders>
            <w:noWrap/>
            <w:vAlign w:val="bottom"/>
          </w:tcPr>
          <w:p w14:paraId="65405CA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04A7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05" w:type="dxa"/>
          <w:trHeight w:val="2475"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BD83BEE">
            <w:pPr>
              <w:jc w:val="center"/>
              <w:rPr>
                <w:rFonts w:hint="eastAsia" w:ascii="宋体" w:hAnsi="宋体" w:eastAsia="宋体" w:cs="宋体"/>
                <w:i w:val="0"/>
                <w:iCs w:val="0"/>
                <w:color w:val="000000"/>
                <w:sz w:val="18"/>
                <w:szCs w:val="18"/>
                <w:u w:val="none"/>
              </w:rPr>
            </w:pPr>
          </w:p>
        </w:tc>
        <w:tc>
          <w:tcPr>
            <w:tcW w:w="614"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14FFCE97">
            <w:pPr>
              <w:jc w:val="center"/>
              <w:rPr>
                <w:rFonts w:hint="eastAsia" w:ascii="宋体" w:hAnsi="宋体" w:eastAsia="宋体" w:cs="宋体"/>
                <w:i w:val="0"/>
                <w:iCs w:val="0"/>
                <w:color w:val="000000"/>
                <w:sz w:val="18"/>
                <w:szCs w:val="18"/>
                <w:u w:val="none"/>
              </w:rPr>
            </w:pPr>
          </w:p>
        </w:tc>
        <w:tc>
          <w:tcPr>
            <w:tcW w:w="611" w:type="dxa"/>
            <w:gridSpan w:val="5"/>
            <w:tcBorders>
              <w:top w:val="single" w:color="000000" w:sz="4" w:space="0"/>
              <w:left w:val="single" w:color="000000" w:sz="4" w:space="0"/>
              <w:bottom w:val="single" w:color="000000" w:sz="4" w:space="0"/>
              <w:right w:val="single" w:color="000000" w:sz="4" w:space="0"/>
            </w:tcBorders>
            <w:noWrap w:val="0"/>
            <w:vAlign w:val="center"/>
          </w:tcPr>
          <w:p w14:paraId="3195D1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资金使用合规性</w:t>
            </w:r>
          </w:p>
        </w:tc>
        <w:tc>
          <w:tcPr>
            <w:tcW w:w="570" w:type="dxa"/>
            <w:gridSpan w:val="4"/>
            <w:tcBorders>
              <w:top w:val="single" w:color="000000" w:sz="4" w:space="0"/>
              <w:left w:val="single" w:color="000000" w:sz="4" w:space="0"/>
              <w:bottom w:val="single" w:color="000000" w:sz="4" w:space="0"/>
              <w:right w:val="single" w:color="000000" w:sz="4" w:space="0"/>
            </w:tcBorders>
            <w:noWrap/>
            <w:vAlign w:val="center"/>
          </w:tcPr>
          <w:p w14:paraId="08980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00" w:type="dxa"/>
            <w:gridSpan w:val="9"/>
            <w:tcBorders>
              <w:top w:val="single" w:color="000000" w:sz="4" w:space="0"/>
              <w:left w:val="single" w:color="000000" w:sz="4" w:space="0"/>
              <w:bottom w:val="single" w:color="000000" w:sz="4" w:space="0"/>
              <w:right w:val="single" w:color="000000" w:sz="4" w:space="0"/>
            </w:tcBorders>
            <w:noWrap w:val="0"/>
            <w:vAlign w:val="center"/>
          </w:tcPr>
          <w:p w14:paraId="075D87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部门（单位）使用预算资金是否符合相关的预算财务管理制度的规定</w:t>
            </w:r>
          </w:p>
        </w:tc>
        <w:tc>
          <w:tcPr>
            <w:tcW w:w="2130" w:type="dxa"/>
            <w:gridSpan w:val="11"/>
            <w:tcBorders>
              <w:top w:val="single" w:color="000000" w:sz="4" w:space="0"/>
              <w:left w:val="single" w:color="000000" w:sz="4" w:space="0"/>
              <w:bottom w:val="single" w:color="000000" w:sz="4" w:space="0"/>
              <w:right w:val="single" w:color="000000" w:sz="4" w:space="0"/>
            </w:tcBorders>
            <w:noWrap w:val="0"/>
            <w:vAlign w:val="center"/>
          </w:tcPr>
          <w:p w14:paraId="76DE71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符合国家财经法规和财务管理制度规定以及有关专项资金管理办法的规定；资金的拨付是否有完整的审批程序和手续；项目的重大开支是否经过评估论证；是否符合部门预算批复的用途；是否存在截留、挤占、挪用、虚列支出等情况。发现一个问题点扣0.25分。</w:t>
            </w:r>
          </w:p>
        </w:tc>
        <w:tc>
          <w:tcPr>
            <w:tcW w:w="1177" w:type="dxa"/>
            <w:gridSpan w:val="4"/>
            <w:tcBorders>
              <w:top w:val="single" w:color="000000" w:sz="4" w:space="0"/>
              <w:left w:val="single" w:color="000000" w:sz="4" w:space="0"/>
              <w:bottom w:val="single" w:color="000000" w:sz="4" w:space="0"/>
              <w:right w:val="single" w:color="000000" w:sz="4" w:space="0"/>
            </w:tcBorders>
            <w:noWrap w:val="0"/>
            <w:vAlign w:val="center"/>
          </w:tcPr>
          <w:p w14:paraId="35905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我单位符合国家财经法规和财务管理制度规定以及有关专项资金管理办法的规定，不存在截留、挤占、挪用、虚列支出等情况</w:t>
            </w:r>
          </w:p>
        </w:tc>
        <w:tc>
          <w:tcPr>
            <w:tcW w:w="720" w:type="dxa"/>
            <w:gridSpan w:val="2"/>
            <w:tcBorders>
              <w:top w:val="single" w:color="000000" w:sz="4" w:space="0"/>
              <w:left w:val="single" w:color="000000" w:sz="4" w:space="0"/>
              <w:bottom w:val="single" w:color="000000" w:sz="4" w:space="0"/>
              <w:right w:val="single" w:color="000000" w:sz="4" w:space="0"/>
            </w:tcBorders>
            <w:noWrap/>
            <w:vAlign w:val="bottom"/>
          </w:tcPr>
          <w:p w14:paraId="7A157B1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0E50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05" w:type="dxa"/>
          <w:trHeight w:val="1125"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3605F1E">
            <w:pPr>
              <w:jc w:val="center"/>
              <w:rPr>
                <w:rFonts w:hint="eastAsia" w:ascii="宋体" w:hAnsi="宋体" w:eastAsia="宋体" w:cs="宋体"/>
                <w:i w:val="0"/>
                <w:iCs w:val="0"/>
                <w:color w:val="000000"/>
                <w:sz w:val="18"/>
                <w:szCs w:val="18"/>
                <w:u w:val="none"/>
              </w:rPr>
            </w:pPr>
          </w:p>
        </w:tc>
        <w:tc>
          <w:tcPr>
            <w:tcW w:w="614"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67C305E4">
            <w:pPr>
              <w:jc w:val="center"/>
              <w:rPr>
                <w:rFonts w:hint="eastAsia" w:ascii="宋体" w:hAnsi="宋体" w:eastAsia="宋体" w:cs="宋体"/>
                <w:i w:val="0"/>
                <w:iCs w:val="0"/>
                <w:color w:val="000000"/>
                <w:sz w:val="18"/>
                <w:szCs w:val="18"/>
                <w:u w:val="none"/>
              </w:rPr>
            </w:pPr>
          </w:p>
        </w:tc>
        <w:tc>
          <w:tcPr>
            <w:tcW w:w="611" w:type="dxa"/>
            <w:gridSpan w:val="5"/>
            <w:tcBorders>
              <w:top w:val="single" w:color="000000" w:sz="4" w:space="0"/>
              <w:left w:val="single" w:color="000000" w:sz="4" w:space="0"/>
              <w:bottom w:val="single" w:color="000000" w:sz="4" w:space="0"/>
              <w:right w:val="single" w:color="000000" w:sz="4" w:space="0"/>
            </w:tcBorders>
            <w:noWrap w:val="0"/>
            <w:vAlign w:val="center"/>
          </w:tcPr>
          <w:p w14:paraId="658954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财务监控有效性</w:t>
            </w:r>
          </w:p>
        </w:tc>
        <w:tc>
          <w:tcPr>
            <w:tcW w:w="570" w:type="dxa"/>
            <w:gridSpan w:val="4"/>
            <w:tcBorders>
              <w:top w:val="single" w:color="000000" w:sz="4" w:space="0"/>
              <w:left w:val="single" w:color="000000" w:sz="4" w:space="0"/>
              <w:bottom w:val="single" w:color="000000" w:sz="4" w:space="0"/>
              <w:right w:val="single" w:color="000000" w:sz="4" w:space="0"/>
            </w:tcBorders>
            <w:noWrap/>
            <w:vAlign w:val="center"/>
          </w:tcPr>
          <w:p w14:paraId="017B2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00" w:type="dxa"/>
            <w:gridSpan w:val="9"/>
            <w:tcBorders>
              <w:top w:val="single" w:color="000000" w:sz="4" w:space="0"/>
              <w:left w:val="single" w:color="000000" w:sz="4" w:space="0"/>
              <w:bottom w:val="single" w:color="000000" w:sz="4" w:space="0"/>
              <w:right w:val="single" w:color="000000" w:sz="4" w:space="0"/>
            </w:tcBorders>
            <w:noWrap w:val="0"/>
            <w:vAlign w:val="center"/>
          </w:tcPr>
          <w:p w14:paraId="5531E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考察部门是否对部门内部、各所属单位，专项资金分配的区（市）县或项目实施主体进行工作监督和定期考核。</w:t>
            </w:r>
          </w:p>
        </w:tc>
        <w:tc>
          <w:tcPr>
            <w:tcW w:w="2130" w:type="dxa"/>
            <w:gridSpan w:val="11"/>
            <w:tcBorders>
              <w:top w:val="single" w:color="000000" w:sz="4" w:space="0"/>
              <w:left w:val="single" w:color="000000" w:sz="4" w:space="0"/>
              <w:bottom w:val="single" w:color="000000" w:sz="4" w:space="0"/>
              <w:right w:val="single" w:color="000000" w:sz="4" w:space="0"/>
            </w:tcBorders>
            <w:noWrap w:val="0"/>
            <w:vAlign w:val="center"/>
          </w:tcPr>
          <w:p w14:paraId="5166A0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对部门内部、下属单位、分配的专项资金①制定明确的财务监控监督措施，得1分；②监控、监督措施执行有效，得1分。</w:t>
            </w:r>
          </w:p>
        </w:tc>
        <w:tc>
          <w:tcPr>
            <w:tcW w:w="1177" w:type="dxa"/>
            <w:gridSpan w:val="4"/>
            <w:tcBorders>
              <w:top w:val="single" w:color="000000" w:sz="4" w:space="0"/>
              <w:left w:val="single" w:color="000000" w:sz="4" w:space="0"/>
              <w:bottom w:val="single" w:color="000000" w:sz="4" w:space="0"/>
              <w:right w:val="single" w:color="000000" w:sz="4" w:space="0"/>
            </w:tcBorders>
            <w:noWrap w:val="0"/>
            <w:vAlign w:val="center"/>
          </w:tcPr>
          <w:p w14:paraId="5FF704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我单位制定明确的财务监控监督措施，监控、监督措施执行有效。</w:t>
            </w:r>
          </w:p>
        </w:tc>
        <w:tc>
          <w:tcPr>
            <w:tcW w:w="720" w:type="dxa"/>
            <w:gridSpan w:val="2"/>
            <w:tcBorders>
              <w:top w:val="single" w:color="000000" w:sz="4" w:space="0"/>
              <w:left w:val="single" w:color="000000" w:sz="4" w:space="0"/>
              <w:bottom w:val="single" w:color="000000" w:sz="4" w:space="0"/>
              <w:right w:val="single" w:color="000000" w:sz="4" w:space="0"/>
            </w:tcBorders>
            <w:noWrap/>
            <w:vAlign w:val="bottom"/>
          </w:tcPr>
          <w:p w14:paraId="784DF74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A15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05" w:type="dxa"/>
          <w:trHeight w:val="675"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BE14C7D">
            <w:pPr>
              <w:jc w:val="center"/>
              <w:rPr>
                <w:rFonts w:hint="eastAsia" w:ascii="宋体" w:hAnsi="宋体" w:eastAsia="宋体" w:cs="宋体"/>
                <w:i w:val="0"/>
                <w:iCs w:val="0"/>
                <w:color w:val="000000"/>
                <w:sz w:val="18"/>
                <w:szCs w:val="18"/>
                <w:u w:val="none"/>
              </w:rPr>
            </w:pPr>
          </w:p>
        </w:tc>
        <w:tc>
          <w:tcPr>
            <w:tcW w:w="614" w:type="dxa"/>
            <w:gridSpan w:val="4"/>
            <w:tcBorders>
              <w:top w:val="single" w:color="000000" w:sz="4" w:space="0"/>
              <w:left w:val="single" w:color="000000" w:sz="4" w:space="0"/>
              <w:bottom w:val="single" w:color="000000" w:sz="4" w:space="0"/>
              <w:right w:val="single" w:color="000000" w:sz="4" w:space="0"/>
            </w:tcBorders>
            <w:noWrap w:val="0"/>
            <w:vAlign w:val="center"/>
          </w:tcPr>
          <w:p w14:paraId="16FFB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行政成本（1分）</w:t>
            </w:r>
          </w:p>
        </w:tc>
        <w:tc>
          <w:tcPr>
            <w:tcW w:w="611" w:type="dxa"/>
            <w:gridSpan w:val="5"/>
            <w:tcBorders>
              <w:top w:val="single" w:color="000000" w:sz="4" w:space="0"/>
              <w:left w:val="single" w:color="000000" w:sz="4" w:space="0"/>
              <w:bottom w:val="single" w:color="000000" w:sz="4" w:space="0"/>
              <w:right w:val="single" w:color="000000" w:sz="4" w:space="0"/>
            </w:tcBorders>
            <w:noWrap w:val="0"/>
            <w:vAlign w:val="center"/>
          </w:tcPr>
          <w:p w14:paraId="36EC2F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“三公”经费控制</w:t>
            </w:r>
          </w:p>
        </w:tc>
        <w:tc>
          <w:tcPr>
            <w:tcW w:w="570" w:type="dxa"/>
            <w:gridSpan w:val="4"/>
            <w:tcBorders>
              <w:top w:val="single" w:color="000000" w:sz="4" w:space="0"/>
              <w:left w:val="single" w:color="000000" w:sz="4" w:space="0"/>
              <w:bottom w:val="single" w:color="000000" w:sz="4" w:space="0"/>
              <w:right w:val="single" w:color="000000" w:sz="4" w:space="0"/>
            </w:tcBorders>
            <w:noWrap/>
            <w:vAlign w:val="center"/>
          </w:tcPr>
          <w:p w14:paraId="48A26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00" w:type="dxa"/>
            <w:gridSpan w:val="9"/>
            <w:tcBorders>
              <w:top w:val="single" w:color="000000" w:sz="4" w:space="0"/>
              <w:left w:val="single" w:color="000000" w:sz="4" w:space="0"/>
              <w:bottom w:val="single" w:color="000000" w:sz="4" w:space="0"/>
              <w:right w:val="single" w:color="000000" w:sz="4" w:space="0"/>
            </w:tcBorders>
            <w:noWrap w:val="0"/>
            <w:vAlign w:val="center"/>
          </w:tcPr>
          <w:p w14:paraId="1E51B5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当年“三公”经费预算与当年决算比，反映“三公”经费控制情况</w:t>
            </w:r>
          </w:p>
        </w:tc>
        <w:tc>
          <w:tcPr>
            <w:tcW w:w="2130" w:type="dxa"/>
            <w:gridSpan w:val="11"/>
            <w:tcBorders>
              <w:top w:val="single" w:color="000000" w:sz="4" w:space="0"/>
              <w:left w:val="single" w:color="000000" w:sz="4" w:space="0"/>
              <w:bottom w:val="single" w:color="000000" w:sz="4" w:space="0"/>
              <w:right w:val="single" w:color="000000" w:sz="4" w:space="0"/>
            </w:tcBorders>
            <w:noWrap w:val="0"/>
            <w:vAlign w:val="center"/>
          </w:tcPr>
          <w:p w14:paraId="2CAE66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部门“三公”经费决算数一项超预算扣0.5分，两项扣1分。</w:t>
            </w:r>
          </w:p>
        </w:tc>
        <w:tc>
          <w:tcPr>
            <w:tcW w:w="1177" w:type="dxa"/>
            <w:gridSpan w:val="4"/>
            <w:tcBorders>
              <w:top w:val="single" w:color="000000" w:sz="4" w:space="0"/>
              <w:left w:val="single" w:color="000000" w:sz="4" w:space="0"/>
              <w:bottom w:val="single" w:color="000000" w:sz="4" w:space="0"/>
              <w:right w:val="single" w:color="000000" w:sz="4" w:space="0"/>
            </w:tcBorders>
            <w:noWrap w:val="0"/>
            <w:vAlign w:val="center"/>
          </w:tcPr>
          <w:p w14:paraId="1DE955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单位“三公”经费决算数未超预算数。</w:t>
            </w:r>
          </w:p>
        </w:tc>
        <w:tc>
          <w:tcPr>
            <w:tcW w:w="720" w:type="dxa"/>
            <w:gridSpan w:val="2"/>
            <w:tcBorders>
              <w:top w:val="single" w:color="000000" w:sz="4" w:space="0"/>
              <w:left w:val="single" w:color="000000" w:sz="4" w:space="0"/>
              <w:bottom w:val="single" w:color="000000" w:sz="4" w:space="0"/>
              <w:right w:val="single" w:color="000000" w:sz="4" w:space="0"/>
            </w:tcBorders>
            <w:noWrap/>
            <w:vAlign w:val="bottom"/>
          </w:tcPr>
          <w:p w14:paraId="44A8643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0AB4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05" w:type="dxa"/>
          <w:trHeight w:val="675"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79FD499">
            <w:pPr>
              <w:jc w:val="center"/>
              <w:rPr>
                <w:rFonts w:hint="eastAsia" w:ascii="宋体" w:hAnsi="宋体" w:eastAsia="宋体" w:cs="宋体"/>
                <w:i w:val="0"/>
                <w:iCs w:val="0"/>
                <w:color w:val="000000"/>
                <w:sz w:val="18"/>
                <w:szCs w:val="18"/>
                <w:u w:val="none"/>
              </w:rPr>
            </w:pPr>
          </w:p>
        </w:tc>
        <w:tc>
          <w:tcPr>
            <w:tcW w:w="614" w:type="dxa"/>
            <w:gridSpan w:val="4"/>
            <w:tcBorders>
              <w:top w:val="single" w:color="000000" w:sz="4" w:space="0"/>
              <w:left w:val="single" w:color="000000" w:sz="4" w:space="0"/>
              <w:bottom w:val="single" w:color="000000" w:sz="4" w:space="0"/>
              <w:right w:val="single" w:color="000000" w:sz="4" w:space="0"/>
            </w:tcBorders>
            <w:noWrap w:val="0"/>
            <w:vAlign w:val="center"/>
          </w:tcPr>
          <w:p w14:paraId="64D85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政府采购（1分）</w:t>
            </w:r>
          </w:p>
        </w:tc>
        <w:tc>
          <w:tcPr>
            <w:tcW w:w="611" w:type="dxa"/>
            <w:gridSpan w:val="5"/>
            <w:tcBorders>
              <w:top w:val="single" w:color="000000" w:sz="4" w:space="0"/>
              <w:left w:val="single" w:color="000000" w:sz="4" w:space="0"/>
              <w:bottom w:val="single" w:color="000000" w:sz="4" w:space="0"/>
              <w:right w:val="single" w:color="000000" w:sz="4" w:space="0"/>
            </w:tcBorders>
            <w:noWrap w:val="0"/>
            <w:vAlign w:val="center"/>
          </w:tcPr>
          <w:p w14:paraId="0E705A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采购规范性</w:t>
            </w:r>
          </w:p>
        </w:tc>
        <w:tc>
          <w:tcPr>
            <w:tcW w:w="570" w:type="dxa"/>
            <w:gridSpan w:val="4"/>
            <w:tcBorders>
              <w:top w:val="single" w:color="000000" w:sz="4" w:space="0"/>
              <w:left w:val="single" w:color="000000" w:sz="4" w:space="0"/>
              <w:bottom w:val="single" w:color="000000" w:sz="4" w:space="0"/>
              <w:right w:val="single" w:color="000000" w:sz="4" w:space="0"/>
            </w:tcBorders>
            <w:noWrap/>
            <w:vAlign w:val="center"/>
          </w:tcPr>
          <w:p w14:paraId="7901D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00" w:type="dxa"/>
            <w:gridSpan w:val="9"/>
            <w:tcBorders>
              <w:top w:val="single" w:color="000000" w:sz="4" w:space="0"/>
              <w:left w:val="single" w:color="000000" w:sz="4" w:space="0"/>
              <w:bottom w:val="single" w:color="000000" w:sz="4" w:space="0"/>
              <w:right w:val="single" w:color="000000" w:sz="4" w:space="0"/>
            </w:tcBorders>
            <w:noWrap w:val="0"/>
            <w:vAlign w:val="center"/>
          </w:tcPr>
          <w:p w14:paraId="174591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考察政府采购项目 的采购程序、 采购方式的规范性</w:t>
            </w:r>
          </w:p>
        </w:tc>
        <w:tc>
          <w:tcPr>
            <w:tcW w:w="2130" w:type="dxa"/>
            <w:gridSpan w:val="11"/>
            <w:tcBorders>
              <w:top w:val="single" w:color="000000" w:sz="4" w:space="0"/>
              <w:left w:val="single" w:color="000000" w:sz="4" w:space="0"/>
              <w:bottom w:val="single" w:color="000000" w:sz="4" w:space="0"/>
              <w:right w:val="single" w:color="000000" w:sz="4" w:space="0"/>
            </w:tcBorders>
            <w:noWrap w:val="0"/>
            <w:vAlign w:val="center"/>
          </w:tcPr>
          <w:p w14:paraId="592F12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采购方式、程序中每一点不规范，扣 0. 5 分，直至扣完。</w:t>
            </w:r>
          </w:p>
        </w:tc>
        <w:tc>
          <w:tcPr>
            <w:tcW w:w="1177" w:type="dxa"/>
            <w:gridSpan w:val="4"/>
            <w:tcBorders>
              <w:top w:val="single" w:color="000000" w:sz="4" w:space="0"/>
              <w:left w:val="single" w:color="000000" w:sz="4" w:space="0"/>
              <w:bottom w:val="single" w:color="000000" w:sz="4" w:space="0"/>
              <w:right w:val="single" w:color="000000" w:sz="4" w:space="0"/>
            </w:tcBorders>
            <w:noWrap w:val="0"/>
            <w:vAlign w:val="center"/>
          </w:tcPr>
          <w:p w14:paraId="08490B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我单位2024年采购方式、程序规范。</w:t>
            </w:r>
          </w:p>
        </w:tc>
        <w:tc>
          <w:tcPr>
            <w:tcW w:w="720" w:type="dxa"/>
            <w:gridSpan w:val="2"/>
            <w:tcBorders>
              <w:top w:val="single" w:color="000000" w:sz="4" w:space="0"/>
              <w:left w:val="single" w:color="000000" w:sz="4" w:space="0"/>
              <w:bottom w:val="single" w:color="000000" w:sz="4" w:space="0"/>
              <w:right w:val="single" w:color="000000" w:sz="4" w:space="0"/>
            </w:tcBorders>
            <w:noWrap/>
            <w:vAlign w:val="bottom"/>
          </w:tcPr>
          <w:p w14:paraId="4CC1B01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754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05" w:type="dxa"/>
          <w:trHeight w:val="1575"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7031B064">
            <w:pPr>
              <w:jc w:val="center"/>
              <w:rPr>
                <w:rFonts w:hint="eastAsia" w:ascii="宋体" w:hAnsi="宋体" w:eastAsia="宋体" w:cs="宋体"/>
                <w:i w:val="0"/>
                <w:iCs w:val="0"/>
                <w:color w:val="000000"/>
                <w:sz w:val="18"/>
                <w:szCs w:val="18"/>
                <w:u w:val="none"/>
              </w:rPr>
            </w:pPr>
          </w:p>
        </w:tc>
        <w:tc>
          <w:tcPr>
            <w:tcW w:w="614"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BB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资产管理（2分）</w:t>
            </w:r>
          </w:p>
        </w:tc>
        <w:tc>
          <w:tcPr>
            <w:tcW w:w="61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F94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固定资产在用率</w:t>
            </w:r>
          </w:p>
        </w:tc>
        <w:tc>
          <w:tcPr>
            <w:tcW w:w="5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1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00"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537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部门实际在用固定资产总额与所有固定资产总额的比率， 用以反映和考核部门固定资产使用效率及程度。</w:t>
            </w:r>
          </w:p>
        </w:tc>
        <w:tc>
          <w:tcPr>
            <w:tcW w:w="2130"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138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固定资产在用率=（实际在用固定资产总额/所有固定资产总额）×100%。 固定资产在用率达到 95%以上得满分。 相较95%，每降低 5个百分点扣1分，直至扣完。</w:t>
            </w:r>
          </w:p>
        </w:tc>
        <w:tc>
          <w:tcPr>
            <w:tcW w:w="1177"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0E8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我单位固定资产在用率达90%。</w:t>
            </w:r>
          </w:p>
        </w:tc>
        <w:tc>
          <w:tcPr>
            <w:tcW w:w="720" w:type="dxa"/>
            <w:gridSpan w:val="2"/>
            <w:tcBorders>
              <w:top w:val="single" w:color="000000" w:sz="4" w:space="0"/>
              <w:left w:val="single" w:color="000000" w:sz="4" w:space="0"/>
              <w:bottom w:val="single" w:color="000000" w:sz="4" w:space="0"/>
              <w:right w:val="single" w:color="000000" w:sz="4" w:space="0"/>
            </w:tcBorders>
            <w:noWrap/>
            <w:vAlign w:val="bottom"/>
          </w:tcPr>
          <w:p w14:paraId="2B73EB28">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C811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05" w:type="dxa"/>
          <w:trHeight w:val="1575"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379F63E">
            <w:pPr>
              <w:jc w:val="center"/>
              <w:rPr>
                <w:rFonts w:hint="eastAsia" w:ascii="宋体" w:hAnsi="宋体" w:eastAsia="宋体" w:cs="宋体"/>
                <w:i w:val="0"/>
                <w:iCs w:val="0"/>
                <w:color w:val="000000"/>
                <w:sz w:val="18"/>
                <w:szCs w:val="18"/>
                <w:u w:val="none"/>
              </w:rPr>
            </w:pPr>
          </w:p>
        </w:tc>
        <w:tc>
          <w:tcPr>
            <w:tcW w:w="614" w:type="dxa"/>
            <w:gridSpan w:val="4"/>
            <w:tcBorders>
              <w:top w:val="single" w:color="000000" w:sz="4" w:space="0"/>
              <w:left w:val="single" w:color="000000" w:sz="4" w:space="0"/>
              <w:bottom w:val="single" w:color="000000" w:sz="4" w:space="0"/>
              <w:right w:val="single" w:color="000000" w:sz="4" w:space="0"/>
            </w:tcBorders>
            <w:noWrap w:val="0"/>
            <w:vAlign w:val="center"/>
          </w:tcPr>
          <w:p w14:paraId="26BD6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信息公开（2分）</w:t>
            </w:r>
          </w:p>
        </w:tc>
        <w:tc>
          <w:tcPr>
            <w:tcW w:w="611" w:type="dxa"/>
            <w:gridSpan w:val="5"/>
            <w:tcBorders>
              <w:top w:val="single" w:color="000000" w:sz="4" w:space="0"/>
              <w:left w:val="single" w:color="000000" w:sz="4" w:space="0"/>
              <w:bottom w:val="single" w:color="000000" w:sz="4" w:space="0"/>
              <w:right w:val="single" w:color="000000" w:sz="4" w:space="0"/>
            </w:tcBorders>
            <w:noWrap w:val="0"/>
            <w:vAlign w:val="center"/>
          </w:tcPr>
          <w:p w14:paraId="3E0ED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信息公开</w:t>
            </w:r>
          </w:p>
        </w:tc>
        <w:tc>
          <w:tcPr>
            <w:tcW w:w="570" w:type="dxa"/>
            <w:gridSpan w:val="4"/>
            <w:tcBorders>
              <w:top w:val="single" w:color="000000" w:sz="4" w:space="0"/>
              <w:left w:val="single" w:color="000000" w:sz="4" w:space="0"/>
              <w:bottom w:val="single" w:color="000000" w:sz="4" w:space="0"/>
              <w:right w:val="single" w:color="000000" w:sz="4" w:space="0"/>
            </w:tcBorders>
            <w:noWrap/>
            <w:vAlign w:val="center"/>
          </w:tcPr>
          <w:p w14:paraId="03C1C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00" w:type="dxa"/>
            <w:gridSpan w:val="9"/>
            <w:tcBorders>
              <w:top w:val="single" w:color="000000" w:sz="4" w:space="0"/>
              <w:left w:val="single" w:color="000000" w:sz="4" w:space="0"/>
              <w:bottom w:val="single" w:color="000000" w:sz="4" w:space="0"/>
              <w:right w:val="single" w:color="000000" w:sz="4" w:space="0"/>
            </w:tcBorders>
            <w:noWrap w:val="0"/>
            <w:vAlign w:val="center"/>
          </w:tcPr>
          <w:p w14:paraId="395333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除涉密单位和信息外，考核部门（单位）是否按财政要求及时完成预算、决算、绩效等信息公开工作</w:t>
            </w:r>
          </w:p>
        </w:tc>
        <w:tc>
          <w:tcPr>
            <w:tcW w:w="2130" w:type="dxa"/>
            <w:gridSpan w:val="11"/>
            <w:tcBorders>
              <w:top w:val="single" w:color="000000" w:sz="4" w:space="0"/>
              <w:left w:val="single" w:color="000000" w:sz="4" w:space="0"/>
              <w:bottom w:val="single" w:color="000000" w:sz="4" w:space="0"/>
              <w:right w:val="single" w:color="000000" w:sz="4" w:space="0"/>
            </w:tcBorders>
            <w:noWrap w:val="0"/>
            <w:vAlign w:val="center"/>
          </w:tcPr>
          <w:p w14:paraId="338748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一项公开工作未完成的扣1分，直至扣完。</w:t>
            </w:r>
          </w:p>
        </w:tc>
        <w:tc>
          <w:tcPr>
            <w:tcW w:w="1177" w:type="dxa"/>
            <w:gridSpan w:val="4"/>
            <w:tcBorders>
              <w:top w:val="single" w:color="000000" w:sz="4" w:space="0"/>
              <w:left w:val="single" w:color="000000" w:sz="4" w:space="0"/>
              <w:bottom w:val="single" w:color="000000" w:sz="4" w:space="0"/>
              <w:right w:val="single" w:color="000000" w:sz="4" w:space="0"/>
            </w:tcBorders>
            <w:noWrap w:val="0"/>
            <w:vAlign w:val="center"/>
          </w:tcPr>
          <w:p w14:paraId="560E2B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2024年我单位已根据职能职责在壤塘县政府网公开了相关的所有数据，无未公开事项</w:t>
            </w:r>
          </w:p>
        </w:tc>
        <w:tc>
          <w:tcPr>
            <w:tcW w:w="720" w:type="dxa"/>
            <w:gridSpan w:val="2"/>
            <w:tcBorders>
              <w:top w:val="single" w:color="000000" w:sz="4" w:space="0"/>
              <w:left w:val="single" w:color="000000" w:sz="4" w:space="0"/>
              <w:bottom w:val="single" w:color="000000" w:sz="4" w:space="0"/>
              <w:right w:val="single" w:color="000000" w:sz="4" w:space="0"/>
            </w:tcBorders>
            <w:noWrap/>
            <w:vAlign w:val="bottom"/>
          </w:tcPr>
          <w:p w14:paraId="6E64DFD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6FC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05" w:type="dxa"/>
          <w:trHeight w:val="675" w:hRule="atLeast"/>
        </w:trPr>
        <w:tc>
          <w:tcPr>
            <w:tcW w:w="645" w:type="dxa"/>
            <w:gridSpan w:val="2"/>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71CB4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履职效能</w:t>
            </w:r>
          </w:p>
        </w:tc>
        <w:tc>
          <w:tcPr>
            <w:tcW w:w="614"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36BE4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充实项目储备，精准项目申报，稳步推进中央预算内投资项目，行政审批及招投标，固定资产投资。</w:t>
            </w:r>
          </w:p>
        </w:tc>
        <w:tc>
          <w:tcPr>
            <w:tcW w:w="611" w:type="dxa"/>
            <w:gridSpan w:val="5"/>
            <w:tcBorders>
              <w:top w:val="single" w:color="000000" w:sz="4" w:space="0"/>
              <w:left w:val="single" w:color="000000" w:sz="4" w:space="0"/>
              <w:bottom w:val="single" w:color="000000" w:sz="4" w:space="0"/>
              <w:right w:val="single" w:color="000000" w:sz="4" w:space="0"/>
            </w:tcBorders>
            <w:noWrap/>
            <w:vAlign w:val="center"/>
          </w:tcPr>
          <w:p w14:paraId="76AFC7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任务完成率</w:t>
            </w:r>
          </w:p>
        </w:tc>
        <w:tc>
          <w:tcPr>
            <w:tcW w:w="570" w:type="dxa"/>
            <w:gridSpan w:val="4"/>
            <w:tcBorders>
              <w:top w:val="single" w:color="000000" w:sz="4" w:space="0"/>
              <w:left w:val="single" w:color="000000" w:sz="4" w:space="0"/>
              <w:bottom w:val="single" w:color="000000" w:sz="4" w:space="0"/>
              <w:right w:val="single" w:color="000000" w:sz="4" w:space="0"/>
            </w:tcBorders>
            <w:noWrap/>
            <w:vAlign w:val="center"/>
          </w:tcPr>
          <w:p w14:paraId="60664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00" w:type="dxa"/>
            <w:gridSpan w:val="9"/>
            <w:tcBorders>
              <w:top w:val="single" w:color="000000" w:sz="4" w:space="0"/>
              <w:left w:val="single" w:color="000000" w:sz="4" w:space="0"/>
              <w:bottom w:val="single" w:color="000000" w:sz="4" w:space="0"/>
              <w:right w:val="single" w:color="000000" w:sz="4" w:space="0"/>
            </w:tcBorders>
            <w:noWrap w:val="0"/>
            <w:vAlign w:val="center"/>
          </w:tcPr>
          <w:p w14:paraId="0BAA7F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得分=分值×实际完成任务量/绩效目标设定任务量×100%。实际完成任务量大于绩效目标设定任务量得满分。</w:t>
            </w:r>
          </w:p>
        </w:tc>
        <w:tc>
          <w:tcPr>
            <w:tcW w:w="2130" w:type="dxa"/>
            <w:gridSpan w:val="11"/>
            <w:vMerge w:val="restart"/>
            <w:tcBorders>
              <w:top w:val="single" w:color="000000" w:sz="4" w:space="0"/>
              <w:left w:val="single" w:color="000000" w:sz="4" w:space="0"/>
              <w:bottom w:val="nil"/>
              <w:right w:val="single" w:color="000000" w:sz="4" w:space="0"/>
            </w:tcBorders>
            <w:noWrap w:val="0"/>
            <w:vAlign w:val="center"/>
          </w:tcPr>
          <w:p w14:paraId="51F8AB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1.履职效能指标设定，由部门根据职能职责、年度工作计划等梳理年度重点工作任务。各项重点任务分值，由部门根据任务重要性在总权重分值（70分）中分配。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重点任务指标设定，应根据相关重点任务实际情况，设置具体三级指标。其中，任务完成率和满意度指标是共性指标，每一项重点任务均应设定，共性指标分值应占该重点任务总分值的40%（任务完成率和满意度指标各占20%，如该重点任务不适合做满意度调查，可不设满意度指标，满意度分值合并到任务完成率指标）。关键绩效指标为个性指标，根据具体任务实际确定，每项重点任务至少设定2个关键业绩指标，量化指标不少于1个，个性指标分值应占该重点任务总分值的60%，由部门按指标重要性进行分配。</w:t>
            </w:r>
          </w:p>
        </w:tc>
        <w:tc>
          <w:tcPr>
            <w:tcW w:w="1177" w:type="dxa"/>
            <w:gridSpan w:val="4"/>
            <w:tcBorders>
              <w:top w:val="single" w:color="000000" w:sz="4" w:space="0"/>
              <w:left w:val="single" w:color="000000" w:sz="4" w:space="0"/>
              <w:bottom w:val="single" w:color="000000" w:sz="4" w:space="0"/>
              <w:right w:val="single" w:color="000000" w:sz="4" w:space="0"/>
            </w:tcBorders>
            <w:noWrap w:val="0"/>
            <w:vAlign w:val="center"/>
          </w:tcPr>
          <w:p w14:paraId="3BAD62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任务完成</w:t>
            </w:r>
            <w:r>
              <w:rPr>
                <w:rFonts w:hint="eastAsia" w:ascii="宋体" w:hAnsi="宋体" w:cs="宋体"/>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w:t>
            </w:r>
          </w:p>
        </w:tc>
        <w:tc>
          <w:tcPr>
            <w:tcW w:w="720" w:type="dxa"/>
            <w:gridSpan w:val="2"/>
            <w:tcBorders>
              <w:top w:val="single" w:color="000000" w:sz="4" w:space="0"/>
              <w:left w:val="single" w:color="000000" w:sz="4" w:space="0"/>
              <w:bottom w:val="single" w:color="000000" w:sz="4" w:space="0"/>
              <w:right w:val="single" w:color="000000" w:sz="4" w:space="0"/>
            </w:tcBorders>
            <w:noWrap/>
            <w:vAlign w:val="bottom"/>
          </w:tcPr>
          <w:p w14:paraId="2321718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3F9C7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05" w:type="dxa"/>
          <w:trHeight w:val="675"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F9448D2">
            <w:pPr>
              <w:jc w:val="center"/>
              <w:rPr>
                <w:rFonts w:hint="eastAsia" w:ascii="宋体" w:hAnsi="宋体" w:eastAsia="宋体" w:cs="宋体"/>
                <w:i w:val="0"/>
                <w:iCs w:val="0"/>
                <w:color w:val="000000"/>
                <w:sz w:val="18"/>
                <w:szCs w:val="18"/>
                <w:u w:val="none"/>
              </w:rPr>
            </w:pPr>
          </w:p>
        </w:tc>
        <w:tc>
          <w:tcPr>
            <w:tcW w:w="614"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63BD658">
            <w:pPr>
              <w:jc w:val="center"/>
              <w:rPr>
                <w:rFonts w:hint="eastAsia" w:ascii="宋体" w:hAnsi="宋体" w:eastAsia="宋体" w:cs="宋体"/>
                <w:i w:val="0"/>
                <w:iCs w:val="0"/>
                <w:color w:val="000000"/>
                <w:sz w:val="18"/>
                <w:szCs w:val="18"/>
                <w:u w:val="none"/>
              </w:rPr>
            </w:pPr>
          </w:p>
        </w:tc>
        <w:tc>
          <w:tcPr>
            <w:tcW w:w="611" w:type="dxa"/>
            <w:gridSpan w:val="5"/>
            <w:tcBorders>
              <w:top w:val="single" w:color="000000" w:sz="4" w:space="0"/>
              <w:left w:val="single" w:color="000000" w:sz="4" w:space="0"/>
              <w:bottom w:val="single" w:color="000000" w:sz="4" w:space="0"/>
              <w:right w:val="single" w:color="000000" w:sz="4" w:space="0"/>
            </w:tcBorders>
            <w:noWrap w:val="0"/>
            <w:vAlign w:val="center"/>
          </w:tcPr>
          <w:p w14:paraId="2B3084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服务对象（受益）对象满意度</w:t>
            </w:r>
          </w:p>
        </w:tc>
        <w:tc>
          <w:tcPr>
            <w:tcW w:w="570" w:type="dxa"/>
            <w:gridSpan w:val="4"/>
            <w:tcBorders>
              <w:top w:val="single" w:color="000000" w:sz="4" w:space="0"/>
              <w:left w:val="single" w:color="000000" w:sz="4" w:space="0"/>
              <w:bottom w:val="single" w:color="000000" w:sz="4" w:space="0"/>
              <w:right w:val="single" w:color="000000" w:sz="4" w:space="0"/>
            </w:tcBorders>
            <w:noWrap/>
            <w:vAlign w:val="center"/>
          </w:tcPr>
          <w:p w14:paraId="7452D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00" w:type="dxa"/>
            <w:gridSpan w:val="9"/>
            <w:tcBorders>
              <w:top w:val="single" w:color="000000" w:sz="4" w:space="0"/>
              <w:left w:val="single" w:color="000000" w:sz="4" w:space="0"/>
              <w:bottom w:val="single" w:color="000000" w:sz="4" w:space="0"/>
              <w:right w:val="single" w:color="000000" w:sz="4" w:space="0"/>
            </w:tcBorders>
            <w:noWrap w:val="0"/>
            <w:vAlign w:val="center"/>
          </w:tcPr>
          <w:p w14:paraId="2E6F73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根据满意度调查评分</w:t>
            </w:r>
          </w:p>
        </w:tc>
        <w:tc>
          <w:tcPr>
            <w:tcW w:w="2130" w:type="dxa"/>
            <w:gridSpan w:val="11"/>
            <w:vMerge w:val="continue"/>
            <w:tcBorders>
              <w:top w:val="single" w:color="000000" w:sz="4" w:space="0"/>
              <w:left w:val="single" w:color="000000" w:sz="4" w:space="0"/>
              <w:bottom w:val="nil"/>
              <w:right w:val="single" w:color="000000" w:sz="4" w:space="0"/>
            </w:tcBorders>
            <w:noWrap w:val="0"/>
            <w:vAlign w:val="center"/>
          </w:tcPr>
          <w:p w14:paraId="3D9B98B0">
            <w:pPr>
              <w:jc w:val="left"/>
              <w:rPr>
                <w:rFonts w:hint="eastAsia" w:ascii="宋体" w:hAnsi="宋体" w:eastAsia="宋体" w:cs="宋体"/>
                <w:i w:val="0"/>
                <w:iCs w:val="0"/>
                <w:color w:val="000000"/>
                <w:sz w:val="18"/>
                <w:szCs w:val="18"/>
                <w:u w:val="none"/>
              </w:rPr>
            </w:pPr>
          </w:p>
        </w:tc>
        <w:tc>
          <w:tcPr>
            <w:tcW w:w="1177" w:type="dxa"/>
            <w:gridSpan w:val="4"/>
            <w:tcBorders>
              <w:top w:val="single" w:color="000000" w:sz="4" w:space="0"/>
              <w:left w:val="single" w:color="000000" w:sz="4" w:space="0"/>
              <w:bottom w:val="single" w:color="000000" w:sz="4" w:space="0"/>
              <w:right w:val="single" w:color="000000" w:sz="4" w:space="0"/>
            </w:tcBorders>
            <w:noWrap w:val="0"/>
            <w:vAlign w:val="center"/>
          </w:tcPr>
          <w:p w14:paraId="469A84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项目单位及服务对象满意度98%</w:t>
            </w:r>
          </w:p>
        </w:tc>
        <w:tc>
          <w:tcPr>
            <w:tcW w:w="720" w:type="dxa"/>
            <w:gridSpan w:val="2"/>
            <w:tcBorders>
              <w:top w:val="single" w:color="000000" w:sz="4" w:space="0"/>
              <w:left w:val="single" w:color="000000" w:sz="4" w:space="0"/>
              <w:bottom w:val="single" w:color="000000" w:sz="4" w:space="0"/>
              <w:right w:val="single" w:color="000000" w:sz="4" w:space="0"/>
            </w:tcBorders>
            <w:noWrap/>
            <w:vAlign w:val="bottom"/>
          </w:tcPr>
          <w:p w14:paraId="18BF2DF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022F0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05" w:type="dxa"/>
          <w:trHeight w:val="2025"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13F4D4C">
            <w:pPr>
              <w:jc w:val="center"/>
              <w:rPr>
                <w:rFonts w:hint="eastAsia" w:ascii="宋体" w:hAnsi="宋体" w:eastAsia="宋体" w:cs="宋体"/>
                <w:i w:val="0"/>
                <w:iCs w:val="0"/>
                <w:color w:val="000000"/>
                <w:sz w:val="18"/>
                <w:szCs w:val="18"/>
                <w:u w:val="none"/>
              </w:rPr>
            </w:pPr>
          </w:p>
        </w:tc>
        <w:tc>
          <w:tcPr>
            <w:tcW w:w="614"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6D9FB8CF">
            <w:pPr>
              <w:jc w:val="center"/>
              <w:rPr>
                <w:rFonts w:hint="eastAsia" w:ascii="宋体" w:hAnsi="宋体" w:eastAsia="宋体" w:cs="宋体"/>
                <w:i w:val="0"/>
                <w:iCs w:val="0"/>
                <w:color w:val="000000"/>
                <w:sz w:val="18"/>
                <w:szCs w:val="18"/>
                <w:u w:val="none"/>
              </w:rPr>
            </w:pPr>
          </w:p>
        </w:tc>
        <w:tc>
          <w:tcPr>
            <w:tcW w:w="611" w:type="dxa"/>
            <w:gridSpan w:val="5"/>
            <w:tcBorders>
              <w:top w:val="single" w:color="000000" w:sz="4" w:space="0"/>
              <w:left w:val="single" w:color="000000" w:sz="4" w:space="0"/>
              <w:bottom w:val="single" w:color="000000" w:sz="4" w:space="0"/>
              <w:right w:val="single" w:color="000000" w:sz="4" w:space="0"/>
            </w:tcBorders>
            <w:noWrap w:val="0"/>
            <w:vAlign w:val="center"/>
          </w:tcPr>
          <w:p w14:paraId="14D0F0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570" w:type="dxa"/>
            <w:gridSpan w:val="4"/>
            <w:tcBorders>
              <w:top w:val="single" w:color="000000" w:sz="4" w:space="0"/>
              <w:left w:val="single" w:color="000000" w:sz="4" w:space="0"/>
              <w:bottom w:val="single" w:color="000000" w:sz="4" w:space="0"/>
              <w:right w:val="single" w:color="000000" w:sz="4" w:space="0"/>
            </w:tcBorders>
            <w:noWrap/>
            <w:vAlign w:val="center"/>
          </w:tcPr>
          <w:p w14:paraId="1D7CD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00" w:type="dxa"/>
            <w:gridSpan w:val="9"/>
            <w:tcBorders>
              <w:top w:val="single" w:color="000000" w:sz="4" w:space="0"/>
              <w:left w:val="single" w:color="000000" w:sz="4" w:space="0"/>
              <w:bottom w:val="single" w:color="000000" w:sz="4" w:space="0"/>
              <w:right w:val="single" w:color="000000" w:sz="4" w:space="0"/>
            </w:tcBorders>
            <w:noWrap w:val="0"/>
            <w:vAlign w:val="center"/>
          </w:tcPr>
          <w:p w14:paraId="717D34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根据申报项目个数得分，3个2.5分，5个5分，0个0分</w:t>
            </w:r>
          </w:p>
        </w:tc>
        <w:tc>
          <w:tcPr>
            <w:tcW w:w="2130" w:type="dxa"/>
            <w:gridSpan w:val="11"/>
            <w:vMerge w:val="continue"/>
            <w:tcBorders>
              <w:top w:val="single" w:color="000000" w:sz="4" w:space="0"/>
              <w:left w:val="single" w:color="000000" w:sz="4" w:space="0"/>
              <w:bottom w:val="nil"/>
              <w:right w:val="single" w:color="000000" w:sz="4" w:space="0"/>
            </w:tcBorders>
            <w:noWrap w:val="0"/>
            <w:vAlign w:val="center"/>
          </w:tcPr>
          <w:p w14:paraId="4693100D">
            <w:pPr>
              <w:jc w:val="left"/>
              <w:rPr>
                <w:rFonts w:hint="eastAsia" w:ascii="宋体" w:hAnsi="宋体" w:eastAsia="宋体" w:cs="宋体"/>
                <w:i w:val="0"/>
                <w:iCs w:val="0"/>
                <w:color w:val="000000"/>
                <w:sz w:val="18"/>
                <w:szCs w:val="18"/>
                <w:u w:val="none"/>
              </w:rPr>
            </w:pPr>
          </w:p>
        </w:tc>
        <w:tc>
          <w:tcPr>
            <w:tcW w:w="1177" w:type="dxa"/>
            <w:gridSpan w:val="4"/>
            <w:tcBorders>
              <w:top w:val="single" w:color="000000" w:sz="4" w:space="0"/>
              <w:left w:val="single" w:color="000000" w:sz="4" w:space="0"/>
              <w:bottom w:val="single" w:color="000000" w:sz="4" w:space="0"/>
              <w:right w:val="single" w:color="000000" w:sz="4" w:space="0"/>
            </w:tcBorders>
            <w:noWrap w:val="0"/>
            <w:vAlign w:val="center"/>
          </w:tcPr>
          <w:p w14:paraId="1E15B3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2024年超长期国债项目7个，申报2024年专项债券项目7个，申报一般债券项目7个，申报既有专项项目3个。</w:t>
            </w:r>
          </w:p>
        </w:tc>
        <w:tc>
          <w:tcPr>
            <w:tcW w:w="720" w:type="dxa"/>
            <w:gridSpan w:val="2"/>
            <w:tcBorders>
              <w:top w:val="single" w:color="000000" w:sz="4" w:space="0"/>
              <w:left w:val="single" w:color="000000" w:sz="4" w:space="0"/>
              <w:bottom w:val="single" w:color="000000" w:sz="4" w:space="0"/>
              <w:right w:val="single" w:color="000000" w:sz="4" w:space="0"/>
            </w:tcBorders>
            <w:noWrap/>
            <w:vAlign w:val="bottom"/>
          </w:tcPr>
          <w:p w14:paraId="0C1CECC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242D8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05" w:type="dxa"/>
          <w:trHeight w:val="112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4FBF62F">
            <w:pPr>
              <w:jc w:val="center"/>
              <w:rPr>
                <w:rFonts w:hint="eastAsia" w:ascii="宋体" w:hAnsi="宋体" w:eastAsia="宋体" w:cs="宋体"/>
                <w:i w:val="0"/>
                <w:iCs w:val="0"/>
                <w:color w:val="000000"/>
                <w:sz w:val="18"/>
                <w:szCs w:val="18"/>
                <w:u w:val="none"/>
              </w:rPr>
            </w:pPr>
          </w:p>
        </w:tc>
        <w:tc>
          <w:tcPr>
            <w:tcW w:w="614"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48E98A70">
            <w:pPr>
              <w:jc w:val="center"/>
              <w:rPr>
                <w:rFonts w:hint="eastAsia" w:ascii="宋体" w:hAnsi="宋体" w:eastAsia="宋体" w:cs="宋体"/>
                <w:i w:val="0"/>
                <w:iCs w:val="0"/>
                <w:color w:val="000000"/>
                <w:sz w:val="18"/>
                <w:szCs w:val="18"/>
                <w:u w:val="none"/>
              </w:rPr>
            </w:pPr>
          </w:p>
        </w:tc>
        <w:tc>
          <w:tcPr>
            <w:tcW w:w="611" w:type="dxa"/>
            <w:gridSpan w:val="5"/>
            <w:tcBorders>
              <w:top w:val="single" w:color="000000" w:sz="4" w:space="0"/>
              <w:left w:val="single" w:color="000000" w:sz="4" w:space="0"/>
              <w:bottom w:val="single" w:color="000000" w:sz="4" w:space="0"/>
              <w:right w:val="single" w:color="000000" w:sz="4" w:space="0"/>
            </w:tcBorders>
            <w:noWrap w:val="0"/>
            <w:vAlign w:val="center"/>
          </w:tcPr>
          <w:p w14:paraId="16FDEB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570" w:type="dxa"/>
            <w:gridSpan w:val="4"/>
            <w:tcBorders>
              <w:top w:val="single" w:color="000000" w:sz="4" w:space="0"/>
              <w:left w:val="single" w:color="000000" w:sz="4" w:space="0"/>
              <w:bottom w:val="single" w:color="000000" w:sz="4" w:space="0"/>
              <w:right w:val="single" w:color="000000" w:sz="4" w:space="0"/>
            </w:tcBorders>
            <w:noWrap/>
            <w:vAlign w:val="center"/>
          </w:tcPr>
          <w:p w14:paraId="7E844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00" w:type="dxa"/>
            <w:gridSpan w:val="9"/>
            <w:tcBorders>
              <w:top w:val="single" w:color="000000" w:sz="4" w:space="0"/>
              <w:left w:val="single" w:color="000000" w:sz="4" w:space="0"/>
              <w:bottom w:val="single" w:color="000000" w:sz="4" w:space="0"/>
              <w:right w:val="single" w:color="000000" w:sz="4" w:space="0"/>
            </w:tcBorders>
            <w:noWrap w:val="0"/>
            <w:vAlign w:val="center"/>
          </w:tcPr>
          <w:p w14:paraId="544373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完成固投数量，10个2.5,20个以上5分，未达到0分</w:t>
            </w:r>
          </w:p>
        </w:tc>
        <w:tc>
          <w:tcPr>
            <w:tcW w:w="2130" w:type="dxa"/>
            <w:gridSpan w:val="11"/>
            <w:vMerge w:val="continue"/>
            <w:tcBorders>
              <w:top w:val="single" w:color="000000" w:sz="4" w:space="0"/>
              <w:left w:val="single" w:color="000000" w:sz="4" w:space="0"/>
              <w:bottom w:val="nil"/>
              <w:right w:val="single" w:color="000000" w:sz="4" w:space="0"/>
            </w:tcBorders>
            <w:noWrap w:val="0"/>
            <w:vAlign w:val="center"/>
          </w:tcPr>
          <w:p w14:paraId="3B236EC1">
            <w:pPr>
              <w:jc w:val="left"/>
              <w:rPr>
                <w:rFonts w:hint="eastAsia" w:ascii="宋体" w:hAnsi="宋体" w:eastAsia="宋体" w:cs="宋体"/>
                <w:i w:val="0"/>
                <w:iCs w:val="0"/>
                <w:color w:val="000000"/>
                <w:sz w:val="18"/>
                <w:szCs w:val="18"/>
                <w:u w:val="none"/>
              </w:rPr>
            </w:pPr>
          </w:p>
        </w:tc>
        <w:tc>
          <w:tcPr>
            <w:tcW w:w="1177" w:type="dxa"/>
            <w:gridSpan w:val="4"/>
            <w:tcBorders>
              <w:top w:val="single" w:color="000000" w:sz="4" w:space="0"/>
              <w:left w:val="single" w:color="000000" w:sz="4" w:space="0"/>
              <w:bottom w:val="single" w:color="000000" w:sz="4" w:space="0"/>
              <w:right w:val="single" w:color="000000" w:sz="4" w:space="0"/>
            </w:tcBorders>
            <w:noWrap w:val="0"/>
            <w:vAlign w:val="center"/>
          </w:tcPr>
          <w:p w14:paraId="1532A2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2024年新开工重点项目共计41个，计划总投资40.47亿元（含</w:t>
            </w:r>
            <w:r>
              <w:rPr>
                <w:rFonts w:hint="eastAsia" w:ascii="宋体" w:hAnsi="宋体" w:cs="宋体"/>
                <w:i w:val="0"/>
                <w:iCs w:val="0"/>
                <w:color w:val="000000"/>
                <w:kern w:val="0"/>
                <w:sz w:val="18"/>
                <w:szCs w:val="18"/>
                <w:u w:val="none"/>
                <w:lang w:val="en-US" w:eastAsia="zh-CN" w:bidi="ar"/>
              </w:rPr>
              <w:t>29.42亿元</w:t>
            </w:r>
            <w:r>
              <w:rPr>
                <w:rFonts w:hint="eastAsia" w:ascii="宋体" w:hAnsi="宋体" w:eastAsia="宋体" w:cs="宋体"/>
                <w:i w:val="0"/>
                <w:iCs w:val="0"/>
                <w:color w:val="000000"/>
                <w:kern w:val="0"/>
                <w:sz w:val="18"/>
                <w:szCs w:val="18"/>
                <w:u w:val="none"/>
                <w:lang w:val="en-US" w:eastAsia="zh-CN" w:bidi="ar"/>
              </w:rPr>
              <w:t>蒲西光伏项目），目前已入库入统31个。</w:t>
            </w:r>
          </w:p>
        </w:tc>
        <w:tc>
          <w:tcPr>
            <w:tcW w:w="720" w:type="dxa"/>
            <w:gridSpan w:val="2"/>
            <w:tcBorders>
              <w:top w:val="single" w:color="000000" w:sz="4" w:space="0"/>
              <w:left w:val="single" w:color="000000" w:sz="4" w:space="0"/>
              <w:bottom w:val="single" w:color="000000" w:sz="4" w:space="0"/>
              <w:right w:val="single" w:color="000000" w:sz="4" w:space="0"/>
            </w:tcBorders>
            <w:noWrap/>
            <w:vAlign w:val="bottom"/>
          </w:tcPr>
          <w:p w14:paraId="147A1CF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1BFD1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05" w:type="dxa"/>
          <w:trHeight w:val="45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E0AA154">
            <w:pPr>
              <w:jc w:val="center"/>
              <w:rPr>
                <w:rFonts w:hint="eastAsia" w:ascii="宋体" w:hAnsi="宋体" w:eastAsia="宋体" w:cs="宋体"/>
                <w:i w:val="0"/>
                <w:iCs w:val="0"/>
                <w:color w:val="000000"/>
                <w:sz w:val="18"/>
                <w:szCs w:val="18"/>
                <w:u w:val="none"/>
              </w:rPr>
            </w:pPr>
          </w:p>
        </w:tc>
        <w:tc>
          <w:tcPr>
            <w:tcW w:w="614"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CF9C5A5">
            <w:pPr>
              <w:jc w:val="center"/>
              <w:rPr>
                <w:rFonts w:hint="eastAsia" w:ascii="宋体" w:hAnsi="宋体" w:eastAsia="宋体" w:cs="宋体"/>
                <w:i w:val="0"/>
                <w:iCs w:val="0"/>
                <w:color w:val="000000"/>
                <w:sz w:val="18"/>
                <w:szCs w:val="18"/>
                <w:u w:val="none"/>
              </w:rPr>
            </w:pPr>
          </w:p>
        </w:tc>
        <w:tc>
          <w:tcPr>
            <w:tcW w:w="611" w:type="dxa"/>
            <w:gridSpan w:val="5"/>
            <w:tcBorders>
              <w:top w:val="single" w:color="000000" w:sz="4" w:space="0"/>
              <w:left w:val="single" w:color="000000" w:sz="4" w:space="0"/>
              <w:bottom w:val="single" w:color="000000" w:sz="4" w:space="0"/>
              <w:right w:val="single" w:color="000000" w:sz="4" w:space="0"/>
            </w:tcBorders>
            <w:noWrap/>
            <w:vAlign w:val="center"/>
          </w:tcPr>
          <w:p w14:paraId="7EBA38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570" w:type="dxa"/>
            <w:gridSpan w:val="4"/>
            <w:tcBorders>
              <w:top w:val="single" w:color="000000" w:sz="4" w:space="0"/>
              <w:left w:val="single" w:color="000000" w:sz="4" w:space="0"/>
              <w:bottom w:val="single" w:color="000000" w:sz="4" w:space="0"/>
              <w:right w:val="single" w:color="000000" w:sz="4" w:space="0"/>
            </w:tcBorders>
            <w:noWrap/>
            <w:vAlign w:val="center"/>
          </w:tcPr>
          <w:p w14:paraId="1AC3E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00" w:type="dxa"/>
            <w:gridSpan w:val="9"/>
            <w:tcBorders>
              <w:top w:val="single" w:color="000000" w:sz="4" w:space="0"/>
              <w:left w:val="single" w:color="000000" w:sz="4" w:space="0"/>
              <w:bottom w:val="single" w:color="000000" w:sz="4" w:space="0"/>
              <w:right w:val="single" w:color="000000" w:sz="4" w:space="0"/>
            </w:tcBorders>
            <w:noWrap w:val="0"/>
            <w:vAlign w:val="center"/>
          </w:tcPr>
          <w:p w14:paraId="67EE79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是否带动壤塘县经济发展。</w:t>
            </w:r>
          </w:p>
        </w:tc>
        <w:tc>
          <w:tcPr>
            <w:tcW w:w="2130" w:type="dxa"/>
            <w:gridSpan w:val="11"/>
            <w:vMerge w:val="continue"/>
            <w:tcBorders>
              <w:top w:val="single" w:color="000000" w:sz="4" w:space="0"/>
              <w:left w:val="single" w:color="000000" w:sz="4" w:space="0"/>
              <w:bottom w:val="nil"/>
              <w:right w:val="single" w:color="000000" w:sz="4" w:space="0"/>
            </w:tcBorders>
            <w:noWrap w:val="0"/>
            <w:vAlign w:val="center"/>
          </w:tcPr>
          <w:p w14:paraId="6A74A0D8">
            <w:pPr>
              <w:jc w:val="left"/>
              <w:rPr>
                <w:rFonts w:hint="eastAsia" w:ascii="宋体" w:hAnsi="宋体" w:eastAsia="宋体" w:cs="宋体"/>
                <w:i w:val="0"/>
                <w:iCs w:val="0"/>
                <w:color w:val="000000"/>
                <w:sz w:val="18"/>
                <w:szCs w:val="18"/>
                <w:u w:val="none"/>
              </w:rPr>
            </w:pPr>
          </w:p>
        </w:tc>
        <w:tc>
          <w:tcPr>
            <w:tcW w:w="1177" w:type="dxa"/>
            <w:gridSpan w:val="4"/>
            <w:tcBorders>
              <w:top w:val="single" w:color="000000" w:sz="4" w:space="0"/>
              <w:left w:val="single" w:color="000000" w:sz="4" w:space="0"/>
              <w:bottom w:val="single" w:color="000000" w:sz="4" w:space="0"/>
              <w:right w:val="single" w:color="000000" w:sz="4" w:space="0"/>
            </w:tcBorders>
            <w:noWrap w:val="0"/>
            <w:vAlign w:val="center"/>
          </w:tcPr>
          <w:p w14:paraId="46E2BF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带动壤塘县经济发展。</w:t>
            </w:r>
          </w:p>
        </w:tc>
        <w:tc>
          <w:tcPr>
            <w:tcW w:w="720" w:type="dxa"/>
            <w:gridSpan w:val="2"/>
            <w:tcBorders>
              <w:top w:val="single" w:color="000000" w:sz="4" w:space="0"/>
              <w:left w:val="single" w:color="000000" w:sz="4" w:space="0"/>
              <w:bottom w:val="single" w:color="000000" w:sz="4" w:space="0"/>
              <w:right w:val="single" w:color="000000" w:sz="4" w:space="0"/>
            </w:tcBorders>
            <w:noWrap/>
            <w:vAlign w:val="bottom"/>
          </w:tcPr>
          <w:p w14:paraId="2D1C774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6BCB2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05" w:type="dxa"/>
          <w:trHeight w:val="675"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0434AB6">
            <w:pPr>
              <w:jc w:val="center"/>
              <w:rPr>
                <w:rFonts w:hint="eastAsia" w:ascii="宋体" w:hAnsi="宋体" w:eastAsia="宋体" w:cs="宋体"/>
                <w:i w:val="0"/>
                <w:iCs w:val="0"/>
                <w:color w:val="000000"/>
                <w:sz w:val="18"/>
                <w:szCs w:val="18"/>
                <w:u w:val="none"/>
              </w:rPr>
            </w:pPr>
          </w:p>
        </w:tc>
        <w:tc>
          <w:tcPr>
            <w:tcW w:w="614"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00DED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推进以工代赈实现扩就业、保民生、促发展。践行“能源富县”发展战略，整合资源提高清洁能源利用。援建工作用心用情促发展。</w:t>
            </w:r>
          </w:p>
        </w:tc>
        <w:tc>
          <w:tcPr>
            <w:tcW w:w="611" w:type="dxa"/>
            <w:gridSpan w:val="5"/>
            <w:tcBorders>
              <w:top w:val="single" w:color="000000" w:sz="4" w:space="0"/>
              <w:left w:val="single" w:color="000000" w:sz="4" w:space="0"/>
              <w:bottom w:val="single" w:color="000000" w:sz="4" w:space="0"/>
              <w:right w:val="single" w:color="000000" w:sz="4" w:space="0"/>
            </w:tcBorders>
            <w:noWrap/>
            <w:vAlign w:val="center"/>
          </w:tcPr>
          <w:p w14:paraId="516C0B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任务完成率</w:t>
            </w:r>
          </w:p>
        </w:tc>
        <w:tc>
          <w:tcPr>
            <w:tcW w:w="570" w:type="dxa"/>
            <w:gridSpan w:val="4"/>
            <w:tcBorders>
              <w:top w:val="single" w:color="000000" w:sz="4" w:space="0"/>
              <w:left w:val="single" w:color="000000" w:sz="4" w:space="0"/>
              <w:bottom w:val="single" w:color="000000" w:sz="4" w:space="0"/>
              <w:right w:val="single" w:color="000000" w:sz="4" w:space="0"/>
            </w:tcBorders>
            <w:noWrap/>
            <w:vAlign w:val="center"/>
          </w:tcPr>
          <w:p w14:paraId="795FE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00" w:type="dxa"/>
            <w:gridSpan w:val="9"/>
            <w:tcBorders>
              <w:top w:val="single" w:color="000000" w:sz="4" w:space="0"/>
              <w:left w:val="single" w:color="000000" w:sz="4" w:space="0"/>
              <w:bottom w:val="single" w:color="000000" w:sz="4" w:space="0"/>
              <w:right w:val="single" w:color="000000" w:sz="4" w:space="0"/>
            </w:tcBorders>
            <w:noWrap w:val="0"/>
            <w:vAlign w:val="center"/>
          </w:tcPr>
          <w:p w14:paraId="774506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得分=分值×实际完成任务量/绩效目标设定任务量×100%。实际完成任务量大于绩效目标设定任务量得满分。</w:t>
            </w:r>
          </w:p>
        </w:tc>
        <w:tc>
          <w:tcPr>
            <w:tcW w:w="2130" w:type="dxa"/>
            <w:gridSpan w:val="11"/>
            <w:vMerge w:val="continue"/>
            <w:tcBorders>
              <w:top w:val="single" w:color="000000" w:sz="4" w:space="0"/>
              <w:left w:val="single" w:color="000000" w:sz="4" w:space="0"/>
              <w:bottom w:val="nil"/>
              <w:right w:val="single" w:color="000000" w:sz="4" w:space="0"/>
            </w:tcBorders>
            <w:noWrap w:val="0"/>
            <w:vAlign w:val="center"/>
          </w:tcPr>
          <w:p w14:paraId="22DCFF09">
            <w:pPr>
              <w:jc w:val="left"/>
              <w:rPr>
                <w:rFonts w:hint="eastAsia" w:ascii="宋体" w:hAnsi="宋体" w:eastAsia="宋体" w:cs="宋体"/>
                <w:i w:val="0"/>
                <w:iCs w:val="0"/>
                <w:color w:val="000000"/>
                <w:sz w:val="18"/>
                <w:szCs w:val="18"/>
                <w:u w:val="none"/>
              </w:rPr>
            </w:pPr>
          </w:p>
        </w:tc>
        <w:tc>
          <w:tcPr>
            <w:tcW w:w="1177" w:type="dxa"/>
            <w:gridSpan w:val="4"/>
            <w:tcBorders>
              <w:top w:val="single" w:color="000000" w:sz="4" w:space="0"/>
              <w:left w:val="single" w:color="000000" w:sz="4" w:space="0"/>
              <w:bottom w:val="single" w:color="000000" w:sz="4" w:space="0"/>
              <w:right w:val="single" w:color="000000" w:sz="4" w:space="0"/>
            </w:tcBorders>
            <w:noWrap w:val="0"/>
            <w:vAlign w:val="center"/>
          </w:tcPr>
          <w:p w14:paraId="354653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任务完成</w:t>
            </w:r>
            <w:r>
              <w:rPr>
                <w:rFonts w:hint="eastAsia" w:ascii="宋体" w:hAnsi="宋体" w:cs="宋体"/>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w:t>
            </w:r>
          </w:p>
        </w:tc>
        <w:tc>
          <w:tcPr>
            <w:tcW w:w="720" w:type="dxa"/>
            <w:gridSpan w:val="2"/>
            <w:tcBorders>
              <w:top w:val="single" w:color="000000" w:sz="4" w:space="0"/>
              <w:left w:val="single" w:color="000000" w:sz="4" w:space="0"/>
              <w:bottom w:val="single" w:color="000000" w:sz="4" w:space="0"/>
              <w:right w:val="single" w:color="000000" w:sz="4" w:space="0"/>
            </w:tcBorders>
            <w:noWrap/>
            <w:vAlign w:val="bottom"/>
          </w:tcPr>
          <w:p w14:paraId="124CA6B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254E2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05" w:type="dxa"/>
          <w:trHeight w:val="819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12DEC25">
            <w:pPr>
              <w:jc w:val="center"/>
              <w:rPr>
                <w:rFonts w:hint="eastAsia" w:ascii="宋体" w:hAnsi="宋体" w:eastAsia="宋体" w:cs="宋体"/>
                <w:i w:val="0"/>
                <w:iCs w:val="0"/>
                <w:color w:val="000000"/>
                <w:sz w:val="18"/>
                <w:szCs w:val="18"/>
                <w:u w:val="none"/>
              </w:rPr>
            </w:pPr>
          </w:p>
        </w:tc>
        <w:tc>
          <w:tcPr>
            <w:tcW w:w="614"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18466427">
            <w:pPr>
              <w:jc w:val="center"/>
              <w:rPr>
                <w:rFonts w:hint="eastAsia" w:ascii="宋体" w:hAnsi="宋体" w:eastAsia="宋体" w:cs="宋体"/>
                <w:i w:val="0"/>
                <w:iCs w:val="0"/>
                <w:color w:val="000000"/>
                <w:sz w:val="18"/>
                <w:szCs w:val="18"/>
                <w:u w:val="none"/>
              </w:rPr>
            </w:pPr>
          </w:p>
        </w:tc>
        <w:tc>
          <w:tcPr>
            <w:tcW w:w="611" w:type="dxa"/>
            <w:gridSpan w:val="5"/>
            <w:tcBorders>
              <w:top w:val="single" w:color="000000" w:sz="4" w:space="0"/>
              <w:left w:val="single" w:color="000000" w:sz="4" w:space="0"/>
              <w:bottom w:val="single" w:color="000000" w:sz="4" w:space="0"/>
              <w:right w:val="single" w:color="000000" w:sz="4" w:space="0"/>
            </w:tcBorders>
            <w:noWrap w:val="0"/>
            <w:vAlign w:val="center"/>
          </w:tcPr>
          <w:p w14:paraId="69A49A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570" w:type="dxa"/>
            <w:gridSpan w:val="4"/>
            <w:tcBorders>
              <w:top w:val="single" w:color="000000" w:sz="4" w:space="0"/>
              <w:left w:val="single" w:color="000000" w:sz="4" w:space="0"/>
              <w:bottom w:val="single" w:color="000000" w:sz="4" w:space="0"/>
              <w:right w:val="single" w:color="000000" w:sz="4" w:space="0"/>
            </w:tcBorders>
            <w:noWrap/>
            <w:vAlign w:val="center"/>
          </w:tcPr>
          <w:p w14:paraId="369DC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00" w:type="dxa"/>
            <w:gridSpan w:val="9"/>
            <w:tcBorders>
              <w:top w:val="single" w:color="000000" w:sz="4" w:space="0"/>
              <w:left w:val="single" w:color="000000" w:sz="4" w:space="0"/>
              <w:bottom w:val="single" w:color="000000" w:sz="4" w:space="0"/>
              <w:right w:val="single" w:color="000000" w:sz="4" w:space="0"/>
            </w:tcBorders>
            <w:noWrap w:val="0"/>
            <w:vAlign w:val="center"/>
          </w:tcPr>
          <w:p w14:paraId="31A300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达到2024年以工代赈3个以上得分。</w:t>
            </w:r>
          </w:p>
        </w:tc>
        <w:tc>
          <w:tcPr>
            <w:tcW w:w="2130" w:type="dxa"/>
            <w:gridSpan w:val="11"/>
            <w:vMerge w:val="continue"/>
            <w:tcBorders>
              <w:top w:val="single" w:color="000000" w:sz="4" w:space="0"/>
              <w:left w:val="single" w:color="000000" w:sz="4" w:space="0"/>
              <w:bottom w:val="nil"/>
              <w:right w:val="single" w:color="000000" w:sz="4" w:space="0"/>
            </w:tcBorders>
            <w:noWrap w:val="0"/>
            <w:vAlign w:val="center"/>
          </w:tcPr>
          <w:p w14:paraId="08B4508A">
            <w:pPr>
              <w:jc w:val="left"/>
              <w:rPr>
                <w:rFonts w:hint="eastAsia" w:ascii="宋体" w:hAnsi="宋体" w:eastAsia="宋体" w:cs="宋体"/>
                <w:i w:val="0"/>
                <w:iCs w:val="0"/>
                <w:color w:val="000000"/>
                <w:sz w:val="18"/>
                <w:szCs w:val="18"/>
                <w:u w:val="none"/>
              </w:rPr>
            </w:pPr>
          </w:p>
        </w:tc>
        <w:tc>
          <w:tcPr>
            <w:tcW w:w="1177" w:type="dxa"/>
            <w:gridSpan w:val="4"/>
            <w:tcBorders>
              <w:top w:val="single" w:color="000000" w:sz="4" w:space="0"/>
              <w:left w:val="single" w:color="000000" w:sz="4" w:space="0"/>
              <w:bottom w:val="single" w:color="000000" w:sz="4" w:space="0"/>
              <w:right w:val="single" w:color="000000" w:sz="4" w:space="0"/>
            </w:tcBorders>
            <w:noWrap w:val="0"/>
            <w:vAlign w:val="center"/>
          </w:tcPr>
          <w:p w14:paraId="0A0430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我县续建以工代赈项目1个（壤塘县2023年以工代赈示范项目蒲西乡），总投资520万元，项目已竣工，共计发放劳务报酬175.17万元，组织本地群众158人参与务工；农推以工代赈项目方面：2024年农推以工代赈方式项目5个，总投资4011万元，5个项目均在施工阶段，预计发放劳务报酬585万元以上，组织本地群众594人以上，5个项目均已上线“一卡通”系统；重推以工代赈项目方面：2024年重推以工代赈项目3个，总投资3978万元，3个项目均在施工阶段，预计发放劳务报酬471万元，组织本地群众706人以上，3个项目均已上线“一卡通”系统。</w:t>
            </w:r>
          </w:p>
        </w:tc>
        <w:tc>
          <w:tcPr>
            <w:tcW w:w="720" w:type="dxa"/>
            <w:gridSpan w:val="2"/>
            <w:tcBorders>
              <w:top w:val="single" w:color="000000" w:sz="4" w:space="0"/>
              <w:left w:val="single" w:color="000000" w:sz="4" w:space="0"/>
              <w:bottom w:val="single" w:color="000000" w:sz="4" w:space="0"/>
              <w:right w:val="single" w:color="000000" w:sz="4" w:space="0"/>
            </w:tcBorders>
            <w:noWrap/>
            <w:vAlign w:val="bottom"/>
          </w:tcPr>
          <w:p w14:paraId="59DFB7A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6468C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05" w:type="dxa"/>
          <w:trHeight w:val="90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AA7A549">
            <w:pPr>
              <w:jc w:val="center"/>
              <w:rPr>
                <w:rFonts w:hint="eastAsia" w:ascii="宋体" w:hAnsi="宋体" w:eastAsia="宋体" w:cs="宋体"/>
                <w:i w:val="0"/>
                <w:iCs w:val="0"/>
                <w:color w:val="000000"/>
                <w:sz w:val="18"/>
                <w:szCs w:val="18"/>
                <w:u w:val="none"/>
              </w:rPr>
            </w:pPr>
          </w:p>
        </w:tc>
        <w:tc>
          <w:tcPr>
            <w:tcW w:w="614"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09CC0A0B">
            <w:pPr>
              <w:jc w:val="center"/>
              <w:rPr>
                <w:rFonts w:hint="eastAsia" w:ascii="宋体" w:hAnsi="宋体" w:eastAsia="宋体" w:cs="宋体"/>
                <w:i w:val="0"/>
                <w:iCs w:val="0"/>
                <w:color w:val="000000"/>
                <w:sz w:val="18"/>
                <w:szCs w:val="18"/>
                <w:u w:val="none"/>
              </w:rPr>
            </w:pPr>
          </w:p>
        </w:tc>
        <w:tc>
          <w:tcPr>
            <w:tcW w:w="611" w:type="dxa"/>
            <w:gridSpan w:val="5"/>
            <w:tcBorders>
              <w:top w:val="single" w:color="000000" w:sz="4" w:space="0"/>
              <w:left w:val="single" w:color="000000" w:sz="4" w:space="0"/>
              <w:bottom w:val="single" w:color="000000" w:sz="4" w:space="0"/>
              <w:right w:val="single" w:color="000000" w:sz="4" w:space="0"/>
            </w:tcBorders>
            <w:noWrap/>
            <w:vAlign w:val="center"/>
          </w:tcPr>
          <w:p w14:paraId="753CCF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570" w:type="dxa"/>
            <w:gridSpan w:val="4"/>
            <w:tcBorders>
              <w:top w:val="single" w:color="000000" w:sz="4" w:space="0"/>
              <w:left w:val="single" w:color="000000" w:sz="4" w:space="0"/>
              <w:bottom w:val="single" w:color="000000" w:sz="4" w:space="0"/>
              <w:right w:val="single" w:color="000000" w:sz="4" w:space="0"/>
            </w:tcBorders>
            <w:noWrap/>
            <w:vAlign w:val="center"/>
          </w:tcPr>
          <w:p w14:paraId="7B3FF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00" w:type="dxa"/>
            <w:gridSpan w:val="9"/>
            <w:tcBorders>
              <w:top w:val="single" w:color="000000" w:sz="4" w:space="0"/>
              <w:left w:val="single" w:color="000000" w:sz="4" w:space="0"/>
              <w:bottom w:val="single" w:color="000000" w:sz="4" w:space="0"/>
              <w:right w:val="single" w:color="000000" w:sz="4" w:space="0"/>
            </w:tcBorders>
            <w:noWrap w:val="0"/>
            <w:vAlign w:val="center"/>
          </w:tcPr>
          <w:p w14:paraId="4BBFA1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是否有利于拉动壤塘县经济发展</w:t>
            </w:r>
          </w:p>
        </w:tc>
        <w:tc>
          <w:tcPr>
            <w:tcW w:w="2130" w:type="dxa"/>
            <w:gridSpan w:val="11"/>
            <w:vMerge w:val="continue"/>
            <w:tcBorders>
              <w:top w:val="single" w:color="000000" w:sz="4" w:space="0"/>
              <w:left w:val="single" w:color="000000" w:sz="4" w:space="0"/>
              <w:bottom w:val="nil"/>
              <w:right w:val="single" w:color="000000" w:sz="4" w:space="0"/>
            </w:tcBorders>
            <w:noWrap w:val="0"/>
            <w:vAlign w:val="center"/>
          </w:tcPr>
          <w:p w14:paraId="61CC8188">
            <w:pPr>
              <w:jc w:val="left"/>
              <w:rPr>
                <w:rFonts w:hint="eastAsia" w:ascii="宋体" w:hAnsi="宋体" w:eastAsia="宋体" w:cs="宋体"/>
                <w:i w:val="0"/>
                <w:iCs w:val="0"/>
                <w:color w:val="000000"/>
                <w:sz w:val="18"/>
                <w:szCs w:val="18"/>
                <w:u w:val="none"/>
              </w:rPr>
            </w:pPr>
          </w:p>
        </w:tc>
        <w:tc>
          <w:tcPr>
            <w:tcW w:w="1177" w:type="dxa"/>
            <w:gridSpan w:val="4"/>
            <w:tcBorders>
              <w:top w:val="single" w:color="000000" w:sz="4" w:space="0"/>
              <w:left w:val="single" w:color="000000" w:sz="4" w:space="0"/>
              <w:bottom w:val="single" w:color="000000" w:sz="4" w:space="0"/>
              <w:right w:val="single" w:color="000000" w:sz="4" w:space="0"/>
            </w:tcBorders>
            <w:noWrap w:val="0"/>
            <w:vAlign w:val="center"/>
          </w:tcPr>
          <w:p w14:paraId="459EE6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推广以工代赈项目有利于促进壤塘县经济发展。</w:t>
            </w:r>
          </w:p>
        </w:tc>
        <w:tc>
          <w:tcPr>
            <w:tcW w:w="720" w:type="dxa"/>
            <w:gridSpan w:val="2"/>
            <w:tcBorders>
              <w:top w:val="single" w:color="000000" w:sz="4" w:space="0"/>
              <w:left w:val="single" w:color="000000" w:sz="4" w:space="0"/>
              <w:bottom w:val="single" w:color="000000" w:sz="4" w:space="0"/>
              <w:right w:val="single" w:color="000000" w:sz="4" w:space="0"/>
            </w:tcBorders>
            <w:noWrap/>
            <w:vAlign w:val="bottom"/>
          </w:tcPr>
          <w:p w14:paraId="3AB5C42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5035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05" w:type="dxa"/>
          <w:trHeight w:val="1125"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201F195">
            <w:pPr>
              <w:jc w:val="center"/>
              <w:rPr>
                <w:rFonts w:hint="eastAsia" w:ascii="宋体" w:hAnsi="宋体" w:eastAsia="宋体" w:cs="宋体"/>
                <w:i w:val="0"/>
                <w:iCs w:val="0"/>
                <w:color w:val="000000"/>
                <w:sz w:val="18"/>
                <w:szCs w:val="18"/>
                <w:u w:val="none"/>
              </w:rPr>
            </w:pPr>
          </w:p>
        </w:tc>
        <w:tc>
          <w:tcPr>
            <w:tcW w:w="614"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639878A4">
            <w:pPr>
              <w:jc w:val="center"/>
              <w:rPr>
                <w:rFonts w:hint="eastAsia" w:ascii="宋体" w:hAnsi="宋体" w:eastAsia="宋体" w:cs="宋体"/>
                <w:i w:val="0"/>
                <w:iCs w:val="0"/>
                <w:color w:val="000000"/>
                <w:sz w:val="18"/>
                <w:szCs w:val="18"/>
                <w:u w:val="none"/>
              </w:rPr>
            </w:pPr>
          </w:p>
        </w:tc>
        <w:tc>
          <w:tcPr>
            <w:tcW w:w="611" w:type="dxa"/>
            <w:gridSpan w:val="5"/>
            <w:tcBorders>
              <w:top w:val="single" w:color="000000" w:sz="4" w:space="0"/>
              <w:left w:val="single" w:color="000000" w:sz="4" w:space="0"/>
              <w:bottom w:val="single" w:color="000000" w:sz="4" w:space="0"/>
              <w:right w:val="single" w:color="000000" w:sz="4" w:space="0"/>
            </w:tcBorders>
            <w:noWrap/>
            <w:vAlign w:val="center"/>
          </w:tcPr>
          <w:p w14:paraId="072207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570" w:type="dxa"/>
            <w:gridSpan w:val="4"/>
            <w:tcBorders>
              <w:top w:val="single" w:color="000000" w:sz="4" w:space="0"/>
              <w:left w:val="single" w:color="000000" w:sz="4" w:space="0"/>
              <w:bottom w:val="single" w:color="000000" w:sz="4" w:space="0"/>
              <w:right w:val="single" w:color="000000" w:sz="4" w:space="0"/>
            </w:tcBorders>
            <w:noWrap/>
            <w:vAlign w:val="center"/>
          </w:tcPr>
          <w:p w14:paraId="65BC2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00" w:type="dxa"/>
            <w:gridSpan w:val="9"/>
            <w:tcBorders>
              <w:top w:val="single" w:color="000000" w:sz="4" w:space="0"/>
              <w:left w:val="single" w:color="000000" w:sz="4" w:space="0"/>
              <w:bottom w:val="single" w:color="000000" w:sz="4" w:space="0"/>
              <w:right w:val="single" w:color="000000" w:sz="4" w:space="0"/>
            </w:tcBorders>
            <w:noWrap w:val="0"/>
            <w:vAlign w:val="center"/>
          </w:tcPr>
          <w:p w14:paraId="17708A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是否有利于解决壤塘县就业压力，促进社会发展。</w:t>
            </w:r>
          </w:p>
        </w:tc>
        <w:tc>
          <w:tcPr>
            <w:tcW w:w="2130" w:type="dxa"/>
            <w:gridSpan w:val="11"/>
            <w:vMerge w:val="continue"/>
            <w:tcBorders>
              <w:top w:val="single" w:color="000000" w:sz="4" w:space="0"/>
              <w:left w:val="single" w:color="000000" w:sz="4" w:space="0"/>
              <w:bottom w:val="nil"/>
              <w:right w:val="single" w:color="000000" w:sz="4" w:space="0"/>
            </w:tcBorders>
            <w:noWrap w:val="0"/>
            <w:vAlign w:val="center"/>
          </w:tcPr>
          <w:p w14:paraId="558F8647">
            <w:pPr>
              <w:jc w:val="left"/>
              <w:rPr>
                <w:rFonts w:hint="eastAsia" w:ascii="宋体" w:hAnsi="宋体" w:eastAsia="宋体" w:cs="宋体"/>
                <w:i w:val="0"/>
                <w:iCs w:val="0"/>
                <w:color w:val="000000"/>
                <w:sz w:val="18"/>
                <w:szCs w:val="18"/>
                <w:u w:val="none"/>
              </w:rPr>
            </w:pPr>
          </w:p>
        </w:tc>
        <w:tc>
          <w:tcPr>
            <w:tcW w:w="1177" w:type="dxa"/>
            <w:gridSpan w:val="4"/>
            <w:tcBorders>
              <w:top w:val="single" w:color="000000" w:sz="4" w:space="0"/>
              <w:left w:val="single" w:color="000000" w:sz="4" w:space="0"/>
              <w:bottom w:val="single" w:color="000000" w:sz="4" w:space="0"/>
              <w:right w:val="single" w:color="000000" w:sz="4" w:space="0"/>
            </w:tcBorders>
            <w:noWrap w:val="0"/>
            <w:vAlign w:val="center"/>
          </w:tcPr>
          <w:p w14:paraId="670EC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浙江，绵阳交流交往有利于缓解当地就业压力，促进社会稳定发展。</w:t>
            </w:r>
          </w:p>
        </w:tc>
        <w:tc>
          <w:tcPr>
            <w:tcW w:w="720" w:type="dxa"/>
            <w:gridSpan w:val="2"/>
            <w:tcBorders>
              <w:top w:val="single" w:color="000000" w:sz="4" w:space="0"/>
              <w:left w:val="single" w:color="000000" w:sz="4" w:space="0"/>
              <w:bottom w:val="single" w:color="000000" w:sz="4" w:space="0"/>
              <w:right w:val="single" w:color="000000" w:sz="4" w:space="0"/>
            </w:tcBorders>
            <w:noWrap/>
            <w:vAlign w:val="bottom"/>
          </w:tcPr>
          <w:p w14:paraId="0634AC6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177F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05" w:type="dxa"/>
          <w:trHeight w:val="450" w:hRule="atLeast"/>
        </w:trPr>
        <w:tc>
          <w:tcPr>
            <w:tcW w:w="645"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9AD1601">
            <w:pPr>
              <w:jc w:val="center"/>
              <w:rPr>
                <w:rFonts w:hint="eastAsia" w:ascii="宋体" w:hAnsi="宋体" w:eastAsia="宋体" w:cs="宋体"/>
                <w:i w:val="0"/>
                <w:iCs w:val="0"/>
                <w:color w:val="000000"/>
                <w:sz w:val="18"/>
                <w:szCs w:val="18"/>
                <w:u w:val="none"/>
              </w:rPr>
            </w:pPr>
          </w:p>
        </w:tc>
        <w:tc>
          <w:tcPr>
            <w:tcW w:w="614"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4AF8F0F9">
            <w:pPr>
              <w:jc w:val="center"/>
              <w:rPr>
                <w:rFonts w:hint="eastAsia" w:ascii="宋体" w:hAnsi="宋体" w:eastAsia="宋体" w:cs="宋体"/>
                <w:i w:val="0"/>
                <w:iCs w:val="0"/>
                <w:color w:val="000000"/>
                <w:sz w:val="18"/>
                <w:szCs w:val="18"/>
                <w:u w:val="none"/>
              </w:rPr>
            </w:pPr>
          </w:p>
        </w:tc>
        <w:tc>
          <w:tcPr>
            <w:tcW w:w="611" w:type="dxa"/>
            <w:gridSpan w:val="5"/>
            <w:tcBorders>
              <w:top w:val="single" w:color="000000" w:sz="4" w:space="0"/>
              <w:left w:val="single" w:color="000000" w:sz="4" w:space="0"/>
              <w:bottom w:val="single" w:color="000000" w:sz="4" w:space="0"/>
              <w:right w:val="single" w:color="000000" w:sz="4" w:space="0"/>
            </w:tcBorders>
            <w:noWrap/>
            <w:vAlign w:val="center"/>
          </w:tcPr>
          <w:p w14:paraId="3E4207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70" w:type="dxa"/>
            <w:gridSpan w:val="4"/>
            <w:tcBorders>
              <w:top w:val="single" w:color="000000" w:sz="4" w:space="0"/>
              <w:left w:val="single" w:color="000000" w:sz="4" w:space="0"/>
              <w:bottom w:val="single" w:color="000000" w:sz="4" w:space="0"/>
              <w:right w:val="single" w:color="000000" w:sz="4" w:space="0"/>
            </w:tcBorders>
            <w:noWrap/>
            <w:vAlign w:val="center"/>
          </w:tcPr>
          <w:p w14:paraId="4F16B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00" w:type="dxa"/>
            <w:gridSpan w:val="9"/>
            <w:tcBorders>
              <w:top w:val="single" w:color="000000" w:sz="4" w:space="0"/>
              <w:left w:val="single" w:color="000000" w:sz="4" w:space="0"/>
              <w:bottom w:val="single" w:color="000000" w:sz="4" w:space="0"/>
              <w:right w:val="single" w:color="000000" w:sz="4" w:space="0"/>
            </w:tcBorders>
            <w:noWrap w:val="0"/>
            <w:vAlign w:val="center"/>
          </w:tcPr>
          <w:p w14:paraId="139479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根据满意度调查评分</w:t>
            </w:r>
          </w:p>
        </w:tc>
        <w:tc>
          <w:tcPr>
            <w:tcW w:w="2130" w:type="dxa"/>
            <w:gridSpan w:val="11"/>
            <w:vMerge w:val="continue"/>
            <w:tcBorders>
              <w:top w:val="single" w:color="000000" w:sz="4" w:space="0"/>
              <w:left w:val="single" w:color="000000" w:sz="4" w:space="0"/>
              <w:bottom w:val="nil"/>
              <w:right w:val="single" w:color="000000" w:sz="4" w:space="0"/>
            </w:tcBorders>
            <w:noWrap w:val="0"/>
            <w:vAlign w:val="center"/>
          </w:tcPr>
          <w:p w14:paraId="0B0F97E0">
            <w:pPr>
              <w:jc w:val="left"/>
              <w:rPr>
                <w:rFonts w:hint="eastAsia" w:ascii="宋体" w:hAnsi="宋体" w:eastAsia="宋体" w:cs="宋体"/>
                <w:i w:val="0"/>
                <w:iCs w:val="0"/>
                <w:color w:val="000000"/>
                <w:sz w:val="18"/>
                <w:szCs w:val="18"/>
                <w:u w:val="none"/>
              </w:rPr>
            </w:pPr>
          </w:p>
        </w:tc>
        <w:tc>
          <w:tcPr>
            <w:tcW w:w="1177" w:type="dxa"/>
            <w:gridSpan w:val="4"/>
            <w:tcBorders>
              <w:top w:val="single" w:color="000000" w:sz="4" w:space="0"/>
              <w:left w:val="single" w:color="000000" w:sz="4" w:space="0"/>
              <w:bottom w:val="single" w:color="000000" w:sz="4" w:space="0"/>
              <w:right w:val="single" w:color="000000" w:sz="4" w:space="0"/>
            </w:tcBorders>
            <w:noWrap w:val="0"/>
            <w:vAlign w:val="center"/>
          </w:tcPr>
          <w:p w14:paraId="4AE3D5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群众满意度95%</w:t>
            </w:r>
          </w:p>
        </w:tc>
        <w:tc>
          <w:tcPr>
            <w:tcW w:w="720" w:type="dxa"/>
            <w:gridSpan w:val="2"/>
            <w:tcBorders>
              <w:top w:val="single" w:color="000000" w:sz="4" w:space="0"/>
              <w:left w:val="single" w:color="000000" w:sz="4" w:space="0"/>
              <w:bottom w:val="single" w:color="000000" w:sz="4" w:space="0"/>
              <w:right w:val="single" w:color="000000" w:sz="4" w:space="0"/>
            </w:tcBorders>
            <w:noWrap/>
            <w:vAlign w:val="bottom"/>
          </w:tcPr>
          <w:p w14:paraId="21A245F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2CAB4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05" w:type="dxa"/>
          <w:trHeight w:val="450" w:hRule="atLeast"/>
        </w:trPr>
        <w:tc>
          <w:tcPr>
            <w:tcW w:w="645" w:type="dxa"/>
            <w:gridSpan w:val="2"/>
            <w:tcBorders>
              <w:top w:val="single" w:color="000000" w:sz="4" w:space="0"/>
              <w:left w:val="single" w:color="000000" w:sz="4" w:space="0"/>
              <w:bottom w:val="single" w:color="000000" w:sz="4" w:space="0"/>
              <w:right w:val="single" w:color="000000" w:sz="4" w:space="0"/>
            </w:tcBorders>
            <w:noWrap w:val="0"/>
            <w:textDirection w:val="tbRlV"/>
            <w:vAlign w:val="center"/>
          </w:tcPr>
          <w:p w14:paraId="7FD09500">
            <w:pPr>
              <w:jc w:val="center"/>
              <w:rPr>
                <w:rFonts w:hint="eastAsia" w:ascii="宋体" w:hAnsi="宋体" w:eastAsia="宋体" w:cs="宋体"/>
                <w:i w:val="0"/>
                <w:iCs w:val="0"/>
                <w:color w:val="000000"/>
                <w:sz w:val="18"/>
                <w:szCs w:val="18"/>
                <w:u w:val="none"/>
              </w:rPr>
            </w:pPr>
          </w:p>
        </w:tc>
        <w:tc>
          <w:tcPr>
            <w:tcW w:w="614" w:type="dxa"/>
            <w:gridSpan w:val="4"/>
            <w:tcBorders>
              <w:top w:val="single" w:color="000000" w:sz="4" w:space="0"/>
              <w:left w:val="single" w:color="000000" w:sz="4" w:space="0"/>
              <w:bottom w:val="single" w:color="000000" w:sz="4" w:space="0"/>
              <w:right w:val="single" w:color="000000" w:sz="4" w:space="0"/>
            </w:tcBorders>
            <w:noWrap w:val="0"/>
            <w:vAlign w:val="center"/>
          </w:tcPr>
          <w:p w14:paraId="6A795B75">
            <w:pPr>
              <w:jc w:val="center"/>
              <w:rPr>
                <w:rFonts w:hint="eastAsia" w:ascii="宋体" w:hAnsi="宋体" w:eastAsia="宋体" w:cs="宋体"/>
                <w:i w:val="0"/>
                <w:iCs w:val="0"/>
                <w:color w:val="000000"/>
                <w:sz w:val="18"/>
                <w:szCs w:val="18"/>
                <w:u w:val="none"/>
              </w:rPr>
            </w:pPr>
          </w:p>
        </w:tc>
        <w:tc>
          <w:tcPr>
            <w:tcW w:w="611" w:type="dxa"/>
            <w:gridSpan w:val="5"/>
            <w:tcBorders>
              <w:top w:val="single" w:color="000000" w:sz="4" w:space="0"/>
              <w:left w:val="single" w:color="000000" w:sz="4" w:space="0"/>
              <w:bottom w:val="single" w:color="000000" w:sz="4" w:space="0"/>
              <w:right w:val="single" w:color="000000" w:sz="4" w:space="0"/>
            </w:tcBorders>
            <w:noWrap/>
            <w:vAlign w:val="center"/>
          </w:tcPr>
          <w:p w14:paraId="5999E5C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570" w:type="dxa"/>
            <w:gridSpan w:val="4"/>
            <w:tcBorders>
              <w:top w:val="single" w:color="000000" w:sz="4" w:space="0"/>
              <w:left w:val="single" w:color="000000" w:sz="4" w:space="0"/>
              <w:bottom w:val="single" w:color="000000" w:sz="4" w:space="0"/>
              <w:right w:val="single" w:color="000000" w:sz="4" w:space="0"/>
            </w:tcBorders>
            <w:noWrap/>
            <w:vAlign w:val="center"/>
          </w:tcPr>
          <w:p w14:paraId="6A0C46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100" w:type="dxa"/>
            <w:gridSpan w:val="9"/>
            <w:tcBorders>
              <w:top w:val="single" w:color="000000" w:sz="4" w:space="0"/>
              <w:left w:val="single" w:color="000000" w:sz="4" w:space="0"/>
              <w:bottom w:val="single" w:color="000000" w:sz="4" w:space="0"/>
              <w:right w:val="single" w:color="000000" w:sz="4" w:space="0"/>
            </w:tcBorders>
            <w:noWrap w:val="0"/>
            <w:vAlign w:val="center"/>
          </w:tcPr>
          <w:p w14:paraId="0DFB2B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2130" w:type="dxa"/>
            <w:gridSpan w:val="11"/>
            <w:tcBorders>
              <w:top w:val="single" w:color="000000" w:sz="4" w:space="0"/>
              <w:left w:val="single" w:color="000000" w:sz="4" w:space="0"/>
              <w:bottom w:val="nil"/>
              <w:right w:val="single" w:color="000000" w:sz="4" w:space="0"/>
            </w:tcBorders>
            <w:noWrap w:val="0"/>
            <w:vAlign w:val="center"/>
          </w:tcPr>
          <w:p w14:paraId="01D56155">
            <w:pPr>
              <w:jc w:val="left"/>
              <w:rPr>
                <w:rFonts w:hint="eastAsia" w:ascii="宋体" w:hAnsi="宋体" w:eastAsia="宋体" w:cs="宋体"/>
                <w:i w:val="0"/>
                <w:iCs w:val="0"/>
                <w:color w:val="000000"/>
                <w:sz w:val="18"/>
                <w:szCs w:val="18"/>
                <w:u w:val="none"/>
              </w:rPr>
            </w:pPr>
          </w:p>
        </w:tc>
        <w:tc>
          <w:tcPr>
            <w:tcW w:w="1177" w:type="dxa"/>
            <w:gridSpan w:val="4"/>
            <w:tcBorders>
              <w:top w:val="single" w:color="000000" w:sz="4" w:space="0"/>
              <w:left w:val="single" w:color="000000" w:sz="4" w:space="0"/>
              <w:bottom w:val="single" w:color="000000" w:sz="4" w:space="0"/>
              <w:right w:val="single" w:color="000000" w:sz="4" w:space="0"/>
            </w:tcBorders>
            <w:noWrap w:val="0"/>
            <w:vAlign w:val="center"/>
          </w:tcPr>
          <w:p w14:paraId="373C676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20" w:type="dxa"/>
            <w:gridSpan w:val="2"/>
            <w:tcBorders>
              <w:top w:val="single" w:color="000000" w:sz="4" w:space="0"/>
              <w:left w:val="single" w:color="000000" w:sz="4" w:space="0"/>
              <w:bottom w:val="single" w:color="000000" w:sz="4" w:space="0"/>
              <w:right w:val="single" w:color="000000" w:sz="4" w:space="0"/>
            </w:tcBorders>
            <w:noWrap/>
            <w:vAlign w:val="bottom"/>
          </w:tcPr>
          <w:p w14:paraId="253B4C9B">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p>
        </w:tc>
      </w:tr>
      <w:tr w14:paraId="73977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05" w:type="dxa"/>
          <w:trHeight w:val="285" w:hRule="atLeast"/>
        </w:trPr>
        <w:tc>
          <w:tcPr>
            <w:tcW w:w="1870" w:type="dxa"/>
            <w:gridSpan w:val="11"/>
            <w:tcBorders>
              <w:top w:val="single" w:color="000000" w:sz="4" w:space="0"/>
              <w:left w:val="single" w:color="000000" w:sz="4" w:space="0"/>
              <w:bottom w:val="single" w:color="000000" w:sz="4" w:space="0"/>
              <w:right w:val="single" w:color="000000" w:sz="4" w:space="0"/>
            </w:tcBorders>
            <w:noWrap/>
            <w:vAlign w:val="center"/>
          </w:tcPr>
          <w:p w14:paraId="4CDDB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70" w:type="dxa"/>
            <w:gridSpan w:val="4"/>
            <w:tcBorders>
              <w:top w:val="single" w:color="000000" w:sz="4" w:space="0"/>
              <w:left w:val="single" w:color="000000" w:sz="4" w:space="0"/>
              <w:bottom w:val="single" w:color="000000" w:sz="4" w:space="0"/>
              <w:right w:val="single" w:color="000000" w:sz="4" w:space="0"/>
            </w:tcBorders>
            <w:noWrap/>
            <w:vAlign w:val="bottom"/>
          </w:tcPr>
          <w:p w14:paraId="6794A64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30" w:type="dxa"/>
            <w:gridSpan w:val="20"/>
            <w:tcBorders>
              <w:top w:val="single" w:color="000000" w:sz="4" w:space="0"/>
              <w:left w:val="single" w:color="000000" w:sz="4" w:space="0"/>
              <w:bottom w:val="single" w:color="000000" w:sz="4" w:space="0"/>
              <w:right w:val="single" w:color="000000" w:sz="4" w:space="0"/>
            </w:tcBorders>
            <w:noWrap/>
            <w:vAlign w:val="center"/>
          </w:tcPr>
          <w:p w14:paraId="16737B22">
            <w:pPr>
              <w:jc w:val="center"/>
              <w:rPr>
                <w:rFonts w:hint="eastAsia" w:ascii="宋体" w:hAnsi="宋体" w:eastAsia="宋体" w:cs="宋体"/>
                <w:i w:val="0"/>
                <w:iCs w:val="0"/>
                <w:color w:val="000000"/>
                <w:sz w:val="18"/>
                <w:szCs w:val="18"/>
                <w:u w:val="none"/>
              </w:rPr>
            </w:pPr>
          </w:p>
        </w:tc>
        <w:tc>
          <w:tcPr>
            <w:tcW w:w="1177" w:type="dxa"/>
            <w:gridSpan w:val="4"/>
            <w:tcBorders>
              <w:top w:val="single" w:color="000000" w:sz="4" w:space="0"/>
              <w:left w:val="nil"/>
              <w:bottom w:val="single" w:color="000000" w:sz="4" w:space="0"/>
              <w:right w:val="single" w:color="000000" w:sz="4" w:space="0"/>
            </w:tcBorders>
            <w:noWrap w:val="0"/>
            <w:vAlign w:val="center"/>
          </w:tcPr>
          <w:p w14:paraId="573F30A8">
            <w:pPr>
              <w:jc w:val="center"/>
              <w:rPr>
                <w:rFonts w:hint="eastAsia" w:ascii="宋体" w:hAnsi="宋体" w:eastAsia="宋体" w:cs="宋体"/>
                <w:i w:val="0"/>
                <w:iCs w:val="0"/>
                <w:color w:val="000000"/>
                <w:sz w:val="18"/>
                <w:szCs w:val="18"/>
                <w:u w:val="none"/>
              </w:rPr>
            </w:pPr>
          </w:p>
        </w:tc>
        <w:tc>
          <w:tcPr>
            <w:tcW w:w="720" w:type="dxa"/>
            <w:gridSpan w:val="2"/>
            <w:tcBorders>
              <w:top w:val="single" w:color="000000" w:sz="4" w:space="0"/>
              <w:left w:val="single" w:color="000000" w:sz="4" w:space="0"/>
              <w:bottom w:val="single" w:color="000000" w:sz="4" w:space="0"/>
              <w:right w:val="single" w:color="000000" w:sz="4" w:space="0"/>
            </w:tcBorders>
            <w:noWrap/>
            <w:vAlign w:val="bottom"/>
          </w:tcPr>
          <w:p w14:paraId="14F46F4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r>
      <w:tr w14:paraId="34C87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9360"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0FD1A3B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43" w:name="_Toc1339"/>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716F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35C2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334C33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51000021R000000019951-工资性支出</w:t>
            </w:r>
          </w:p>
        </w:tc>
      </w:tr>
      <w:tr w14:paraId="5E2B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005C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51F7A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nil"/>
              <w:left w:val="nil"/>
              <w:bottom w:val="nil"/>
              <w:right w:val="nil"/>
            </w:tcBorders>
            <w:shd w:val="clear" w:color="auto" w:fill="auto"/>
            <w:vAlign w:val="center"/>
          </w:tcPr>
          <w:p w14:paraId="2099659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8288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1B4E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491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61E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CDE7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DB5B51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A047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81F92">
            <w:pPr>
              <w:rPr>
                <w:rFonts w:hint="eastAsia" w:ascii="宋体" w:hAnsi="宋体" w:eastAsia="宋体" w:cs="宋体"/>
                <w:i w:val="0"/>
                <w:iCs w:val="0"/>
                <w:color w:val="000000"/>
                <w:sz w:val="18"/>
                <w:szCs w:val="18"/>
                <w:u w:val="none"/>
              </w:rPr>
            </w:pPr>
          </w:p>
        </w:tc>
        <w:tc>
          <w:tcPr>
            <w:tcW w:w="66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3F069">
            <w:pPr>
              <w:rPr>
                <w:rFonts w:hint="eastAsia" w:ascii="宋体" w:hAnsi="宋体" w:eastAsia="宋体" w:cs="宋体"/>
                <w:i w:val="0"/>
                <w:iCs w:val="0"/>
                <w:color w:val="000000"/>
                <w:sz w:val="18"/>
                <w:szCs w:val="18"/>
                <w:u w:val="none"/>
              </w:rPr>
            </w:pP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711B5E4">
            <w:pPr>
              <w:rPr>
                <w:rFonts w:hint="eastAsia" w:ascii="宋体" w:hAnsi="宋体" w:eastAsia="宋体" w:cs="宋体"/>
                <w:i w:val="0"/>
                <w:iCs w:val="0"/>
                <w:color w:val="000000"/>
                <w:sz w:val="18"/>
                <w:szCs w:val="18"/>
                <w:u w:val="none"/>
              </w:rPr>
            </w:pP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5200A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CE49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FA6BB">
            <w:pP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2A01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160C7C1F">
            <w:pPr>
              <w:rPr>
                <w:rFonts w:hint="eastAsia" w:ascii="宋体" w:hAnsi="宋体" w:eastAsia="宋体" w:cs="宋体"/>
                <w:i w:val="0"/>
                <w:iCs w:val="0"/>
                <w:color w:val="000000"/>
                <w:sz w:val="18"/>
                <w:szCs w:val="18"/>
                <w:u w:val="none"/>
              </w:rPr>
            </w:pPr>
          </w:p>
        </w:tc>
      </w:tr>
      <w:tr w14:paraId="6A30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EC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CA5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757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238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543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88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8D1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7A9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B55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712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68F2F">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ED9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A24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AAE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13.56</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A6A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13.56</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A9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2B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9250D2">
            <w:pPr>
              <w:jc w:val="center"/>
              <w:rPr>
                <w:rFonts w:hint="eastAsia" w:ascii="宋体" w:hAnsi="宋体" w:eastAsia="宋体" w:cs="宋体"/>
                <w:i w:val="0"/>
                <w:iCs w:val="0"/>
                <w:color w:val="000000"/>
                <w:sz w:val="18"/>
                <w:szCs w:val="18"/>
                <w:u w:val="none"/>
              </w:rPr>
            </w:pP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2300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1242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94393">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968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F1B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D2C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13.56</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006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13.56</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44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2F7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FB5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879E6">
            <w:pPr>
              <w:rPr>
                <w:rFonts w:hint="eastAsia" w:ascii="黑体" w:hAnsi="黑体" w:eastAsia="黑体" w:cs="黑体"/>
                <w:i/>
                <w:iCs/>
                <w:color w:val="000000"/>
                <w:sz w:val="18"/>
                <w:szCs w:val="18"/>
                <w:u w:val="none"/>
              </w:rPr>
            </w:pPr>
          </w:p>
        </w:tc>
      </w:tr>
      <w:tr w14:paraId="191F3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631C3">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113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060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0DF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952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AD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77B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9CA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C869B">
            <w:pPr>
              <w:rPr>
                <w:rFonts w:hint="eastAsia" w:ascii="黑体" w:hAnsi="黑体" w:eastAsia="黑体" w:cs="黑体"/>
                <w:i/>
                <w:iCs/>
                <w:color w:val="000000"/>
                <w:sz w:val="18"/>
                <w:szCs w:val="18"/>
                <w:u w:val="none"/>
              </w:rPr>
            </w:pPr>
          </w:p>
        </w:tc>
      </w:tr>
      <w:tr w14:paraId="484D1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35FCE">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89B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C4C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C13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73F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3B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F6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7A7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99544">
            <w:pPr>
              <w:rPr>
                <w:rFonts w:hint="eastAsia" w:ascii="黑体" w:hAnsi="黑体" w:eastAsia="黑体" w:cs="黑体"/>
                <w:i/>
                <w:iCs/>
                <w:color w:val="000000"/>
                <w:sz w:val="18"/>
                <w:szCs w:val="18"/>
                <w:u w:val="none"/>
              </w:rPr>
            </w:pPr>
          </w:p>
        </w:tc>
      </w:tr>
      <w:tr w14:paraId="1BF2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D7D52">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33C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F68DDF">
            <w:pPr>
              <w:jc w:val="center"/>
              <w:rPr>
                <w:rFonts w:hint="eastAsia" w:ascii="微软雅黑" w:hAnsi="微软雅黑" w:eastAsia="微软雅黑" w:cs="微软雅黑"/>
                <w:i/>
                <w:iCs/>
                <w:color w:val="000000"/>
                <w:sz w:val="16"/>
                <w:szCs w:val="16"/>
                <w:u w:val="none"/>
              </w:rPr>
            </w:pP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2D49B7">
            <w:pPr>
              <w:jc w:val="center"/>
              <w:rPr>
                <w:rFonts w:hint="eastAsia" w:ascii="微软雅黑" w:hAnsi="微软雅黑" w:eastAsia="微软雅黑" w:cs="微软雅黑"/>
                <w:i/>
                <w:iCs/>
                <w:color w:val="000000"/>
                <w:sz w:val="16"/>
                <w:szCs w:val="16"/>
                <w:u w:val="none"/>
              </w:rPr>
            </w:pP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28A5A4">
            <w:pPr>
              <w:jc w:val="center"/>
              <w:rPr>
                <w:rFonts w:hint="eastAsia" w:ascii="微软雅黑" w:hAnsi="微软雅黑" w:eastAsia="微软雅黑" w:cs="微软雅黑"/>
                <w:i/>
                <w:iCs/>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E76BE">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67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99C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CA286">
            <w:pPr>
              <w:rPr>
                <w:rFonts w:hint="eastAsia" w:ascii="黑体" w:hAnsi="黑体" w:eastAsia="黑体" w:cs="黑体"/>
                <w:i/>
                <w:iCs/>
                <w:color w:val="000000"/>
                <w:sz w:val="18"/>
                <w:szCs w:val="18"/>
                <w:u w:val="none"/>
              </w:rPr>
            </w:pPr>
          </w:p>
        </w:tc>
      </w:tr>
      <w:tr w14:paraId="7155E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89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595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860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7F1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F5D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8F8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4E8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45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49F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DC6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B93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15A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19AC9">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707438">
            <w:pPr>
              <w:jc w:val="center"/>
              <w:rPr>
                <w:rFonts w:hint="eastAsia" w:ascii="宋体" w:hAnsi="宋体" w:eastAsia="宋体" w:cs="宋体"/>
                <w:i w:val="0"/>
                <w:iCs w:val="0"/>
                <w:color w:val="000000"/>
                <w:sz w:val="18"/>
                <w:szCs w:val="18"/>
                <w:u w:val="none"/>
              </w:rPr>
            </w:pP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6C27F0">
            <w:pPr>
              <w:jc w:val="center"/>
              <w:rPr>
                <w:rFonts w:hint="eastAsia" w:ascii="宋体" w:hAnsi="宋体" w:eastAsia="宋体" w:cs="宋体"/>
                <w:i w:val="0"/>
                <w:iCs w:val="0"/>
                <w:color w:val="000000"/>
                <w:sz w:val="18"/>
                <w:szCs w:val="18"/>
                <w:u w:val="none"/>
              </w:rPr>
            </w:pP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40B0F8">
            <w:pPr>
              <w:jc w:val="center"/>
              <w:rPr>
                <w:rFonts w:hint="eastAsia" w:ascii="宋体" w:hAnsi="宋体" w:eastAsia="宋体" w:cs="宋体"/>
                <w:i w:val="0"/>
                <w:iCs w:val="0"/>
                <w:color w:val="000000"/>
                <w:sz w:val="18"/>
                <w:szCs w:val="18"/>
                <w:u w:val="none"/>
              </w:rPr>
            </w:pP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1C3FC">
            <w:pPr>
              <w:jc w:val="center"/>
              <w:rPr>
                <w:rFonts w:hint="eastAsia"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C1C266">
            <w:pPr>
              <w:jc w:val="center"/>
              <w:rPr>
                <w:rFonts w:hint="eastAsia" w:ascii="宋体" w:hAnsi="宋体" w:eastAsia="宋体" w:cs="宋体"/>
                <w:i w:val="0"/>
                <w:iCs w:val="0"/>
                <w:color w:val="000000"/>
                <w:sz w:val="18"/>
                <w:szCs w:val="18"/>
                <w:u w:val="none"/>
              </w:rPr>
            </w:pP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1DD2CC">
            <w:pPr>
              <w:jc w:val="center"/>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6CE8D">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2D87C5">
            <w:pPr>
              <w:jc w:val="center"/>
              <w:rPr>
                <w:rFonts w:hint="eastAsia" w:ascii="宋体" w:hAnsi="宋体" w:eastAsia="宋体" w:cs="宋体"/>
                <w:i w:val="0"/>
                <w:iCs w:val="0"/>
                <w:color w:val="000000"/>
                <w:sz w:val="18"/>
                <w:szCs w:val="18"/>
                <w:u w:val="none"/>
              </w:rPr>
            </w:pP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CBD7E9">
            <w:pPr>
              <w:jc w:val="cente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6C6DEC">
            <w:pPr>
              <w:jc w:val="center"/>
              <w:rPr>
                <w:rFonts w:hint="eastAsia" w:ascii="微软雅黑" w:hAnsi="微软雅黑" w:eastAsia="微软雅黑" w:cs="微软雅黑"/>
                <w:i/>
                <w:iCs/>
                <w:color w:val="000000"/>
                <w:sz w:val="16"/>
                <w:szCs w:val="16"/>
                <w:u w:val="none"/>
              </w:rPr>
            </w:pPr>
          </w:p>
        </w:tc>
      </w:tr>
      <w:tr w14:paraId="5B5FA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02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76F82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1BF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42C984">
            <w:pP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9C575C">
            <w:pPr>
              <w:rPr>
                <w:rFonts w:hint="eastAsia" w:ascii="宋体" w:hAnsi="宋体" w:eastAsia="宋体" w:cs="宋体"/>
                <w:i w:val="0"/>
                <w:iCs w:val="0"/>
                <w:color w:val="000000"/>
                <w:sz w:val="18"/>
                <w:szCs w:val="18"/>
                <w:u w:val="none"/>
              </w:rPr>
            </w:pPr>
          </w:p>
        </w:tc>
      </w:tr>
      <w:tr w14:paraId="525B4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6D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31F9260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C78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E8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2FFCA79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B04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7A8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147D081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1764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391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4C9292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28412D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A941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nil"/>
              <w:left w:val="nil"/>
              <w:bottom w:val="nil"/>
              <w:right w:val="nil"/>
            </w:tcBorders>
            <w:shd w:val="clear" w:color="auto" w:fill="auto"/>
            <w:vAlign w:val="center"/>
          </w:tcPr>
          <w:p w14:paraId="2F145CFF">
            <w:pPr>
              <w:rPr>
                <w:rFonts w:hint="eastAsia" w:ascii="宋体" w:hAnsi="宋体" w:eastAsia="宋体" w:cs="宋体"/>
                <w:i w:val="0"/>
                <w:iCs w:val="0"/>
                <w:color w:val="000000"/>
                <w:sz w:val="18"/>
                <w:szCs w:val="18"/>
                <w:u w:val="none"/>
              </w:rPr>
            </w:pPr>
          </w:p>
        </w:tc>
        <w:tc>
          <w:tcPr>
            <w:tcW w:w="664" w:type="dxa"/>
            <w:gridSpan w:val="5"/>
            <w:tcBorders>
              <w:top w:val="nil"/>
              <w:left w:val="nil"/>
              <w:bottom w:val="nil"/>
              <w:right w:val="nil"/>
            </w:tcBorders>
            <w:shd w:val="clear" w:color="auto" w:fill="auto"/>
            <w:vAlign w:val="center"/>
          </w:tcPr>
          <w:p w14:paraId="640D6CDC">
            <w:pPr>
              <w:rPr>
                <w:rFonts w:hint="eastAsia" w:ascii="宋体" w:hAnsi="宋体" w:eastAsia="宋体" w:cs="宋体"/>
                <w:i w:val="0"/>
                <w:iCs w:val="0"/>
                <w:color w:val="000000"/>
                <w:sz w:val="18"/>
                <w:szCs w:val="18"/>
                <w:u w:val="none"/>
              </w:rPr>
            </w:pPr>
          </w:p>
        </w:tc>
        <w:tc>
          <w:tcPr>
            <w:tcW w:w="756" w:type="dxa"/>
            <w:gridSpan w:val="6"/>
            <w:tcBorders>
              <w:top w:val="nil"/>
              <w:left w:val="nil"/>
              <w:bottom w:val="nil"/>
              <w:right w:val="nil"/>
            </w:tcBorders>
            <w:shd w:val="clear" w:color="auto" w:fill="auto"/>
            <w:vAlign w:val="center"/>
          </w:tcPr>
          <w:p w14:paraId="5A52DFF2">
            <w:pPr>
              <w:rPr>
                <w:rFonts w:hint="eastAsia" w:ascii="宋体" w:hAnsi="宋体" w:eastAsia="宋体" w:cs="宋体"/>
                <w:i w:val="0"/>
                <w:iCs w:val="0"/>
                <w:color w:val="000000"/>
                <w:sz w:val="18"/>
                <w:szCs w:val="18"/>
                <w:u w:val="none"/>
              </w:rPr>
            </w:pPr>
          </w:p>
        </w:tc>
        <w:tc>
          <w:tcPr>
            <w:tcW w:w="1206" w:type="dxa"/>
            <w:gridSpan w:val="4"/>
            <w:tcBorders>
              <w:top w:val="nil"/>
              <w:left w:val="nil"/>
              <w:bottom w:val="nil"/>
              <w:right w:val="nil"/>
            </w:tcBorders>
            <w:shd w:val="clear" w:color="auto" w:fill="auto"/>
            <w:vAlign w:val="center"/>
          </w:tcPr>
          <w:p w14:paraId="1D218E76">
            <w:pPr>
              <w:rPr>
                <w:rFonts w:hint="eastAsia" w:ascii="宋体" w:hAnsi="宋体" w:eastAsia="宋体" w:cs="宋体"/>
                <w:i w:val="0"/>
                <w:iCs w:val="0"/>
                <w:color w:val="000000"/>
                <w:sz w:val="18"/>
                <w:szCs w:val="18"/>
                <w:u w:val="none"/>
              </w:rPr>
            </w:pPr>
          </w:p>
        </w:tc>
        <w:tc>
          <w:tcPr>
            <w:tcW w:w="623" w:type="dxa"/>
            <w:gridSpan w:val="3"/>
            <w:tcBorders>
              <w:top w:val="nil"/>
              <w:left w:val="nil"/>
              <w:bottom w:val="nil"/>
              <w:right w:val="nil"/>
            </w:tcBorders>
            <w:shd w:val="clear" w:color="auto" w:fill="auto"/>
            <w:vAlign w:val="center"/>
          </w:tcPr>
          <w:p w14:paraId="56302E58">
            <w:pPr>
              <w:rPr>
                <w:rFonts w:hint="eastAsia" w:ascii="宋体" w:hAnsi="宋体" w:eastAsia="宋体" w:cs="宋体"/>
                <w:i w:val="0"/>
                <w:iCs w:val="0"/>
                <w:color w:val="000000"/>
                <w:sz w:val="18"/>
                <w:szCs w:val="18"/>
                <w:u w:val="none"/>
              </w:rPr>
            </w:pPr>
          </w:p>
        </w:tc>
        <w:tc>
          <w:tcPr>
            <w:tcW w:w="643" w:type="dxa"/>
            <w:gridSpan w:val="4"/>
            <w:tcBorders>
              <w:top w:val="nil"/>
              <w:left w:val="nil"/>
              <w:bottom w:val="nil"/>
              <w:right w:val="nil"/>
            </w:tcBorders>
            <w:shd w:val="clear" w:color="auto" w:fill="auto"/>
            <w:vAlign w:val="center"/>
          </w:tcPr>
          <w:p w14:paraId="57334C33">
            <w:pPr>
              <w:rPr>
                <w:rFonts w:hint="eastAsia" w:ascii="宋体" w:hAnsi="宋体" w:eastAsia="宋体" w:cs="宋体"/>
                <w:i w:val="0"/>
                <w:iCs w:val="0"/>
                <w:color w:val="000000"/>
                <w:sz w:val="18"/>
                <w:szCs w:val="18"/>
                <w:u w:val="none"/>
              </w:rPr>
            </w:pPr>
          </w:p>
        </w:tc>
        <w:tc>
          <w:tcPr>
            <w:tcW w:w="623" w:type="dxa"/>
            <w:gridSpan w:val="4"/>
            <w:tcBorders>
              <w:top w:val="nil"/>
              <w:left w:val="nil"/>
              <w:bottom w:val="nil"/>
              <w:right w:val="nil"/>
            </w:tcBorders>
            <w:shd w:val="clear" w:color="auto" w:fill="auto"/>
            <w:vAlign w:val="center"/>
          </w:tcPr>
          <w:p w14:paraId="0AD0DC64">
            <w:pPr>
              <w:rPr>
                <w:rFonts w:hint="eastAsia" w:ascii="宋体" w:hAnsi="宋体" w:eastAsia="宋体" w:cs="宋体"/>
                <w:i w:val="0"/>
                <w:iCs w:val="0"/>
                <w:color w:val="000000"/>
                <w:sz w:val="18"/>
                <w:szCs w:val="18"/>
                <w:u w:val="none"/>
              </w:rPr>
            </w:pPr>
          </w:p>
        </w:tc>
        <w:tc>
          <w:tcPr>
            <w:tcW w:w="846" w:type="dxa"/>
            <w:gridSpan w:val="2"/>
            <w:tcBorders>
              <w:top w:val="nil"/>
              <w:left w:val="nil"/>
              <w:bottom w:val="nil"/>
              <w:right w:val="nil"/>
            </w:tcBorders>
            <w:shd w:val="clear" w:color="auto" w:fill="auto"/>
            <w:vAlign w:val="center"/>
          </w:tcPr>
          <w:p w14:paraId="01B56C58">
            <w:pPr>
              <w:rPr>
                <w:rFonts w:hint="eastAsia" w:ascii="宋体" w:hAnsi="宋体" w:eastAsia="宋体" w:cs="宋体"/>
                <w:i w:val="0"/>
                <w:iCs w:val="0"/>
                <w:color w:val="000000"/>
                <w:sz w:val="18"/>
                <w:szCs w:val="18"/>
                <w:u w:val="none"/>
              </w:rPr>
            </w:pPr>
          </w:p>
        </w:tc>
        <w:tc>
          <w:tcPr>
            <w:tcW w:w="643" w:type="dxa"/>
            <w:gridSpan w:val="3"/>
            <w:tcBorders>
              <w:top w:val="nil"/>
              <w:left w:val="nil"/>
              <w:bottom w:val="nil"/>
              <w:right w:val="nil"/>
            </w:tcBorders>
            <w:shd w:val="clear" w:color="auto" w:fill="auto"/>
            <w:vAlign w:val="center"/>
          </w:tcPr>
          <w:p w14:paraId="3C707B04">
            <w:pPr>
              <w:rPr>
                <w:rFonts w:hint="eastAsia" w:ascii="宋体" w:hAnsi="宋体" w:eastAsia="宋体" w:cs="宋体"/>
                <w:i w:val="0"/>
                <w:iCs w:val="0"/>
                <w:color w:val="000000"/>
                <w:sz w:val="18"/>
                <w:szCs w:val="18"/>
                <w:u w:val="none"/>
              </w:rPr>
            </w:pPr>
          </w:p>
        </w:tc>
        <w:tc>
          <w:tcPr>
            <w:tcW w:w="623" w:type="dxa"/>
            <w:gridSpan w:val="4"/>
            <w:tcBorders>
              <w:top w:val="nil"/>
              <w:left w:val="nil"/>
              <w:bottom w:val="nil"/>
              <w:right w:val="nil"/>
            </w:tcBorders>
            <w:shd w:val="clear" w:color="auto" w:fill="auto"/>
            <w:vAlign w:val="center"/>
          </w:tcPr>
          <w:p w14:paraId="6BD50E06">
            <w:pPr>
              <w:rPr>
                <w:rFonts w:hint="eastAsia" w:ascii="宋体" w:hAnsi="宋体" w:eastAsia="宋体" w:cs="宋体"/>
                <w:i w:val="0"/>
                <w:iCs w:val="0"/>
                <w:color w:val="000000"/>
                <w:sz w:val="18"/>
                <w:szCs w:val="18"/>
                <w:u w:val="none"/>
              </w:rPr>
            </w:pPr>
          </w:p>
        </w:tc>
        <w:tc>
          <w:tcPr>
            <w:tcW w:w="2070" w:type="dxa"/>
            <w:gridSpan w:val="6"/>
            <w:tcBorders>
              <w:top w:val="nil"/>
              <w:left w:val="nil"/>
              <w:bottom w:val="nil"/>
              <w:right w:val="nil"/>
            </w:tcBorders>
            <w:shd w:val="clear" w:color="auto" w:fill="auto"/>
            <w:vAlign w:val="center"/>
          </w:tcPr>
          <w:p w14:paraId="385DA2A9">
            <w:pPr>
              <w:rPr>
                <w:rFonts w:hint="eastAsia" w:ascii="宋体" w:hAnsi="宋体" w:eastAsia="宋体" w:cs="宋体"/>
                <w:i w:val="0"/>
                <w:iCs w:val="0"/>
                <w:color w:val="000000"/>
                <w:sz w:val="18"/>
                <w:szCs w:val="18"/>
                <w:u w:val="none"/>
              </w:rPr>
            </w:pPr>
          </w:p>
        </w:tc>
      </w:tr>
      <w:tr w14:paraId="15DE6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9360"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5727839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88D4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B0E7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00B8DB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51000021Y000000011490</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日常公用经费</w:t>
            </w:r>
          </w:p>
        </w:tc>
      </w:tr>
      <w:tr w14:paraId="20D09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7979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287F1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nil"/>
              <w:left w:val="nil"/>
              <w:bottom w:val="nil"/>
              <w:right w:val="nil"/>
            </w:tcBorders>
            <w:shd w:val="clear" w:color="auto" w:fill="auto"/>
            <w:vAlign w:val="center"/>
          </w:tcPr>
          <w:p w14:paraId="2F4D0DE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DBD4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1DD56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F6C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ACB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B359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77F174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192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18D5F">
            <w:pPr>
              <w:rPr>
                <w:rFonts w:hint="eastAsia" w:ascii="宋体" w:hAnsi="宋体" w:eastAsia="宋体" w:cs="宋体"/>
                <w:i w:val="0"/>
                <w:iCs w:val="0"/>
                <w:color w:val="000000"/>
                <w:sz w:val="18"/>
                <w:szCs w:val="18"/>
                <w:u w:val="none"/>
              </w:rPr>
            </w:pPr>
          </w:p>
        </w:tc>
        <w:tc>
          <w:tcPr>
            <w:tcW w:w="66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F56C4">
            <w:pPr>
              <w:rPr>
                <w:rFonts w:hint="eastAsia" w:ascii="宋体" w:hAnsi="宋体" w:eastAsia="宋体" w:cs="宋体"/>
                <w:i w:val="0"/>
                <w:iCs w:val="0"/>
                <w:color w:val="000000"/>
                <w:sz w:val="18"/>
                <w:szCs w:val="18"/>
                <w:u w:val="none"/>
              </w:rPr>
            </w:pP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AEC7B6F">
            <w:pPr>
              <w:rPr>
                <w:rFonts w:hint="eastAsia" w:ascii="宋体" w:hAnsi="宋体" w:eastAsia="宋体" w:cs="宋体"/>
                <w:i w:val="0"/>
                <w:iCs w:val="0"/>
                <w:color w:val="000000"/>
                <w:sz w:val="18"/>
                <w:szCs w:val="18"/>
                <w:u w:val="none"/>
              </w:rPr>
            </w:pP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2D50F3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D32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8211A">
            <w:pP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E877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5DE70B64">
            <w:pPr>
              <w:rPr>
                <w:rFonts w:hint="eastAsia" w:ascii="宋体" w:hAnsi="宋体" w:eastAsia="宋体" w:cs="宋体"/>
                <w:i w:val="0"/>
                <w:iCs w:val="0"/>
                <w:color w:val="000000"/>
                <w:sz w:val="18"/>
                <w:szCs w:val="18"/>
                <w:u w:val="none"/>
              </w:rPr>
            </w:pPr>
          </w:p>
        </w:tc>
      </w:tr>
      <w:tr w14:paraId="753CE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EE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B88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F36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AEC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EE5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67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EF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7B7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799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CBBA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3BF0E">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0F4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041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4AA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81A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A9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DF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0A2745">
            <w:pPr>
              <w:jc w:val="center"/>
              <w:rPr>
                <w:rFonts w:hint="eastAsia" w:ascii="宋体" w:hAnsi="宋体" w:eastAsia="宋体" w:cs="宋体"/>
                <w:i w:val="0"/>
                <w:iCs w:val="0"/>
                <w:color w:val="000000"/>
                <w:sz w:val="18"/>
                <w:szCs w:val="18"/>
                <w:u w:val="none"/>
              </w:rPr>
            </w:pP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4B8C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E0ED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0E6E6">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1AB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53C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31A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316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BF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E9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12F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90D0D">
            <w:pPr>
              <w:rPr>
                <w:rFonts w:hint="eastAsia" w:ascii="黑体" w:hAnsi="黑体" w:eastAsia="黑体" w:cs="黑体"/>
                <w:i/>
                <w:iCs/>
                <w:color w:val="000000"/>
                <w:sz w:val="18"/>
                <w:szCs w:val="18"/>
                <w:u w:val="none"/>
              </w:rPr>
            </w:pPr>
          </w:p>
        </w:tc>
      </w:tr>
      <w:tr w14:paraId="78203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96F3F">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EC2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5BA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63C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C72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93F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1E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9F4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26870">
            <w:pPr>
              <w:rPr>
                <w:rFonts w:hint="eastAsia" w:ascii="黑体" w:hAnsi="黑体" w:eastAsia="黑体" w:cs="黑体"/>
                <w:i/>
                <w:iCs/>
                <w:color w:val="000000"/>
                <w:sz w:val="18"/>
                <w:szCs w:val="18"/>
                <w:u w:val="none"/>
              </w:rPr>
            </w:pPr>
          </w:p>
        </w:tc>
      </w:tr>
      <w:tr w14:paraId="1A2AE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3DE4F">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EBD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10D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8B3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976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1F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926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EC8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52FD2">
            <w:pPr>
              <w:rPr>
                <w:rFonts w:hint="eastAsia" w:ascii="黑体" w:hAnsi="黑体" w:eastAsia="黑体" w:cs="黑体"/>
                <w:i/>
                <w:iCs/>
                <w:color w:val="000000"/>
                <w:sz w:val="18"/>
                <w:szCs w:val="18"/>
                <w:u w:val="none"/>
              </w:rPr>
            </w:pPr>
          </w:p>
        </w:tc>
      </w:tr>
      <w:tr w14:paraId="619C7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B2B26">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36C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388CDD">
            <w:pPr>
              <w:jc w:val="center"/>
              <w:rPr>
                <w:rFonts w:hint="eastAsia" w:ascii="微软雅黑" w:hAnsi="微软雅黑" w:eastAsia="微软雅黑" w:cs="微软雅黑"/>
                <w:i/>
                <w:iCs/>
                <w:color w:val="000000"/>
                <w:sz w:val="16"/>
                <w:szCs w:val="16"/>
                <w:u w:val="none"/>
              </w:rPr>
            </w:pP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6F2942">
            <w:pPr>
              <w:jc w:val="center"/>
              <w:rPr>
                <w:rFonts w:hint="eastAsia" w:ascii="微软雅黑" w:hAnsi="微软雅黑" w:eastAsia="微软雅黑" w:cs="微软雅黑"/>
                <w:i/>
                <w:iCs/>
                <w:color w:val="000000"/>
                <w:sz w:val="16"/>
                <w:szCs w:val="16"/>
                <w:u w:val="none"/>
              </w:rPr>
            </w:pP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D2B852">
            <w:pPr>
              <w:jc w:val="center"/>
              <w:rPr>
                <w:rFonts w:hint="eastAsia" w:ascii="微软雅黑" w:hAnsi="微软雅黑" w:eastAsia="微软雅黑" w:cs="微软雅黑"/>
                <w:i/>
                <w:iCs/>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30C0C">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27A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469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2E1AC">
            <w:pPr>
              <w:rPr>
                <w:rFonts w:hint="eastAsia" w:ascii="黑体" w:hAnsi="黑体" w:eastAsia="黑体" w:cs="黑体"/>
                <w:i/>
                <w:iCs/>
                <w:color w:val="000000"/>
                <w:sz w:val="18"/>
                <w:szCs w:val="18"/>
                <w:u w:val="none"/>
              </w:rPr>
            </w:pPr>
          </w:p>
        </w:tc>
      </w:tr>
      <w:tr w14:paraId="1592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41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1E3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617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B5C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0F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84A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CE2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AD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849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C19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C0D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CE23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282B8">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E13680">
            <w:pPr>
              <w:jc w:val="center"/>
              <w:rPr>
                <w:rFonts w:hint="eastAsia" w:ascii="宋体" w:hAnsi="宋体" w:eastAsia="宋体" w:cs="宋体"/>
                <w:i w:val="0"/>
                <w:iCs w:val="0"/>
                <w:color w:val="000000"/>
                <w:sz w:val="18"/>
                <w:szCs w:val="18"/>
                <w:u w:val="none"/>
              </w:rPr>
            </w:pP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028731">
            <w:pPr>
              <w:jc w:val="center"/>
              <w:rPr>
                <w:rFonts w:hint="eastAsia" w:ascii="宋体" w:hAnsi="宋体" w:eastAsia="宋体" w:cs="宋体"/>
                <w:i w:val="0"/>
                <w:iCs w:val="0"/>
                <w:color w:val="000000"/>
                <w:sz w:val="18"/>
                <w:szCs w:val="18"/>
                <w:u w:val="none"/>
              </w:rPr>
            </w:pP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FADDE8">
            <w:pPr>
              <w:jc w:val="center"/>
              <w:rPr>
                <w:rFonts w:hint="eastAsia" w:ascii="宋体" w:hAnsi="宋体" w:eastAsia="宋体" w:cs="宋体"/>
                <w:i w:val="0"/>
                <w:iCs w:val="0"/>
                <w:color w:val="000000"/>
                <w:sz w:val="18"/>
                <w:szCs w:val="18"/>
                <w:u w:val="none"/>
              </w:rPr>
            </w:pP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DDDB4">
            <w:pPr>
              <w:jc w:val="center"/>
              <w:rPr>
                <w:rFonts w:hint="eastAsia"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C54C58">
            <w:pPr>
              <w:jc w:val="center"/>
              <w:rPr>
                <w:rFonts w:hint="eastAsia" w:ascii="宋体" w:hAnsi="宋体" w:eastAsia="宋体" w:cs="宋体"/>
                <w:i w:val="0"/>
                <w:iCs w:val="0"/>
                <w:color w:val="000000"/>
                <w:sz w:val="18"/>
                <w:szCs w:val="18"/>
                <w:u w:val="none"/>
              </w:rPr>
            </w:pP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075F89">
            <w:pPr>
              <w:jc w:val="center"/>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A038C">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095CE">
            <w:pPr>
              <w:jc w:val="center"/>
              <w:rPr>
                <w:rFonts w:hint="eastAsia" w:ascii="宋体" w:hAnsi="宋体" w:eastAsia="宋体" w:cs="宋体"/>
                <w:i w:val="0"/>
                <w:iCs w:val="0"/>
                <w:color w:val="000000"/>
                <w:sz w:val="18"/>
                <w:szCs w:val="18"/>
                <w:u w:val="none"/>
              </w:rPr>
            </w:pP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AB2C90">
            <w:pPr>
              <w:jc w:val="cente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1C62FF">
            <w:pPr>
              <w:jc w:val="center"/>
              <w:rPr>
                <w:rFonts w:hint="eastAsia" w:ascii="微软雅黑" w:hAnsi="微软雅黑" w:eastAsia="微软雅黑" w:cs="微软雅黑"/>
                <w:i/>
                <w:iCs/>
                <w:color w:val="000000"/>
                <w:sz w:val="16"/>
                <w:szCs w:val="16"/>
                <w:u w:val="none"/>
              </w:rPr>
            </w:pPr>
          </w:p>
        </w:tc>
      </w:tr>
      <w:tr w14:paraId="5F45E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02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11201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F07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1310BF">
            <w:pP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70DCA0">
            <w:pPr>
              <w:rPr>
                <w:rFonts w:hint="eastAsia" w:ascii="宋体" w:hAnsi="宋体" w:eastAsia="宋体" w:cs="宋体"/>
                <w:i w:val="0"/>
                <w:iCs w:val="0"/>
                <w:color w:val="000000"/>
                <w:sz w:val="18"/>
                <w:szCs w:val="18"/>
                <w:u w:val="none"/>
              </w:rPr>
            </w:pPr>
          </w:p>
        </w:tc>
      </w:tr>
      <w:tr w14:paraId="04965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71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5B12503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20BD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12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3C45B0B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C6A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30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49378BC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7E74F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391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8FE464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46AB534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116F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nil"/>
              <w:left w:val="nil"/>
              <w:bottom w:val="nil"/>
              <w:right w:val="nil"/>
            </w:tcBorders>
            <w:shd w:val="clear" w:color="auto" w:fill="auto"/>
            <w:vAlign w:val="center"/>
          </w:tcPr>
          <w:p w14:paraId="5B1B2282">
            <w:pPr>
              <w:rPr>
                <w:rFonts w:hint="eastAsia" w:ascii="宋体" w:hAnsi="宋体" w:eastAsia="宋体" w:cs="宋体"/>
                <w:i w:val="0"/>
                <w:iCs w:val="0"/>
                <w:color w:val="000000"/>
                <w:sz w:val="18"/>
                <w:szCs w:val="18"/>
                <w:u w:val="none"/>
              </w:rPr>
            </w:pPr>
          </w:p>
        </w:tc>
        <w:tc>
          <w:tcPr>
            <w:tcW w:w="664" w:type="dxa"/>
            <w:gridSpan w:val="5"/>
            <w:tcBorders>
              <w:top w:val="nil"/>
              <w:left w:val="nil"/>
              <w:bottom w:val="nil"/>
              <w:right w:val="nil"/>
            </w:tcBorders>
            <w:shd w:val="clear" w:color="auto" w:fill="auto"/>
            <w:vAlign w:val="center"/>
          </w:tcPr>
          <w:p w14:paraId="7C8032CF">
            <w:pPr>
              <w:rPr>
                <w:rFonts w:hint="eastAsia" w:ascii="宋体" w:hAnsi="宋体" w:eastAsia="宋体" w:cs="宋体"/>
                <w:i w:val="0"/>
                <w:iCs w:val="0"/>
                <w:color w:val="000000"/>
                <w:sz w:val="18"/>
                <w:szCs w:val="18"/>
                <w:u w:val="none"/>
              </w:rPr>
            </w:pPr>
          </w:p>
        </w:tc>
        <w:tc>
          <w:tcPr>
            <w:tcW w:w="756" w:type="dxa"/>
            <w:gridSpan w:val="6"/>
            <w:tcBorders>
              <w:top w:val="nil"/>
              <w:left w:val="nil"/>
              <w:bottom w:val="nil"/>
              <w:right w:val="nil"/>
            </w:tcBorders>
            <w:shd w:val="clear" w:color="auto" w:fill="auto"/>
            <w:vAlign w:val="center"/>
          </w:tcPr>
          <w:p w14:paraId="40231095">
            <w:pPr>
              <w:rPr>
                <w:rFonts w:hint="eastAsia" w:ascii="宋体" w:hAnsi="宋体" w:eastAsia="宋体" w:cs="宋体"/>
                <w:i w:val="0"/>
                <w:iCs w:val="0"/>
                <w:color w:val="000000"/>
                <w:sz w:val="18"/>
                <w:szCs w:val="18"/>
                <w:u w:val="none"/>
              </w:rPr>
            </w:pPr>
          </w:p>
        </w:tc>
        <w:tc>
          <w:tcPr>
            <w:tcW w:w="1206" w:type="dxa"/>
            <w:gridSpan w:val="4"/>
            <w:tcBorders>
              <w:top w:val="nil"/>
              <w:left w:val="nil"/>
              <w:bottom w:val="nil"/>
              <w:right w:val="nil"/>
            </w:tcBorders>
            <w:shd w:val="clear" w:color="auto" w:fill="auto"/>
            <w:vAlign w:val="center"/>
          </w:tcPr>
          <w:p w14:paraId="45A54024">
            <w:pPr>
              <w:rPr>
                <w:rFonts w:hint="eastAsia" w:ascii="宋体" w:hAnsi="宋体" w:eastAsia="宋体" w:cs="宋体"/>
                <w:i w:val="0"/>
                <w:iCs w:val="0"/>
                <w:color w:val="000000"/>
                <w:sz w:val="18"/>
                <w:szCs w:val="18"/>
                <w:u w:val="none"/>
              </w:rPr>
            </w:pPr>
          </w:p>
        </w:tc>
        <w:tc>
          <w:tcPr>
            <w:tcW w:w="623" w:type="dxa"/>
            <w:gridSpan w:val="3"/>
            <w:tcBorders>
              <w:top w:val="nil"/>
              <w:left w:val="nil"/>
              <w:bottom w:val="nil"/>
              <w:right w:val="nil"/>
            </w:tcBorders>
            <w:shd w:val="clear" w:color="auto" w:fill="auto"/>
            <w:vAlign w:val="center"/>
          </w:tcPr>
          <w:p w14:paraId="5C793934">
            <w:pPr>
              <w:rPr>
                <w:rFonts w:hint="eastAsia" w:ascii="宋体" w:hAnsi="宋体" w:eastAsia="宋体" w:cs="宋体"/>
                <w:i w:val="0"/>
                <w:iCs w:val="0"/>
                <w:color w:val="000000"/>
                <w:sz w:val="18"/>
                <w:szCs w:val="18"/>
                <w:u w:val="none"/>
              </w:rPr>
            </w:pPr>
          </w:p>
        </w:tc>
        <w:tc>
          <w:tcPr>
            <w:tcW w:w="643" w:type="dxa"/>
            <w:gridSpan w:val="4"/>
            <w:tcBorders>
              <w:top w:val="nil"/>
              <w:left w:val="nil"/>
              <w:bottom w:val="nil"/>
              <w:right w:val="nil"/>
            </w:tcBorders>
            <w:shd w:val="clear" w:color="auto" w:fill="auto"/>
            <w:vAlign w:val="center"/>
          </w:tcPr>
          <w:p w14:paraId="0B85B70A">
            <w:pPr>
              <w:rPr>
                <w:rFonts w:hint="eastAsia" w:ascii="宋体" w:hAnsi="宋体" w:eastAsia="宋体" w:cs="宋体"/>
                <w:i w:val="0"/>
                <w:iCs w:val="0"/>
                <w:color w:val="000000"/>
                <w:sz w:val="18"/>
                <w:szCs w:val="18"/>
                <w:u w:val="none"/>
              </w:rPr>
            </w:pPr>
          </w:p>
        </w:tc>
        <w:tc>
          <w:tcPr>
            <w:tcW w:w="623" w:type="dxa"/>
            <w:gridSpan w:val="4"/>
            <w:tcBorders>
              <w:top w:val="nil"/>
              <w:left w:val="nil"/>
              <w:bottom w:val="nil"/>
              <w:right w:val="nil"/>
            </w:tcBorders>
            <w:shd w:val="clear" w:color="auto" w:fill="auto"/>
            <w:vAlign w:val="center"/>
          </w:tcPr>
          <w:p w14:paraId="6B5F3655">
            <w:pPr>
              <w:rPr>
                <w:rFonts w:hint="eastAsia" w:ascii="宋体" w:hAnsi="宋体" w:eastAsia="宋体" w:cs="宋体"/>
                <w:i w:val="0"/>
                <w:iCs w:val="0"/>
                <w:color w:val="000000"/>
                <w:sz w:val="18"/>
                <w:szCs w:val="18"/>
                <w:u w:val="none"/>
              </w:rPr>
            </w:pPr>
          </w:p>
        </w:tc>
        <w:tc>
          <w:tcPr>
            <w:tcW w:w="846" w:type="dxa"/>
            <w:gridSpan w:val="2"/>
            <w:tcBorders>
              <w:top w:val="nil"/>
              <w:left w:val="nil"/>
              <w:bottom w:val="nil"/>
              <w:right w:val="nil"/>
            </w:tcBorders>
            <w:shd w:val="clear" w:color="auto" w:fill="auto"/>
            <w:vAlign w:val="center"/>
          </w:tcPr>
          <w:p w14:paraId="2C48E8ED">
            <w:pPr>
              <w:rPr>
                <w:rFonts w:hint="eastAsia" w:ascii="宋体" w:hAnsi="宋体" w:eastAsia="宋体" w:cs="宋体"/>
                <w:i w:val="0"/>
                <w:iCs w:val="0"/>
                <w:color w:val="000000"/>
                <w:sz w:val="18"/>
                <w:szCs w:val="18"/>
                <w:u w:val="none"/>
              </w:rPr>
            </w:pPr>
          </w:p>
        </w:tc>
        <w:tc>
          <w:tcPr>
            <w:tcW w:w="643" w:type="dxa"/>
            <w:gridSpan w:val="3"/>
            <w:tcBorders>
              <w:top w:val="nil"/>
              <w:left w:val="nil"/>
              <w:bottom w:val="nil"/>
              <w:right w:val="nil"/>
            </w:tcBorders>
            <w:shd w:val="clear" w:color="auto" w:fill="auto"/>
            <w:vAlign w:val="center"/>
          </w:tcPr>
          <w:p w14:paraId="7C418690">
            <w:pPr>
              <w:rPr>
                <w:rFonts w:hint="eastAsia" w:ascii="宋体" w:hAnsi="宋体" w:eastAsia="宋体" w:cs="宋体"/>
                <w:i w:val="0"/>
                <w:iCs w:val="0"/>
                <w:color w:val="000000"/>
                <w:sz w:val="18"/>
                <w:szCs w:val="18"/>
                <w:u w:val="none"/>
              </w:rPr>
            </w:pPr>
          </w:p>
        </w:tc>
        <w:tc>
          <w:tcPr>
            <w:tcW w:w="623" w:type="dxa"/>
            <w:gridSpan w:val="4"/>
            <w:tcBorders>
              <w:top w:val="nil"/>
              <w:left w:val="nil"/>
              <w:bottom w:val="nil"/>
              <w:right w:val="nil"/>
            </w:tcBorders>
            <w:shd w:val="clear" w:color="auto" w:fill="auto"/>
            <w:vAlign w:val="center"/>
          </w:tcPr>
          <w:p w14:paraId="7D367374">
            <w:pPr>
              <w:rPr>
                <w:rFonts w:hint="eastAsia" w:ascii="宋体" w:hAnsi="宋体" w:eastAsia="宋体" w:cs="宋体"/>
                <w:i w:val="0"/>
                <w:iCs w:val="0"/>
                <w:color w:val="000000"/>
                <w:sz w:val="18"/>
                <w:szCs w:val="18"/>
                <w:u w:val="none"/>
              </w:rPr>
            </w:pPr>
          </w:p>
        </w:tc>
        <w:tc>
          <w:tcPr>
            <w:tcW w:w="2070" w:type="dxa"/>
            <w:gridSpan w:val="6"/>
            <w:tcBorders>
              <w:top w:val="nil"/>
              <w:left w:val="nil"/>
              <w:bottom w:val="nil"/>
              <w:right w:val="nil"/>
            </w:tcBorders>
            <w:shd w:val="clear" w:color="auto" w:fill="auto"/>
            <w:vAlign w:val="center"/>
          </w:tcPr>
          <w:p w14:paraId="5E1F5D9D">
            <w:pPr>
              <w:rPr>
                <w:rFonts w:hint="eastAsia" w:ascii="宋体" w:hAnsi="宋体" w:eastAsia="宋体" w:cs="宋体"/>
                <w:i w:val="0"/>
                <w:iCs w:val="0"/>
                <w:color w:val="000000"/>
                <w:sz w:val="18"/>
                <w:szCs w:val="18"/>
                <w:u w:val="none"/>
              </w:rPr>
            </w:pPr>
          </w:p>
        </w:tc>
      </w:tr>
      <w:tr w14:paraId="34336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9360"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71DD5A5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939F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6115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5CCC68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51323022R000006245375</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在职人员绩效奖</w:t>
            </w:r>
          </w:p>
        </w:tc>
      </w:tr>
      <w:tr w14:paraId="6F2FA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F084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F689B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nil"/>
              <w:left w:val="nil"/>
              <w:bottom w:val="nil"/>
              <w:right w:val="nil"/>
            </w:tcBorders>
            <w:shd w:val="clear" w:color="auto" w:fill="auto"/>
            <w:vAlign w:val="center"/>
          </w:tcPr>
          <w:p w14:paraId="1A22033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1BEE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0805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1F7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DA9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4BEA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DE2F17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99D8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B6D28">
            <w:pPr>
              <w:rPr>
                <w:rFonts w:hint="eastAsia" w:ascii="宋体" w:hAnsi="宋体" w:eastAsia="宋体" w:cs="宋体"/>
                <w:i w:val="0"/>
                <w:iCs w:val="0"/>
                <w:color w:val="000000"/>
                <w:sz w:val="18"/>
                <w:szCs w:val="18"/>
                <w:u w:val="none"/>
              </w:rPr>
            </w:pPr>
          </w:p>
        </w:tc>
        <w:tc>
          <w:tcPr>
            <w:tcW w:w="66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B0CA2">
            <w:pPr>
              <w:rPr>
                <w:rFonts w:hint="eastAsia" w:ascii="宋体" w:hAnsi="宋体" w:eastAsia="宋体" w:cs="宋体"/>
                <w:i w:val="0"/>
                <w:iCs w:val="0"/>
                <w:color w:val="000000"/>
                <w:sz w:val="18"/>
                <w:szCs w:val="18"/>
                <w:u w:val="none"/>
              </w:rPr>
            </w:pP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7787A20">
            <w:pPr>
              <w:rPr>
                <w:rFonts w:hint="eastAsia" w:ascii="宋体" w:hAnsi="宋体" w:eastAsia="宋体" w:cs="宋体"/>
                <w:i w:val="0"/>
                <w:iCs w:val="0"/>
                <w:color w:val="000000"/>
                <w:sz w:val="18"/>
                <w:szCs w:val="18"/>
                <w:u w:val="none"/>
              </w:rPr>
            </w:pP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411E8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3A21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FC802">
            <w:pP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8441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35749CA3">
            <w:pPr>
              <w:rPr>
                <w:rFonts w:hint="eastAsia" w:ascii="宋体" w:hAnsi="宋体" w:eastAsia="宋体" w:cs="宋体"/>
                <w:i w:val="0"/>
                <w:iCs w:val="0"/>
                <w:color w:val="000000"/>
                <w:sz w:val="18"/>
                <w:szCs w:val="18"/>
                <w:u w:val="none"/>
              </w:rPr>
            </w:pPr>
          </w:p>
        </w:tc>
      </w:tr>
      <w:tr w14:paraId="4D2C5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55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A62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1F3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247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BFA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7B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29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5F6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1BA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7F50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5B697">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63F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B58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AF8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23.46</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4E3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23.46</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A0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03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EC4A2C">
            <w:pPr>
              <w:jc w:val="center"/>
              <w:rPr>
                <w:rFonts w:hint="eastAsia" w:ascii="宋体" w:hAnsi="宋体" w:eastAsia="宋体" w:cs="宋体"/>
                <w:i w:val="0"/>
                <w:iCs w:val="0"/>
                <w:color w:val="000000"/>
                <w:sz w:val="18"/>
                <w:szCs w:val="18"/>
                <w:u w:val="none"/>
              </w:rPr>
            </w:pP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67C9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8B44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D2289">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BDA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13E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CAD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23.46</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395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23.46</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A5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97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B31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62E38">
            <w:pPr>
              <w:rPr>
                <w:rFonts w:hint="eastAsia" w:ascii="黑体" w:hAnsi="黑体" w:eastAsia="黑体" w:cs="黑体"/>
                <w:i/>
                <w:iCs/>
                <w:color w:val="000000"/>
                <w:sz w:val="18"/>
                <w:szCs w:val="18"/>
                <w:u w:val="none"/>
              </w:rPr>
            </w:pPr>
          </w:p>
        </w:tc>
      </w:tr>
      <w:tr w14:paraId="57FD6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AF833">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369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1A1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C0C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AEF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53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17D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0B8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32A84">
            <w:pPr>
              <w:rPr>
                <w:rFonts w:hint="eastAsia" w:ascii="黑体" w:hAnsi="黑体" w:eastAsia="黑体" w:cs="黑体"/>
                <w:i/>
                <w:iCs/>
                <w:color w:val="000000"/>
                <w:sz w:val="18"/>
                <w:szCs w:val="18"/>
                <w:u w:val="none"/>
              </w:rPr>
            </w:pPr>
          </w:p>
        </w:tc>
      </w:tr>
      <w:tr w14:paraId="1A099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CC174">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497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B01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5A8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F2A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AA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F5E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4EA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FCE96">
            <w:pPr>
              <w:rPr>
                <w:rFonts w:hint="eastAsia" w:ascii="黑体" w:hAnsi="黑体" w:eastAsia="黑体" w:cs="黑体"/>
                <w:i/>
                <w:iCs/>
                <w:color w:val="000000"/>
                <w:sz w:val="18"/>
                <w:szCs w:val="18"/>
                <w:u w:val="none"/>
              </w:rPr>
            </w:pPr>
          </w:p>
        </w:tc>
      </w:tr>
      <w:tr w14:paraId="13D59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C91DB">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9EB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A82A43">
            <w:pPr>
              <w:jc w:val="center"/>
              <w:rPr>
                <w:rFonts w:hint="eastAsia" w:ascii="微软雅黑" w:hAnsi="微软雅黑" w:eastAsia="微软雅黑" w:cs="微软雅黑"/>
                <w:i/>
                <w:iCs/>
                <w:color w:val="000000"/>
                <w:sz w:val="16"/>
                <w:szCs w:val="16"/>
                <w:u w:val="none"/>
              </w:rPr>
            </w:pP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32CF2B">
            <w:pPr>
              <w:jc w:val="center"/>
              <w:rPr>
                <w:rFonts w:hint="eastAsia" w:ascii="微软雅黑" w:hAnsi="微软雅黑" w:eastAsia="微软雅黑" w:cs="微软雅黑"/>
                <w:i/>
                <w:iCs/>
                <w:color w:val="000000"/>
                <w:sz w:val="16"/>
                <w:szCs w:val="16"/>
                <w:u w:val="none"/>
              </w:rPr>
            </w:pP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D7F1D5">
            <w:pPr>
              <w:jc w:val="center"/>
              <w:rPr>
                <w:rFonts w:hint="eastAsia" w:ascii="微软雅黑" w:hAnsi="微软雅黑" w:eastAsia="微软雅黑" w:cs="微软雅黑"/>
                <w:i/>
                <w:iCs/>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AD256">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A5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25B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2D6A9">
            <w:pPr>
              <w:rPr>
                <w:rFonts w:hint="eastAsia" w:ascii="黑体" w:hAnsi="黑体" w:eastAsia="黑体" w:cs="黑体"/>
                <w:i/>
                <w:iCs/>
                <w:color w:val="000000"/>
                <w:sz w:val="18"/>
                <w:szCs w:val="18"/>
                <w:u w:val="none"/>
              </w:rPr>
            </w:pPr>
          </w:p>
        </w:tc>
      </w:tr>
      <w:tr w14:paraId="17928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F0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02D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4E9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C46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1BD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E11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FCD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45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B6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CFF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010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44A3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0F51A">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CA7CFA">
            <w:pPr>
              <w:jc w:val="center"/>
              <w:rPr>
                <w:rFonts w:hint="eastAsia" w:ascii="宋体" w:hAnsi="宋体" w:eastAsia="宋体" w:cs="宋体"/>
                <w:i w:val="0"/>
                <w:iCs w:val="0"/>
                <w:color w:val="000000"/>
                <w:sz w:val="18"/>
                <w:szCs w:val="18"/>
                <w:u w:val="none"/>
              </w:rPr>
            </w:pP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40D449">
            <w:pPr>
              <w:jc w:val="center"/>
              <w:rPr>
                <w:rFonts w:hint="eastAsia" w:ascii="宋体" w:hAnsi="宋体" w:eastAsia="宋体" w:cs="宋体"/>
                <w:i w:val="0"/>
                <w:iCs w:val="0"/>
                <w:color w:val="000000"/>
                <w:sz w:val="18"/>
                <w:szCs w:val="18"/>
                <w:u w:val="none"/>
              </w:rPr>
            </w:pP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2E19C8">
            <w:pPr>
              <w:jc w:val="center"/>
              <w:rPr>
                <w:rFonts w:hint="eastAsia" w:ascii="宋体" w:hAnsi="宋体" w:eastAsia="宋体" w:cs="宋体"/>
                <w:i w:val="0"/>
                <w:iCs w:val="0"/>
                <w:color w:val="000000"/>
                <w:sz w:val="18"/>
                <w:szCs w:val="18"/>
                <w:u w:val="none"/>
              </w:rPr>
            </w:pP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E381D">
            <w:pPr>
              <w:jc w:val="center"/>
              <w:rPr>
                <w:rFonts w:hint="eastAsia" w:ascii="宋体" w:hAnsi="宋体" w:eastAsia="宋体" w:cs="宋体"/>
                <w:i w:val="0"/>
                <w:iCs w:val="0"/>
                <w:color w:val="000000"/>
                <w:sz w:val="18"/>
                <w:szCs w:val="18"/>
                <w:u w:val="none"/>
              </w:rPr>
            </w:pP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F4FA09">
            <w:pPr>
              <w:jc w:val="center"/>
              <w:rPr>
                <w:rFonts w:hint="eastAsia" w:ascii="宋体" w:hAnsi="宋体" w:eastAsia="宋体" w:cs="宋体"/>
                <w:i w:val="0"/>
                <w:iCs w:val="0"/>
                <w:color w:val="000000"/>
                <w:sz w:val="18"/>
                <w:szCs w:val="18"/>
                <w:u w:val="none"/>
              </w:rPr>
            </w:pP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9FE24E">
            <w:pPr>
              <w:jc w:val="center"/>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84D73">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7CD57C">
            <w:pPr>
              <w:jc w:val="center"/>
              <w:rPr>
                <w:rFonts w:hint="eastAsia" w:ascii="宋体" w:hAnsi="宋体" w:eastAsia="宋体" w:cs="宋体"/>
                <w:i w:val="0"/>
                <w:iCs w:val="0"/>
                <w:color w:val="000000"/>
                <w:sz w:val="18"/>
                <w:szCs w:val="18"/>
                <w:u w:val="none"/>
              </w:rPr>
            </w:pP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4F4A72">
            <w:pPr>
              <w:jc w:val="cente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E2F17F">
            <w:pPr>
              <w:jc w:val="center"/>
              <w:rPr>
                <w:rFonts w:hint="eastAsia" w:ascii="微软雅黑" w:hAnsi="微软雅黑" w:eastAsia="微软雅黑" w:cs="微软雅黑"/>
                <w:i/>
                <w:iCs/>
                <w:color w:val="000000"/>
                <w:sz w:val="16"/>
                <w:szCs w:val="16"/>
                <w:u w:val="none"/>
              </w:rPr>
            </w:pPr>
          </w:p>
        </w:tc>
      </w:tr>
      <w:tr w14:paraId="6FDDD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02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3A32B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92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6EB8A1">
            <w:pP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D042C6">
            <w:pPr>
              <w:rPr>
                <w:rFonts w:hint="eastAsia" w:ascii="宋体" w:hAnsi="宋体" w:eastAsia="宋体" w:cs="宋体"/>
                <w:i w:val="0"/>
                <w:iCs w:val="0"/>
                <w:color w:val="000000"/>
                <w:sz w:val="18"/>
                <w:szCs w:val="18"/>
                <w:u w:val="none"/>
              </w:rPr>
            </w:pPr>
          </w:p>
        </w:tc>
      </w:tr>
      <w:tr w14:paraId="2B475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E6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269B249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056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F7B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152F47D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3225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8D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0E89337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952C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391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E18859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137EED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5979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nil"/>
              <w:left w:val="nil"/>
              <w:bottom w:val="nil"/>
              <w:right w:val="nil"/>
            </w:tcBorders>
            <w:shd w:val="clear" w:color="auto" w:fill="auto"/>
            <w:vAlign w:val="center"/>
          </w:tcPr>
          <w:p w14:paraId="7E8F2572">
            <w:pPr>
              <w:rPr>
                <w:rFonts w:hint="eastAsia" w:ascii="宋体" w:hAnsi="宋体" w:eastAsia="宋体" w:cs="宋体"/>
                <w:i w:val="0"/>
                <w:iCs w:val="0"/>
                <w:color w:val="000000"/>
                <w:sz w:val="18"/>
                <w:szCs w:val="18"/>
                <w:u w:val="none"/>
              </w:rPr>
            </w:pPr>
          </w:p>
        </w:tc>
        <w:tc>
          <w:tcPr>
            <w:tcW w:w="664" w:type="dxa"/>
            <w:gridSpan w:val="5"/>
            <w:tcBorders>
              <w:top w:val="nil"/>
              <w:left w:val="nil"/>
              <w:bottom w:val="nil"/>
              <w:right w:val="nil"/>
            </w:tcBorders>
            <w:shd w:val="clear" w:color="auto" w:fill="auto"/>
            <w:vAlign w:val="center"/>
          </w:tcPr>
          <w:p w14:paraId="16AAAB21">
            <w:pPr>
              <w:rPr>
                <w:rFonts w:hint="eastAsia" w:ascii="宋体" w:hAnsi="宋体" w:eastAsia="宋体" w:cs="宋体"/>
                <w:i w:val="0"/>
                <w:iCs w:val="0"/>
                <w:color w:val="000000"/>
                <w:sz w:val="18"/>
                <w:szCs w:val="18"/>
                <w:u w:val="none"/>
              </w:rPr>
            </w:pPr>
          </w:p>
        </w:tc>
        <w:tc>
          <w:tcPr>
            <w:tcW w:w="756" w:type="dxa"/>
            <w:gridSpan w:val="6"/>
            <w:tcBorders>
              <w:top w:val="nil"/>
              <w:left w:val="nil"/>
              <w:bottom w:val="nil"/>
              <w:right w:val="nil"/>
            </w:tcBorders>
            <w:shd w:val="clear" w:color="auto" w:fill="auto"/>
            <w:vAlign w:val="center"/>
          </w:tcPr>
          <w:p w14:paraId="58C08014">
            <w:pPr>
              <w:rPr>
                <w:rFonts w:hint="eastAsia" w:ascii="宋体" w:hAnsi="宋体" w:eastAsia="宋体" w:cs="宋体"/>
                <w:i w:val="0"/>
                <w:iCs w:val="0"/>
                <w:color w:val="000000"/>
                <w:sz w:val="18"/>
                <w:szCs w:val="18"/>
                <w:u w:val="none"/>
              </w:rPr>
            </w:pPr>
          </w:p>
        </w:tc>
        <w:tc>
          <w:tcPr>
            <w:tcW w:w="1206" w:type="dxa"/>
            <w:gridSpan w:val="4"/>
            <w:tcBorders>
              <w:top w:val="nil"/>
              <w:left w:val="nil"/>
              <w:bottom w:val="nil"/>
              <w:right w:val="nil"/>
            </w:tcBorders>
            <w:shd w:val="clear" w:color="auto" w:fill="auto"/>
            <w:vAlign w:val="center"/>
          </w:tcPr>
          <w:p w14:paraId="533F6D7E">
            <w:pPr>
              <w:rPr>
                <w:rFonts w:hint="eastAsia" w:ascii="宋体" w:hAnsi="宋体" w:eastAsia="宋体" w:cs="宋体"/>
                <w:i w:val="0"/>
                <w:iCs w:val="0"/>
                <w:color w:val="000000"/>
                <w:sz w:val="18"/>
                <w:szCs w:val="18"/>
                <w:u w:val="none"/>
              </w:rPr>
            </w:pPr>
          </w:p>
        </w:tc>
        <w:tc>
          <w:tcPr>
            <w:tcW w:w="623" w:type="dxa"/>
            <w:gridSpan w:val="3"/>
            <w:tcBorders>
              <w:top w:val="nil"/>
              <w:left w:val="nil"/>
              <w:bottom w:val="nil"/>
              <w:right w:val="nil"/>
            </w:tcBorders>
            <w:shd w:val="clear" w:color="auto" w:fill="auto"/>
            <w:vAlign w:val="center"/>
          </w:tcPr>
          <w:p w14:paraId="04471819">
            <w:pPr>
              <w:rPr>
                <w:rFonts w:hint="eastAsia" w:ascii="宋体" w:hAnsi="宋体" w:eastAsia="宋体" w:cs="宋体"/>
                <w:i w:val="0"/>
                <w:iCs w:val="0"/>
                <w:color w:val="000000"/>
                <w:sz w:val="18"/>
                <w:szCs w:val="18"/>
                <w:u w:val="none"/>
              </w:rPr>
            </w:pPr>
          </w:p>
        </w:tc>
        <w:tc>
          <w:tcPr>
            <w:tcW w:w="643" w:type="dxa"/>
            <w:gridSpan w:val="4"/>
            <w:tcBorders>
              <w:top w:val="nil"/>
              <w:left w:val="nil"/>
              <w:bottom w:val="nil"/>
              <w:right w:val="nil"/>
            </w:tcBorders>
            <w:shd w:val="clear" w:color="auto" w:fill="auto"/>
            <w:vAlign w:val="center"/>
          </w:tcPr>
          <w:p w14:paraId="62240207">
            <w:pPr>
              <w:rPr>
                <w:rFonts w:hint="eastAsia" w:ascii="宋体" w:hAnsi="宋体" w:eastAsia="宋体" w:cs="宋体"/>
                <w:i w:val="0"/>
                <w:iCs w:val="0"/>
                <w:color w:val="000000"/>
                <w:sz w:val="18"/>
                <w:szCs w:val="18"/>
                <w:u w:val="none"/>
              </w:rPr>
            </w:pPr>
          </w:p>
        </w:tc>
        <w:tc>
          <w:tcPr>
            <w:tcW w:w="623" w:type="dxa"/>
            <w:gridSpan w:val="4"/>
            <w:tcBorders>
              <w:top w:val="nil"/>
              <w:left w:val="nil"/>
              <w:bottom w:val="nil"/>
              <w:right w:val="nil"/>
            </w:tcBorders>
            <w:shd w:val="clear" w:color="auto" w:fill="auto"/>
            <w:vAlign w:val="center"/>
          </w:tcPr>
          <w:p w14:paraId="4317CAFC">
            <w:pPr>
              <w:rPr>
                <w:rFonts w:hint="eastAsia" w:ascii="宋体" w:hAnsi="宋体" w:eastAsia="宋体" w:cs="宋体"/>
                <w:i w:val="0"/>
                <w:iCs w:val="0"/>
                <w:color w:val="000000"/>
                <w:sz w:val="18"/>
                <w:szCs w:val="18"/>
                <w:u w:val="none"/>
              </w:rPr>
            </w:pPr>
          </w:p>
        </w:tc>
        <w:tc>
          <w:tcPr>
            <w:tcW w:w="846" w:type="dxa"/>
            <w:gridSpan w:val="2"/>
            <w:tcBorders>
              <w:top w:val="nil"/>
              <w:left w:val="nil"/>
              <w:bottom w:val="nil"/>
              <w:right w:val="nil"/>
            </w:tcBorders>
            <w:shd w:val="clear" w:color="auto" w:fill="auto"/>
            <w:vAlign w:val="center"/>
          </w:tcPr>
          <w:p w14:paraId="248EA9ED">
            <w:pPr>
              <w:rPr>
                <w:rFonts w:hint="eastAsia" w:ascii="宋体" w:hAnsi="宋体" w:eastAsia="宋体" w:cs="宋体"/>
                <w:i w:val="0"/>
                <w:iCs w:val="0"/>
                <w:color w:val="000000"/>
                <w:sz w:val="18"/>
                <w:szCs w:val="18"/>
                <w:u w:val="none"/>
              </w:rPr>
            </w:pPr>
          </w:p>
        </w:tc>
        <w:tc>
          <w:tcPr>
            <w:tcW w:w="643" w:type="dxa"/>
            <w:gridSpan w:val="3"/>
            <w:tcBorders>
              <w:top w:val="nil"/>
              <w:left w:val="nil"/>
              <w:bottom w:val="nil"/>
              <w:right w:val="nil"/>
            </w:tcBorders>
            <w:shd w:val="clear" w:color="auto" w:fill="auto"/>
            <w:vAlign w:val="center"/>
          </w:tcPr>
          <w:p w14:paraId="6AE7ED00">
            <w:pPr>
              <w:rPr>
                <w:rFonts w:hint="eastAsia" w:ascii="宋体" w:hAnsi="宋体" w:eastAsia="宋体" w:cs="宋体"/>
                <w:i w:val="0"/>
                <w:iCs w:val="0"/>
                <w:color w:val="000000"/>
                <w:sz w:val="18"/>
                <w:szCs w:val="18"/>
                <w:u w:val="none"/>
              </w:rPr>
            </w:pPr>
          </w:p>
        </w:tc>
        <w:tc>
          <w:tcPr>
            <w:tcW w:w="623" w:type="dxa"/>
            <w:gridSpan w:val="4"/>
            <w:tcBorders>
              <w:top w:val="nil"/>
              <w:left w:val="nil"/>
              <w:bottom w:val="nil"/>
              <w:right w:val="nil"/>
            </w:tcBorders>
            <w:shd w:val="clear" w:color="auto" w:fill="auto"/>
            <w:vAlign w:val="center"/>
          </w:tcPr>
          <w:p w14:paraId="449F2F99">
            <w:pPr>
              <w:rPr>
                <w:rFonts w:hint="eastAsia" w:ascii="宋体" w:hAnsi="宋体" w:eastAsia="宋体" w:cs="宋体"/>
                <w:i w:val="0"/>
                <w:iCs w:val="0"/>
                <w:color w:val="000000"/>
                <w:sz w:val="18"/>
                <w:szCs w:val="18"/>
                <w:u w:val="none"/>
              </w:rPr>
            </w:pPr>
          </w:p>
        </w:tc>
        <w:tc>
          <w:tcPr>
            <w:tcW w:w="2070" w:type="dxa"/>
            <w:gridSpan w:val="6"/>
            <w:tcBorders>
              <w:top w:val="nil"/>
              <w:left w:val="nil"/>
              <w:bottom w:val="nil"/>
              <w:right w:val="nil"/>
            </w:tcBorders>
            <w:shd w:val="clear" w:color="auto" w:fill="auto"/>
            <w:vAlign w:val="center"/>
          </w:tcPr>
          <w:p w14:paraId="70F54B1D">
            <w:pPr>
              <w:rPr>
                <w:rFonts w:hint="eastAsia" w:ascii="宋体" w:hAnsi="宋体" w:eastAsia="宋体" w:cs="宋体"/>
                <w:i w:val="0"/>
                <w:iCs w:val="0"/>
                <w:color w:val="000000"/>
                <w:sz w:val="18"/>
                <w:szCs w:val="18"/>
                <w:u w:val="none"/>
              </w:rPr>
            </w:pPr>
          </w:p>
        </w:tc>
      </w:tr>
      <w:tr w14:paraId="3C71C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9360"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28932E5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EED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8D27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50AD97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51323024R000010440034-工资性支出（新）</w:t>
            </w:r>
          </w:p>
        </w:tc>
      </w:tr>
      <w:tr w14:paraId="70F99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3B97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E9982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nil"/>
              <w:left w:val="nil"/>
              <w:bottom w:val="nil"/>
              <w:right w:val="nil"/>
            </w:tcBorders>
            <w:shd w:val="clear" w:color="auto" w:fill="auto"/>
            <w:vAlign w:val="center"/>
          </w:tcPr>
          <w:p w14:paraId="36F80E9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961E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557D5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339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50A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94ED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D52B2F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E1A3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05CEE">
            <w:pPr>
              <w:rPr>
                <w:rFonts w:hint="eastAsia" w:ascii="宋体" w:hAnsi="宋体" w:eastAsia="宋体" w:cs="宋体"/>
                <w:i w:val="0"/>
                <w:iCs w:val="0"/>
                <w:color w:val="000000"/>
                <w:sz w:val="18"/>
                <w:szCs w:val="18"/>
                <w:u w:val="none"/>
              </w:rPr>
            </w:pPr>
          </w:p>
        </w:tc>
        <w:tc>
          <w:tcPr>
            <w:tcW w:w="66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8E928">
            <w:pPr>
              <w:rPr>
                <w:rFonts w:hint="eastAsia" w:ascii="宋体" w:hAnsi="宋体" w:eastAsia="宋体" w:cs="宋体"/>
                <w:i w:val="0"/>
                <w:iCs w:val="0"/>
                <w:color w:val="000000"/>
                <w:sz w:val="18"/>
                <w:szCs w:val="18"/>
                <w:u w:val="none"/>
              </w:rPr>
            </w:pP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13CDE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678678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8A6D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82F49">
            <w:pP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5A54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44FDC63B">
            <w:pPr>
              <w:rPr>
                <w:rFonts w:hint="eastAsia" w:ascii="宋体" w:hAnsi="宋体" w:eastAsia="宋体" w:cs="宋体"/>
                <w:i w:val="0"/>
                <w:iCs w:val="0"/>
                <w:color w:val="000000"/>
                <w:sz w:val="18"/>
                <w:szCs w:val="18"/>
                <w:u w:val="none"/>
              </w:rPr>
            </w:pPr>
          </w:p>
        </w:tc>
      </w:tr>
      <w:tr w14:paraId="75EFF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7A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077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572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2AF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FF6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16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37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8BF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E90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D184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225F6">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622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A63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108.85</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76E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142.70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2F1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140.30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64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98.31%</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DD8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2BFB23">
            <w:pPr>
              <w:jc w:val="center"/>
              <w:rPr>
                <w:rFonts w:hint="eastAsia" w:ascii="宋体" w:hAnsi="宋体" w:eastAsia="宋体" w:cs="宋体"/>
                <w:i w:val="0"/>
                <w:iCs w:val="0"/>
                <w:color w:val="000000"/>
                <w:sz w:val="18"/>
                <w:szCs w:val="18"/>
                <w:u w:val="none"/>
              </w:rPr>
            </w:pP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B64D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D2EB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9D2E2">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53C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EB0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108.85</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C32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142.70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876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140.30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67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98.31%</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9E3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B00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DEED4">
            <w:pPr>
              <w:rPr>
                <w:rFonts w:hint="eastAsia" w:ascii="黑体" w:hAnsi="黑体" w:eastAsia="黑体" w:cs="黑体"/>
                <w:i/>
                <w:iCs/>
                <w:color w:val="000000"/>
                <w:sz w:val="18"/>
                <w:szCs w:val="18"/>
                <w:u w:val="none"/>
              </w:rPr>
            </w:pPr>
          </w:p>
        </w:tc>
      </w:tr>
      <w:tr w14:paraId="01A1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F5A6B">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986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84D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80C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578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9A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F6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195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FBE65">
            <w:pPr>
              <w:rPr>
                <w:rFonts w:hint="eastAsia" w:ascii="黑体" w:hAnsi="黑体" w:eastAsia="黑体" w:cs="黑体"/>
                <w:i/>
                <w:iCs/>
                <w:color w:val="000000"/>
                <w:sz w:val="18"/>
                <w:szCs w:val="18"/>
                <w:u w:val="none"/>
              </w:rPr>
            </w:pPr>
          </w:p>
        </w:tc>
      </w:tr>
      <w:tr w14:paraId="17876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C35DE">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9AE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946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2B6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3FC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CB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09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732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7227F">
            <w:pPr>
              <w:rPr>
                <w:rFonts w:hint="eastAsia" w:ascii="黑体" w:hAnsi="黑体" w:eastAsia="黑体" w:cs="黑体"/>
                <w:i/>
                <w:iCs/>
                <w:color w:val="000000"/>
                <w:sz w:val="18"/>
                <w:szCs w:val="18"/>
                <w:u w:val="none"/>
              </w:rPr>
            </w:pPr>
          </w:p>
        </w:tc>
      </w:tr>
      <w:tr w14:paraId="3E703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0319D">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9BA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118E26">
            <w:pPr>
              <w:jc w:val="center"/>
              <w:rPr>
                <w:rFonts w:hint="eastAsia" w:ascii="微软雅黑" w:hAnsi="微软雅黑" w:eastAsia="微软雅黑" w:cs="微软雅黑"/>
                <w:i/>
                <w:iCs/>
                <w:color w:val="000000"/>
                <w:sz w:val="16"/>
                <w:szCs w:val="16"/>
                <w:u w:val="none"/>
              </w:rPr>
            </w:pP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E4F765">
            <w:pPr>
              <w:jc w:val="center"/>
              <w:rPr>
                <w:rFonts w:hint="eastAsia" w:ascii="微软雅黑" w:hAnsi="微软雅黑" w:eastAsia="微软雅黑" w:cs="微软雅黑"/>
                <w:i/>
                <w:iCs/>
                <w:color w:val="000000"/>
                <w:sz w:val="16"/>
                <w:szCs w:val="16"/>
                <w:u w:val="none"/>
              </w:rPr>
            </w:pP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4CDF22">
            <w:pPr>
              <w:jc w:val="center"/>
              <w:rPr>
                <w:rFonts w:hint="eastAsia" w:ascii="微软雅黑" w:hAnsi="微软雅黑" w:eastAsia="微软雅黑" w:cs="微软雅黑"/>
                <w:i/>
                <w:iCs/>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32EDB">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9E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CCF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B9209">
            <w:pPr>
              <w:rPr>
                <w:rFonts w:hint="eastAsia" w:ascii="黑体" w:hAnsi="黑体" w:eastAsia="黑体" w:cs="黑体"/>
                <w:i/>
                <w:iCs/>
                <w:color w:val="000000"/>
                <w:sz w:val="18"/>
                <w:szCs w:val="18"/>
                <w:u w:val="none"/>
              </w:rPr>
            </w:pPr>
          </w:p>
        </w:tc>
      </w:tr>
      <w:tr w14:paraId="6A1BA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9B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6C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B69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B1A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7B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299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C9B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48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E9C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FB1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0D0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83A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534E8">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17E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865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BF7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C97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71F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02C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0FAE8">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0CA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33F748">
            <w:pPr>
              <w:jc w:val="cente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67929D">
            <w:pPr>
              <w:jc w:val="center"/>
              <w:rPr>
                <w:rFonts w:hint="eastAsia" w:ascii="微软雅黑" w:hAnsi="微软雅黑" w:eastAsia="微软雅黑" w:cs="微软雅黑"/>
                <w:i/>
                <w:iCs/>
                <w:color w:val="000000"/>
                <w:sz w:val="16"/>
                <w:szCs w:val="16"/>
                <w:u w:val="none"/>
              </w:rPr>
            </w:pPr>
          </w:p>
        </w:tc>
      </w:tr>
      <w:tr w14:paraId="6FED0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AC702">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38E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22D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510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BE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7C5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DC8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D8419">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0AC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B1C42E">
            <w:pPr>
              <w:jc w:val="cente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E03B33">
            <w:pPr>
              <w:jc w:val="center"/>
              <w:rPr>
                <w:rFonts w:hint="eastAsia" w:ascii="微软雅黑" w:hAnsi="微软雅黑" w:eastAsia="微软雅黑" w:cs="微软雅黑"/>
                <w:i/>
                <w:iCs/>
                <w:color w:val="000000"/>
                <w:sz w:val="16"/>
                <w:szCs w:val="16"/>
                <w:u w:val="none"/>
              </w:rPr>
            </w:pPr>
          </w:p>
        </w:tc>
      </w:tr>
      <w:tr w14:paraId="38191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02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5C3C8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A03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01778A">
            <w:pP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EF80D9">
            <w:pPr>
              <w:rPr>
                <w:rFonts w:hint="eastAsia" w:ascii="宋体" w:hAnsi="宋体" w:eastAsia="宋体" w:cs="宋体"/>
                <w:i w:val="0"/>
                <w:iCs w:val="0"/>
                <w:color w:val="000000"/>
                <w:sz w:val="18"/>
                <w:szCs w:val="18"/>
                <w:u w:val="none"/>
              </w:rPr>
            </w:pPr>
          </w:p>
        </w:tc>
      </w:tr>
      <w:tr w14:paraId="3755D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64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67151D7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01D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0B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3BC6075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5E9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49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3CFBE51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0253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391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038D8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C0FC92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044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nil"/>
              <w:left w:val="nil"/>
              <w:bottom w:val="nil"/>
              <w:right w:val="nil"/>
            </w:tcBorders>
            <w:shd w:val="clear" w:color="auto" w:fill="auto"/>
            <w:vAlign w:val="center"/>
          </w:tcPr>
          <w:p w14:paraId="055F40D1">
            <w:pPr>
              <w:rPr>
                <w:rFonts w:hint="eastAsia" w:ascii="宋体" w:hAnsi="宋体" w:eastAsia="宋体" w:cs="宋体"/>
                <w:i w:val="0"/>
                <w:iCs w:val="0"/>
                <w:color w:val="000000"/>
                <w:sz w:val="18"/>
                <w:szCs w:val="18"/>
                <w:u w:val="none"/>
              </w:rPr>
            </w:pPr>
          </w:p>
        </w:tc>
        <w:tc>
          <w:tcPr>
            <w:tcW w:w="664" w:type="dxa"/>
            <w:gridSpan w:val="5"/>
            <w:tcBorders>
              <w:top w:val="nil"/>
              <w:left w:val="nil"/>
              <w:bottom w:val="nil"/>
              <w:right w:val="nil"/>
            </w:tcBorders>
            <w:shd w:val="clear" w:color="auto" w:fill="auto"/>
            <w:vAlign w:val="center"/>
          </w:tcPr>
          <w:p w14:paraId="3B099500">
            <w:pPr>
              <w:rPr>
                <w:rFonts w:hint="eastAsia" w:ascii="宋体" w:hAnsi="宋体" w:eastAsia="宋体" w:cs="宋体"/>
                <w:i w:val="0"/>
                <w:iCs w:val="0"/>
                <w:color w:val="000000"/>
                <w:sz w:val="18"/>
                <w:szCs w:val="18"/>
                <w:u w:val="none"/>
              </w:rPr>
            </w:pPr>
          </w:p>
        </w:tc>
        <w:tc>
          <w:tcPr>
            <w:tcW w:w="756" w:type="dxa"/>
            <w:gridSpan w:val="6"/>
            <w:tcBorders>
              <w:top w:val="nil"/>
              <w:left w:val="nil"/>
              <w:bottom w:val="nil"/>
              <w:right w:val="nil"/>
            </w:tcBorders>
            <w:shd w:val="clear" w:color="auto" w:fill="auto"/>
            <w:vAlign w:val="center"/>
          </w:tcPr>
          <w:p w14:paraId="118F8232">
            <w:pPr>
              <w:rPr>
                <w:rFonts w:hint="eastAsia" w:ascii="宋体" w:hAnsi="宋体" w:eastAsia="宋体" w:cs="宋体"/>
                <w:i w:val="0"/>
                <w:iCs w:val="0"/>
                <w:color w:val="000000"/>
                <w:sz w:val="18"/>
                <w:szCs w:val="18"/>
                <w:u w:val="none"/>
              </w:rPr>
            </w:pPr>
          </w:p>
        </w:tc>
        <w:tc>
          <w:tcPr>
            <w:tcW w:w="1206" w:type="dxa"/>
            <w:gridSpan w:val="4"/>
            <w:tcBorders>
              <w:top w:val="nil"/>
              <w:left w:val="nil"/>
              <w:bottom w:val="nil"/>
              <w:right w:val="nil"/>
            </w:tcBorders>
            <w:shd w:val="clear" w:color="auto" w:fill="auto"/>
            <w:vAlign w:val="center"/>
          </w:tcPr>
          <w:p w14:paraId="152CA36E">
            <w:pPr>
              <w:rPr>
                <w:rFonts w:hint="eastAsia" w:ascii="宋体" w:hAnsi="宋体" w:eastAsia="宋体" w:cs="宋体"/>
                <w:i w:val="0"/>
                <w:iCs w:val="0"/>
                <w:color w:val="000000"/>
                <w:sz w:val="18"/>
                <w:szCs w:val="18"/>
                <w:u w:val="none"/>
              </w:rPr>
            </w:pPr>
          </w:p>
        </w:tc>
        <w:tc>
          <w:tcPr>
            <w:tcW w:w="623" w:type="dxa"/>
            <w:gridSpan w:val="3"/>
            <w:tcBorders>
              <w:top w:val="nil"/>
              <w:left w:val="nil"/>
              <w:bottom w:val="nil"/>
              <w:right w:val="nil"/>
            </w:tcBorders>
            <w:shd w:val="clear" w:color="auto" w:fill="auto"/>
            <w:vAlign w:val="center"/>
          </w:tcPr>
          <w:p w14:paraId="5B8EC241">
            <w:pPr>
              <w:rPr>
                <w:rFonts w:hint="eastAsia" w:ascii="宋体" w:hAnsi="宋体" w:eastAsia="宋体" w:cs="宋体"/>
                <w:i w:val="0"/>
                <w:iCs w:val="0"/>
                <w:color w:val="000000"/>
                <w:sz w:val="18"/>
                <w:szCs w:val="18"/>
                <w:u w:val="none"/>
              </w:rPr>
            </w:pPr>
          </w:p>
        </w:tc>
        <w:tc>
          <w:tcPr>
            <w:tcW w:w="643" w:type="dxa"/>
            <w:gridSpan w:val="4"/>
            <w:tcBorders>
              <w:top w:val="nil"/>
              <w:left w:val="nil"/>
              <w:bottom w:val="nil"/>
              <w:right w:val="nil"/>
            </w:tcBorders>
            <w:shd w:val="clear" w:color="auto" w:fill="auto"/>
            <w:vAlign w:val="center"/>
          </w:tcPr>
          <w:p w14:paraId="46E75303">
            <w:pPr>
              <w:rPr>
                <w:rFonts w:hint="eastAsia" w:ascii="宋体" w:hAnsi="宋体" w:eastAsia="宋体" w:cs="宋体"/>
                <w:i w:val="0"/>
                <w:iCs w:val="0"/>
                <w:color w:val="000000"/>
                <w:sz w:val="18"/>
                <w:szCs w:val="18"/>
                <w:u w:val="none"/>
              </w:rPr>
            </w:pPr>
          </w:p>
        </w:tc>
        <w:tc>
          <w:tcPr>
            <w:tcW w:w="623" w:type="dxa"/>
            <w:gridSpan w:val="4"/>
            <w:tcBorders>
              <w:top w:val="nil"/>
              <w:left w:val="nil"/>
              <w:bottom w:val="nil"/>
              <w:right w:val="nil"/>
            </w:tcBorders>
            <w:shd w:val="clear" w:color="auto" w:fill="auto"/>
            <w:vAlign w:val="center"/>
          </w:tcPr>
          <w:p w14:paraId="2659DAB5">
            <w:pPr>
              <w:rPr>
                <w:rFonts w:hint="eastAsia" w:ascii="宋体" w:hAnsi="宋体" w:eastAsia="宋体" w:cs="宋体"/>
                <w:i w:val="0"/>
                <w:iCs w:val="0"/>
                <w:color w:val="000000"/>
                <w:sz w:val="18"/>
                <w:szCs w:val="18"/>
                <w:u w:val="none"/>
              </w:rPr>
            </w:pPr>
          </w:p>
        </w:tc>
        <w:tc>
          <w:tcPr>
            <w:tcW w:w="846" w:type="dxa"/>
            <w:gridSpan w:val="2"/>
            <w:tcBorders>
              <w:top w:val="nil"/>
              <w:left w:val="nil"/>
              <w:bottom w:val="nil"/>
              <w:right w:val="nil"/>
            </w:tcBorders>
            <w:shd w:val="clear" w:color="auto" w:fill="auto"/>
            <w:vAlign w:val="center"/>
          </w:tcPr>
          <w:p w14:paraId="1B9CF01B">
            <w:pPr>
              <w:rPr>
                <w:rFonts w:hint="eastAsia" w:ascii="宋体" w:hAnsi="宋体" w:eastAsia="宋体" w:cs="宋体"/>
                <w:i w:val="0"/>
                <w:iCs w:val="0"/>
                <w:color w:val="000000"/>
                <w:sz w:val="18"/>
                <w:szCs w:val="18"/>
                <w:u w:val="none"/>
              </w:rPr>
            </w:pPr>
          </w:p>
        </w:tc>
        <w:tc>
          <w:tcPr>
            <w:tcW w:w="643" w:type="dxa"/>
            <w:gridSpan w:val="3"/>
            <w:tcBorders>
              <w:top w:val="nil"/>
              <w:left w:val="nil"/>
              <w:bottom w:val="nil"/>
              <w:right w:val="nil"/>
            </w:tcBorders>
            <w:shd w:val="clear" w:color="auto" w:fill="auto"/>
            <w:vAlign w:val="center"/>
          </w:tcPr>
          <w:p w14:paraId="7D2BB8CB">
            <w:pPr>
              <w:rPr>
                <w:rFonts w:hint="eastAsia" w:ascii="宋体" w:hAnsi="宋体" w:eastAsia="宋体" w:cs="宋体"/>
                <w:i w:val="0"/>
                <w:iCs w:val="0"/>
                <w:color w:val="000000"/>
                <w:sz w:val="18"/>
                <w:szCs w:val="18"/>
                <w:u w:val="none"/>
              </w:rPr>
            </w:pPr>
          </w:p>
        </w:tc>
        <w:tc>
          <w:tcPr>
            <w:tcW w:w="623" w:type="dxa"/>
            <w:gridSpan w:val="4"/>
            <w:tcBorders>
              <w:top w:val="nil"/>
              <w:left w:val="nil"/>
              <w:bottom w:val="nil"/>
              <w:right w:val="nil"/>
            </w:tcBorders>
            <w:shd w:val="clear" w:color="auto" w:fill="auto"/>
            <w:vAlign w:val="center"/>
          </w:tcPr>
          <w:p w14:paraId="7327570B">
            <w:pPr>
              <w:rPr>
                <w:rFonts w:hint="eastAsia" w:ascii="宋体" w:hAnsi="宋体" w:eastAsia="宋体" w:cs="宋体"/>
                <w:i w:val="0"/>
                <w:iCs w:val="0"/>
                <w:color w:val="000000"/>
                <w:sz w:val="18"/>
                <w:szCs w:val="18"/>
                <w:u w:val="none"/>
              </w:rPr>
            </w:pPr>
          </w:p>
        </w:tc>
        <w:tc>
          <w:tcPr>
            <w:tcW w:w="2070" w:type="dxa"/>
            <w:gridSpan w:val="6"/>
            <w:tcBorders>
              <w:top w:val="nil"/>
              <w:left w:val="nil"/>
              <w:bottom w:val="nil"/>
              <w:right w:val="nil"/>
            </w:tcBorders>
            <w:shd w:val="clear" w:color="auto" w:fill="auto"/>
            <w:vAlign w:val="center"/>
          </w:tcPr>
          <w:p w14:paraId="74F484F4">
            <w:pPr>
              <w:rPr>
                <w:rFonts w:hint="eastAsia" w:ascii="宋体" w:hAnsi="宋体" w:eastAsia="宋体" w:cs="宋体"/>
                <w:i w:val="0"/>
                <w:iCs w:val="0"/>
                <w:color w:val="000000"/>
                <w:sz w:val="18"/>
                <w:szCs w:val="18"/>
                <w:u w:val="none"/>
              </w:rPr>
            </w:pPr>
          </w:p>
        </w:tc>
      </w:tr>
      <w:tr w14:paraId="3375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9360"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12A1861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DC1A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FA36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59AA20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51323024R000010441706</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机关事业单位基本养老保险缴费支出（新）</w:t>
            </w:r>
          </w:p>
        </w:tc>
      </w:tr>
      <w:tr w14:paraId="31948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FA6A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6F933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nil"/>
              <w:left w:val="nil"/>
              <w:bottom w:val="nil"/>
              <w:right w:val="nil"/>
            </w:tcBorders>
            <w:shd w:val="clear" w:color="auto" w:fill="auto"/>
            <w:vAlign w:val="center"/>
          </w:tcPr>
          <w:p w14:paraId="59D71AA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9856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1A8A1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E1D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914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45DC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3C1634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D14F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4A12F">
            <w:pPr>
              <w:rPr>
                <w:rFonts w:hint="eastAsia" w:ascii="宋体" w:hAnsi="宋体" w:eastAsia="宋体" w:cs="宋体"/>
                <w:i w:val="0"/>
                <w:iCs w:val="0"/>
                <w:color w:val="000000"/>
                <w:sz w:val="18"/>
                <w:szCs w:val="18"/>
                <w:u w:val="none"/>
              </w:rPr>
            </w:pPr>
          </w:p>
        </w:tc>
        <w:tc>
          <w:tcPr>
            <w:tcW w:w="66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7C5BB">
            <w:pPr>
              <w:rPr>
                <w:rFonts w:hint="eastAsia" w:ascii="宋体" w:hAnsi="宋体" w:eastAsia="宋体" w:cs="宋体"/>
                <w:i w:val="0"/>
                <w:iCs w:val="0"/>
                <w:color w:val="000000"/>
                <w:sz w:val="18"/>
                <w:szCs w:val="18"/>
                <w:u w:val="none"/>
              </w:rPr>
            </w:pP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F0F23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66B4FA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C957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C84E9">
            <w:pP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D2BD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7C4CDFAA">
            <w:pPr>
              <w:rPr>
                <w:rFonts w:hint="eastAsia" w:ascii="宋体" w:hAnsi="宋体" w:eastAsia="宋体" w:cs="宋体"/>
                <w:i w:val="0"/>
                <w:iCs w:val="0"/>
                <w:color w:val="000000"/>
                <w:sz w:val="18"/>
                <w:szCs w:val="18"/>
                <w:u w:val="none"/>
              </w:rPr>
            </w:pPr>
          </w:p>
        </w:tc>
      </w:tr>
      <w:tr w14:paraId="5B589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4B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99C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E2D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5493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A0E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F1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45A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F85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78F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2DB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81E96">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913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023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7DE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32.34</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CAB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32.34</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A6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C3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DCB391">
            <w:pPr>
              <w:jc w:val="center"/>
              <w:rPr>
                <w:rFonts w:hint="eastAsia" w:ascii="宋体" w:hAnsi="宋体" w:eastAsia="宋体" w:cs="宋体"/>
                <w:i w:val="0"/>
                <w:iCs w:val="0"/>
                <w:color w:val="000000"/>
                <w:sz w:val="18"/>
                <w:szCs w:val="18"/>
                <w:u w:val="none"/>
              </w:rPr>
            </w:pP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7A9D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EA62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E4B84">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0AE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7FD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788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32.34</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0B2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32.34</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A2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FC3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5E2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96E17">
            <w:pPr>
              <w:rPr>
                <w:rFonts w:hint="eastAsia" w:ascii="黑体" w:hAnsi="黑体" w:eastAsia="黑体" w:cs="黑体"/>
                <w:i/>
                <w:iCs/>
                <w:color w:val="000000"/>
                <w:sz w:val="18"/>
                <w:szCs w:val="18"/>
                <w:u w:val="none"/>
              </w:rPr>
            </w:pPr>
          </w:p>
        </w:tc>
      </w:tr>
      <w:tr w14:paraId="5A38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36A78">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00E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33A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CC1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10F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78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73F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E4C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2170F">
            <w:pPr>
              <w:rPr>
                <w:rFonts w:hint="eastAsia" w:ascii="黑体" w:hAnsi="黑体" w:eastAsia="黑体" w:cs="黑体"/>
                <w:i/>
                <w:iCs/>
                <w:color w:val="000000"/>
                <w:sz w:val="18"/>
                <w:szCs w:val="18"/>
                <w:u w:val="none"/>
              </w:rPr>
            </w:pPr>
          </w:p>
        </w:tc>
      </w:tr>
      <w:tr w14:paraId="4FDFC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E8A83">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3EB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448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972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E55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1F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2D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520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3585F">
            <w:pPr>
              <w:rPr>
                <w:rFonts w:hint="eastAsia" w:ascii="黑体" w:hAnsi="黑体" w:eastAsia="黑体" w:cs="黑体"/>
                <w:i/>
                <w:iCs/>
                <w:color w:val="000000"/>
                <w:sz w:val="18"/>
                <w:szCs w:val="18"/>
                <w:u w:val="none"/>
              </w:rPr>
            </w:pPr>
          </w:p>
        </w:tc>
      </w:tr>
      <w:tr w14:paraId="30692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7E845">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C66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DEAE43">
            <w:pPr>
              <w:jc w:val="center"/>
              <w:rPr>
                <w:rFonts w:hint="eastAsia" w:ascii="微软雅黑" w:hAnsi="微软雅黑" w:eastAsia="微软雅黑" w:cs="微软雅黑"/>
                <w:i/>
                <w:iCs/>
                <w:color w:val="000000"/>
                <w:sz w:val="16"/>
                <w:szCs w:val="16"/>
                <w:u w:val="none"/>
              </w:rPr>
            </w:pP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F095E9">
            <w:pPr>
              <w:jc w:val="center"/>
              <w:rPr>
                <w:rFonts w:hint="eastAsia" w:ascii="微软雅黑" w:hAnsi="微软雅黑" w:eastAsia="微软雅黑" w:cs="微软雅黑"/>
                <w:i/>
                <w:iCs/>
                <w:color w:val="000000"/>
                <w:sz w:val="16"/>
                <w:szCs w:val="16"/>
                <w:u w:val="none"/>
              </w:rPr>
            </w:pP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208558">
            <w:pPr>
              <w:jc w:val="center"/>
              <w:rPr>
                <w:rFonts w:hint="eastAsia" w:ascii="微软雅黑" w:hAnsi="微软雅黑" w:eastAsia="微软雅黑" w:cs="微软雅黑"/>
                <w:i/>
                <w:iCs/>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D71B1">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13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F1E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A9387">
            <w:pPr>
              <w:rPr>
                <w:rFonts w:hint="eastAsia" w:ascii="黑体" w:hAnsi="黑体" w:eastAsia="黑体" w:cs="黑体"/>
                <w:i/>
                <w:iCs/>
                <w:color w:val="000000"/>
                <w:sz w:val="18"/>
                <w:szCs w:val="18"/>
                <w:u w:val="none"/>
              </w:rPr>
            </w:pPr>
          </w:p>
        </w:tc>
      </w:tr>
      <w:tr w14:paraId="146CC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42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EAA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7E6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0CC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738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591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72E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E0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D0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0F2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CE9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A485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947FC">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643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CF0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9E6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F0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FCC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4C8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91A38">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744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53CD64">
            <w:pPr>
              <w:jc w:val="cente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6D4ABA">
            <w:pPr>
              <w:jc w:val="center"/>
              <w:rPr>
                <w:rFonts w:hint="eastAsia" w:ascii="微软雅黑" w:hAnsi="微软雅黑" w:eastAsia="微软雅黑" w:cs="微软雅黑"/>
                <w:i/>
                <w:iCs/>
                <w:color w:val="000000"/>
                <w:sz w:val="16"/>
                <w:szCs w:val="16"/>
                <w:u w:val="none"/>
              </w:rPr>
            </w:pPr>
          </w:p>
        </w:tc>
      </w:tr>
      <w:tr w14:paraId="5AF0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43158">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9A3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37D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A3C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19B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3F7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0D2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C4353">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52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F54BAD">
            <w:pPr>
              <w:jc w:val="cente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DB4814">
            <w:pPr>
              <w:jc w:val="center"/>
              <w:rPr>
                <w:rFonts w:hint="eastAsia" w:ascii="微软雅黑" w:hAnsi="微软雅黑" w:eastAsia="微软雅黑" w:cs="微软雅黑"/>
                <w:i/>
                <w:iCs/>
                <w:color w:val="000000"/>
                <w:sz w:val="16"/>
                <w:szCs w:val="16"/>
                <w:u w:val="none"/>
              </w:rPr>
            </w:pPr>
          </w:p>
        </w:tc>
      </w:tr>
      <w:tr w14:paraId="38012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02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37002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41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6E70BF">
            <w:pP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8EFC34">
            <w:pPr>
              <w:rPr>
                <w:rFonts w:hint="eastAsia" w:ascii="宋体" w:hAnsi="宋体" w:eastAsia="宋体" w:cs="宋体"/>
                <w:i w:val="0"/>
                <w:iCs w:val="0"/>
                <w:color w:val="000000"/>
                <w:sz w:val="18"/>
                <w:szCs w:val="18"/>
                <w:u w:val="none"/>
              </w:rPr>
            </w:pPr>
          </w:p>
        </w:tc>
      </w:tr>
      <w:tr w14:paraId="04D4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7A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7580804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D8D5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BA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0E5B317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65B3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A6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5B1FEE3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1A7E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391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C04952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614B5C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F716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nil"/>
              <w:left w:val="nil"/>
              <w:bottom w:val="nil"/>
              <w:right w:val="nil"/>
            </w:tcBorders>
            <w:shd w:val="clear" w:color="auto" w:fill="auto"/>
            <w:vAlign w:val="center"/>
          </w:tcPr>
          <w:p w14:paraId="69E87127">
            <w:pPr>
              <w:rPr>
                <w:rFonts w:hint="eastAsia" w:ascii="宋体" w:hAnsi="宋体" w:eastAsia="宋体" w:cs="宋体"/>
                <w:i w:val="0"/>
                <w:iCs w:val="0"/>
                <w:color w:val="000000"/>
                <w:sz w:val="18"/>
                <w:szCs w:val="18"/>
                <w:u w:val="none"/>
              </w:rPr>
            </w:pPr>
          </w:p>
        </w:tc>
        <w:tc>
          <w:tcPr>
            <w:tcW w:w="664" w:type="dxa"/>
            <w:gridSpan w:val="5"/>
            <w:tcBorders>
              <w:top w:val="nil"/>
              <w:left w:val="nil"/>
              <w:bottom w:val="nil"/>
              <w:right w:val="nil"/>
            </w:tcBorders>
            <w:shd w:val="clear" w:color="auto" w:fill="auto"/>
            <w:vAlign w:val="center"/>
          </w:tcPr>
          <w:p w14:paraId="49D9F2B7">
            <w:pPr>
              <w:rPr>
                <w:rFonts w:hint="eastAsia" w:ascii="宋体" w:hAnsi="宋体" w:eastAsia="宋体" w:cs="宋体"/>
                <w:i w:val="0"/>
                <w:iCs w:val="0"/>
                <w:color w:val="000000"/>
                <w:sz w:val="18"/>
                <w:szCs w:val="18"/>
                <w:u w:val="none"/>
              </w:rPr>
            </w:pPr>
          </w:p>
        </w:tc>
        <w:tc>
          <w:tcPr>
            <w:tcW w:w="756" w:type="dxa"/>
            <w:gridSpan w:val="6"/>
            <w:tcBorders>
              <w:top w:val="nil"/>
              <w:left w:val="nil"/>
              <w:bottom w:val="nil"/>
              <w:right w:val="nil"/>
            </w:tcBorders>
            <w:shd w:val="clear" w:color="auto" w:fill="auto"/>
            <w:vAlign w:val="center"/>
          </w:tcPr>
          <w:p w14:paraId="22E00348">
            <w:pPr>
              <w:rPr>
                <w:rFonts w:hint="eastAsia" w:ascii="宋体" w:hAnsi="宋体" w:eastAsia="宋体" w:cs="宋体"/>
                <w:i w:val="0"/>
                <w:iCs w:val="0"/>
                <w:color w:val="000000"/>
                <w:sz w:val="18"/>
                <w:szCs w:val="18"/>
                <w:u w:val="none"/>
              </w:rPr>
            </w:pPr>
          </w:p>
        </w:tc>
        <w:tc>
          <w:tcPr>
            <w:tcW w:w="1206" w:type="dxa"/>
            <w:gridSpan w:val="4"/>
            <w:tcBorders>
              <w:top w:val="nil"/>
              <w:left w:val="nil"/>
              <w:bottom w:val="nil"/>
              <w:right w:val="nil"/>
            </w:tcBorders>
            <w:shd w:val="clear" w:color="auto" w:fill="auto"/>
            <w:vAlign w:val="center"/>
          </w:tcPr>
          <w:p w14:paraId="25090FBC">
            <w:pPr>
              <w:rPr>
                <w:rFonts w:hint="eastAsia" w:ascii="宋体" w:hAnsi="宋体" w:eastAsia="宋体" w:cs="宋体"/>
                <w:i w:val="0"/>
                <w:iCs w:val="0"/>
                <w:color w:val="000000"/>
                <w:sz w:val="18"/>
                <w:szCs w:val="18"/>
                <w:u w:val="none"/>
              </w:rPr>
            </w:pPr>
          </w:p>
        </w:tc>
        <w:tc>
          <w:tcPr>
            <w:tcW w:w="623" w:type="dxa"/>
            <w:gridSpan w:val="3"/>
            <w:tcBorders>
              <w:top w:val="nil"/>
              <w:left w:val="nil"/>
              <w:bottom w:val="nil"/>
              <w:right w:val="nil"/>
            </w:tcBorders>
            <w:shd w:val="clear" w:color="auto" w:fill="auto"/>
            <w:vAlign w:val="center"/>
          </w:tcPr>
          <w:p w14:paraId="21F1B4BA">
            <w:pPr>
              <w:rPr>
                <w:rFonts w:hint="eastAsia" w:ascii="宋体" w:hAnsi="宋体" w:eastAsia="宋体" w:cs="宋体"/>
                <w:i w:val="0"/>
                <w:iCs w:val="0"/>
                <w:color w:val="000000"/>
                <w:sz w:val="18"/>
                <w:szCs w:val="18"/>
                <w:u w:val="none"/>
              </w:rPr>
            </w:pPr>
          </w:p>
        </w:tc>
        <w:tc>
          <w:tcPr>
            <w:tcW w:w="643" w:type="dxa"/>
            <w:gridSpan w:val="4"/>
            <w:tcBorders>
              <w:top w:val="nil"/>
              <w:left w:val="nil"/>
              <w:bottom w:val="nil"/>
              <w:right w:val="nil"/>
            </w:tcBorders>
            <w:shd w:val="clear" w:color="auto" w:fill="auto"/>
            <w:vAlign w:val="center"/>
          </w:tcPr>
          <w:p w14:paraId="662DCC3D">
            <w:pPr>
              <w:rPr>
                <w:rFonts w:hint="eastAsia" w:ascii="宋体" w:hAnsi="宋体" w:eastAsia="宋体" w:cs="宋体"/>
                <w:i w:val="0"/>
                <w:iCs w:val="0"/>
                <w:color w:val="000000"/>
                <w:sz w:val="18"/>
                <w:szCs w:val="18"/>
                <w:u w:val="none"/>
              </w:rPr>
            </w:pPr>
          </w:p>
        </w:tc>
        <w:tc>
          <w:tcPr>
            <w:tcW w:w="623" w:type="dxa"/>
            <w:gridSpan w:val="4"/>
            <w:tcBorders>
              <w:top w:val="nil"/>
              <w:left w:val="nil"/>
              <w:bottom w:val="nil"/>
              <w:right w:val="nil"/>
            </w:tcBorders>
            <w:shd w:val="clear" w:color="auto" w:fill="auto"/>
            <w:vAlign w:val="center"/>
          </w:tcPr>
          <w:p w14:paraId="06DE8525">
            <w:pPr>
              <w:rPr>
                <w:rFonts w:hint="eastAsia" w:ascii="宋体" w:hAnsi="宋体" w:eastAsia="宋体" w:cs="宋体"/>
                <w:i w:val="0"/>
                <w:iCs w:val="0"/>
                <w:color w:val="000000"/>
                <w:sz w:val="18"/>
                <w:szCs w:val="18"/>
                <w:u w:val="none"/>
              </w:rPr>
            </w:pPr>
          </w:p>
        </w:tc>
        <w:tc>
          <w:tcPr>
            <w:tcW w:w="846" w:type="dxa"/>
            <w:gridSpan w:val="2"/>
            <w:tcBorders>
              <w:top w:val="nil"/>
              <w:left w:val="nil"/>
              <w:bottom w:val="nil"/>
              <w:right w:val="nil"/>
            </w:tcBorders>
            <w:shd w:val="clear" w:color="auto" w:fill="auto"/>
            <w:vAlign w:val="center"/>
          </w:tcPr>
          <w:p w14:paraId="40F54696">
            <w:pPr>
              <w:rPr>
                <w:rFonts w:hint="eastAsia" w:ascii="宋体" w:hAnsi="宋体" w:eastAsia="宋体" w:cs="宋体"/>
                <w:i w:val="0"/>
                <w:iCs w:val="0"/>
                <w:color w:val="000000"/>
                <w:sz w:val="18"/>
                <w:szCs w:val="18"/>
                <w:u w:val="none"/>
              </w:rPr>
            </w:pPr>
          </w:p>
        </w:tc>
        <w:tc>
          <w:tcPr>
            <w:tcW w:w="643" w:type="dxa"/>
            <w:gridSpan w:val="3"/>
            <w:tcBorders>
              <w:top w:val="nil"/>
              <w:left w:val="nil"/>
              <w:bottom w:val="nil"/>
              <w:right w:val="nil"/>
            </w:tcBorders>
            <w:shd w:val="clear" w:color="auto" w:fill="auto"/>
            <w:vAlign w:val="center"/>
          </w:tcPr>
          <w:p w14:paraId="6FA5137F">
            <w:pPr>
              <w:rPr>
                <w:rFonts w:hint="eastAsia" w:ascii="宋体" w:hAnsi="宋体" w:eastAsia="宋体" w:cs="宋体"/>
                <w:i w:val="0"/>
                <w:iCs w:val="0"/>
                <w:color w:val="000000"/>
                <w:sz w:val="18"/>
                <w:szCs w:val="18"/>
                <w:u w:val="none"/>
              </w:rPr>
            </w:pPr>
          </w:p>
        </w:tc>
        <w:tc>
          <w:tcPr>
            <w:tcW w:w="623" w:type="dxa"/>
            <w:gridSpan w:val="4"/>
            <w:tcBorders>
              <w:top w:val="nil"/>
              <w:left w:val="nil"/>
              <w:bottom w:val="nil"/>
              <w:right w:val="nil"/>
            </w:tcBorders>
            <w:shd w:val="clear" w:color="auto" w:fill="auto"/>
            <w:vAlign w:val="center"/>
          </w:tcPr>
          <w:p w14:paraId="47B8EF92">
            <w:pPr>
              <w:rPr>
                <w:rFonts w:hint="eastAsia" w:ascii="宋体" w:hAnsi="宋体" w:eastAsia="宋体" w:cs="宋体"/>
                <w:i w:val="0"/>
                <w:iCs w:val="0"/>
                <w:color w:val="000000"/>
                <w:sz w:val="18"/>
                <w:szCs w:val="18"/>
                <w:u w:val="none"/>
              </w:rPr>
            </w:pPr>
          </w:p>
        </w:tc>
        <w:tc>
          <w:tcPr>
            <w:tcW w:w="2070" w:type="dxa"/>
            <w:gridSpan w:val="6"/>
            <w:tcBorders>
              <w:top w:val="nil"/>
              <w:left w:val="nil"/>
              <w:bottom w:val="nil"/>
              <w:right w:val="nil"/>
            </w:tcBorders>
            <w:shd w:val="clear" w:color="auto" w:fill="auto"/>
            <w:vAlign w:val="center"/>
          </w:tcPr>
          <w:p w14:paraId="67AE8BDB">
            <w:pPr>
              <w:rPr>
                <w:rFonts w:hint="eastAsia" w:ascii="宋体" w:hAnsi="宋体" w:eastAsia="宋体" w:cs="宋体"/>
                <w:i w:val="0"/>
                <w:iCs w:val="0"/>
                <w:color w:val="000000"/>
                <w:sz w:val="18"/>
                <w:szCs w:val="18"/>
                <w:u w:val="none"/>
              </w:rPr>
            </w:pPr>
          </w:p>
        </w:tc>
      </w:tr>
      <w:tr w14:paraId="6A849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9360"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5159A2E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3B1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AB14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7CB8F6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51323024R000010441938</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机关事业单位职业年金缴费支出（新）</w:t>
            </w:r>
          </w:p>
        </w:tc>
      </w:tr>
      <w:tr w14:paraId="06473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8E54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E3A2B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nil"/>
              <w:left w:val="nil"/>
              <w:bottom w:val="nil"/>
              <w:right w:val="nil"/>
            </w:tcBorders>
            <w:shd w:val="clear" w:color="auto" w:fill="auto"/>
            <w:vAlign w:val="center"/>
          </w:tcPr>
          <w:p w14:paraId="5315D85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5DFA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2881E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3DF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832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1DEA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5F5C7C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F36C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68BD8">
            <w:pPr>
              <w:rPr>
                <w:rFonts w:hint="eastAsia" w:ascii="宋体" w:hAnsi="宋体" w:eastAsia="宋体" w:cs="宋体"/>
                <w:i w:val="0"/>
                <w:iCs w:val="0"/>
                <w:color w:val="000000"/>
                <w:sz w:val="18"/>
                <w:szCs w:val="18"/>
                <w:u w:val="none"/>
              </w:rPr>
            </w:pPr>
          </w:p>
        </w:tc>
        <w:tc>
          <w:tcPr>
            <w:tcW w:w="66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89AB0">
            <w:pPr>
              <w:rPr>
                <w:rFonts w:hint="eastAsia" w:ascii="宋体" w:hAnsi="宋体" w:eastAsia="宋体" w:cs="宋体"/>
                <w:i w:val="0"/>
                <w:iCs w:val="0"/>
                <w:color w:val="000000"/>
                <w:sz w:val="18"/>
                <w:szCs w:val="18"/>
                <w:u w:val="none"/>
              </w:rPr>
            </w:pP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56664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83A572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E7A6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3FC5F">
            <w:pP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6D07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311C51DE">
            <w:pPr>
              <w:rPr>
                <w:rFonts w:hint="eastAsia" w:ascii="宋体" w:hAnsi="宋体" w:eastAsia="宋体" w:cs="宋体"/>
                <w:i w:val="0"/>
                <w:iCs w:val="0"/>
                <w:color w:val="000000"/>
                <w:sz w:val="18"/>
                <w:szCs w:val="18"/>
                <w:u w:val="none"/>
              </w:rPr>
            </w:pPr>
          </w:p>
        </w:tc>
      </w:tr>
      <w:tr w14:paraId="3491F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5A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F38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057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EE5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4BC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CF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1AE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7BF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338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CB37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07597">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C90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123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139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EC0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16.97</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57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93.21%</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62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201F66">
            <w:pPr>
              <w:jc w:val="center"/>
              <w:rPr>
                <w:rFonts w:hint="eastAsia" w:ascii="宋体" w:hAnsi="宋体" w:eastAsia="宋体" w:cs="宋体"/>
                <w:i w:val="0"/>
                <w:iCs w:val="0"/>
                <w:color w:val="000000"/>
                <w:sz w:val="18"/>
                <w:szCs w:val="18"/>
                <w:u w:val="none"/>
              </w:rPr>
            </w:pP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27D4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5F68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2F5F2">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0FF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F50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45C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8BD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16.97</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5E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93.21%</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689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C6B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3FE88">
            <w:pPr>
              <w:rPr>
                <w:rFonts w:hint="eastAsia" w:ascii="黑体" w:hAnsi="黑体" w:eastAsia="黑体" w:cs="黑体"/>
                <w:i/>
                <w:iCs/>
                <w:color w:val="000000"/>
                <w:sz w:val="18"/>
                <w:szCs w:val="18"/>
                <w:u w:val="none"/>
              </w:rPr>
            </w:pPr>
          </w:p>
        </w:tc>
      </w:tr>
      <w:tr w14:paraId="4B78C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F4621">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A99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EB6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09A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8DB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3F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E2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8A6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4074D">
            <w:pPr>
              <w:rPr>
                <w:rFonts w:hint="eastAsia" w:ascii="黑体" w:hAnsi="黑体" w:eastAsia="黑体" w:cs="黑体"/>
                <w:i/>
                <w:iCs/>
                <w:color w:val="000000"/>
                <w:sz w:val="18"/>
                <w:szCs w:val="18"/>
                <w:u w:val="none"/>
              </w:rPr>
            </w:pPr>
          </w:p>
        </w:tc>
      </w:tr>
      <w:tr w14:paraId="7EDFE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15E2A">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AEA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88C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8EF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BC5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A4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04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549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A906A">
            <w:pPr>
              <w:rPr>
                <w:rFonts w:hint="eastAsia" w:ascii="黑体" w:hAnsi="黑体" w:eastAsia="黑体" w:cs="黑体"/>
                <w:i/>
                <w:iCs/>
                <w:color w:val="000000"/>
                <w:sz w:val="18"/>
                <w:szCs w:val="18"/>
                <w:u w:val="none"/>
              </w:rPr>
            </w:pPr>
          </w:p>
        </w:tc>
      </w:tr>
      <w:tr w14:paraId="1CE2B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A3D70">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80F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2BE10C">
            <w:pPr>
              <w:jc w:val="center"/>
              <w:rPr>
                <w:rFonts w:hint="eastAsia" w:ascii="微软雅黑" w:hAnsi="微软雅黑" w:eastAsia="微软雅黑" w:cs="微软雅黑"/>
                <w:i/>
                <w:iCs/>
                <w:color w:val="000000"/>
                <w:sz w:val="16"/>
                <w:szCs w:val="16"/>
                <w:u w:val="none"/>
              </w:rPr>
            </w:pP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9E833C">
            <w:pPr>
              <w:jc w:val="center"/>
              <w:rPr>
                <w:rFonts w:hint="eastAsia" w:ascii="微软雅黑" w:hAnsi="微软雅黑" w:eastAsia="微软雅黑" w:cs="微软雅黑"/>
                <w:i/>
                <w:iCs/>
                <w:color w:val="000000"/>
                <w:sz w:val="16"/>
                <w:szCs w:val="16"/>
                <w:u w:val="none"/>
              </w:rPr>
            </w:pP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C55BEF">
            <w:pPr>
              <w:jc w:val="center"/>
              <w:rPr>
                <w:rFonts w:hint="eastAsia" w:ascii="微软雅黑" w:hAnsi="微软雅黑" w:eastAsia="微软雅黑" w:cs="微软雅黑"/>
                <w:i/>
                <w:iCs/>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16F6A">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25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F89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ADA0D">
            <w:pPr>
              <w:rPr>
                <w:rFonts w:hint="eastAsia" w:ascii="黑体" w:hAnsi="黑体" w:eastAsia="黑体" w:cs="黑体"/>
                <w:i/>
                <w:iCs/>
                <w:color w:val="000000"/>
                <w:sz w:val="18"/>
                <w:szCs w:val="18"/>
                <w:u w:val="none"/>
              </w:rPr>
            </w:pPr>
          </w:p>
        </w:tc>
      </w:tr>
      <w:tr w14:paraId="57DA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BA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460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792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073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A3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B2F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ECA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5D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F11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373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031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7929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C6EBC">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E93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412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4C9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34F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45A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285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47400">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D16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812A80">
            <w:pPr>
              <w:jc w:val="cente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4B6D0C">
            <w:pPr>
              <w:jc w:val="center"/>
              <w:rPr>
                <w:rFonts w:hint="eastAsia" w:ascii="微软雅黑" w:hAnsi="微软雅黑" w:eastAsia="微软雅黑" w:cs="微软雅黑"/>
                <w:i/>
                <w:iCs/>
                <w:color w:val="000000"/>
                <w:sz w:val="16"/>
                <w:szCs w:val="16"/>
                <w:u w:val="none"/>
              </w:rPr>
            </w:pPr>
          </w:p>
        </w:tc>
      </w:tr>
      <w:tr w14:paraId="57A7D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05AEB">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C03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92C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408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5A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E4F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DB3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43AD5">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CE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6CD47B">
            <w:pPr>
              <w:jc w:val="cente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CADC79">
            <w:pPr>
              <w:jc w:val="center"/>
              <w:rPr>
                <w:rFonts w:hint="eastAsia" w:ascii="微软雅黑" w:hAnsi="微软雅黑" w:eastAsia="微软雅黑" w:cs="微软雅黑"/>
                <w:i/>
                <w:iCs/>
                <w:color w:val="000000"/>
                <w:sz w:val="16"/>
                <w:szCs w:val="16"/>
                <w:u w:val="none"/>
              </w:rPr>
            </w:pPr>
          </w:p>
        </w:tc>
      </w:tr>
      <w:tr w14:paraId="4FF05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02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14EB7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616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80A359">
            <w:pP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CEDCA9">
            <w:pPr>
              <w:rPr>
                <w:rFonts w:hint="eastAsia" w:ascii="宋体" w:hAnsi="宋体" w:eastAsia="宋体" w:cs="宋体"/>
                <w:i w:val="0"/>
                <w:iCs w:val="0"/>
                <w:color w:val="000000"/>
                <w:sz w:val="18"/>
                <w:szCs w:val="18"/>
                <w:u w:val="none"/>
              </w:rPr>
            </w:pPr>
          </w:p>
        </w:tc>
      </w:tr>
      <w:tr w14:paraId="6CDA5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02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5FB2C7E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1C76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BE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154FB6C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CD10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37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4F839BA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24D9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391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A9D9F6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C5C87F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26BE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nil"/>
              <w:left w:val="nil"/>
              <w:bottom w:val="nil"/>
              <w:right w:val="nil"/>
            </w:tcBorders>
            <w:shd w:val="clear" w:color="auto" w:fill="auto"/>
            <w:vAlign w:val="center"/>
          </w:tcPr>
          <w:p w14:paraId="4C4B9065">
            <w:pPr>
              <w:rPr>
                <w:rFonts w:hint="eastAsia" w:ascii="宋体" w:hAnsi="宋体" w:eastAsia="宋体" w:cs="宋体"/>
                <w:i w:val="0"/>
                <w:iCs w:val="0"/>
                <w:color w:val="000000"/>
                <w:sz w:val="18"/>
                <w:szCs w:val="18"/>
                <w:u w:val="none"/>
              </w:rPr>
            </w:pPr>
          </w:p>
        </w:tc>
        <w:tc>
          <w:tcPr>
            <w:tcW w:w="664" w:type="dxa"/>
            <w:gridSpan w:val="5"/>
            <w:tcBorders>
              <w:top w:val="nil"/>
              <w:left w:val="nil"/>
              <w:bottom w:val="nil"/>
              <w:right w:val="nil"/>
            </w:tcBorders>
            <w:shd w:val="clear" w:color="auto" w:fill="auto"/>
            <w:vAlign w:val="center"/>
          </w:tcPr>
          <w:p w14:paraId="6861B4E4">
            <w:pPr>
              <w:rPr>
                <w:rFonts w:hint="eastAsia" w:ascii="宋体" w:hAnsi="宋体" w:eastAsia="宋体" w:cs="宋体"/>
                <w:i w:val="0"/>
                <w:iCs w:val="0"/>
                <w:color w:val="000000"/>
                <w:sz w:val="18"/>
                <w:szCs w:val="18"/>
                <w:u w:val="none"/>
              </w:rPr>
            </w:pPr>
          </w:p>
        </w:tc>
        <w:tc>
          <w:tcPr>
            <w:tcW w:w="756" w:type="dxa"/>
            <w:gridSpan w:val="6"/>
            <w:tcBorders>
              <w:top w:val="nil"/>
              <w:left w:val="nil"/>
              <w:bottom w:val="nil"/>
              <w:right w:val="nil"/>
            </w:tcBorders>
            <w:shd w:val="clear" w:color="auto" w:fill="auto"/>
            <w:vAlign w:val="center"/>
          </w:tcPr>
          <w:p w14:paraId="0E03B9FD">
            <w:pPr>
              <w:rPr>
                <w:rFonts w:hint="eastAsia" w:ascii="宋体" w:hAnsi="宋体" w:eastAsia="宋体" w:cs="宋体"/>
                <w:i w:val="0"/>
                <w:iCs w:val="0"/>
                <w:color w:val="000000"/>
                <w:sz w:val="18"/>
                <w:szCs w:val="18"/>
                <w:u w:val="none"/>
              </w:rPr>
            </w:pPr>
          </w:p>
        </w:tc>
        <w:tc>
          <w:tcPr>
            <w:tcW w:w="1206" w:type="dxa"/>
            <w:gridSpan w:val="4"/>
            <w:tcBorders>
              <w:top w:val="nil"/>
              <w:left w:val="nil"/>
              <w:bottom w:val="nil"/>
              <w:right w:val="nil"/>
            </w:tcBorders>
            <w:shd w:val="clear" w:color="auto" w:fill="auto"/>
            <w:vAlign w:val="center"/>
          </w:tcPr>
          <w:p w14:paraId="29C68B76">
            <w:pPr>
              <w:rPr>
                <w:rFonts w:hint="eastAsia" w:ascii="宋体" w:hAnsi="宋体" w:eastAsia="宋体" w:cs="宋体"/>
                <w:i w:val="0"/>
                <w:iCs w:val="0"/>
                <w:color w:val="000000"/>
                <w:sz w:val="18"/>
                <w:szCs w:val="18"/>
                <w:u w:val="none"/>
              </w:rPr>
            </w:pPr>
          </w:p>
        </w:tc>
        <w:tc>
          <w:tcPr>
            <w:tcW w:w="623" w:type="dxa"/>
            <w:gridSpan w:val="3"/>
            <w:tcBorders>
              <w:top w:val="nil"/>
              <w:left w:val="nil"/>
              <w:bottom w:val="nil"/>
              <w:right w:val="nil"/>
            </w:tcBorders>
            <w:shd w:val="clear" w:color="auto" w:fill="auto"/>
            <w:vAlign w:val="center"/>
          </w:tcPr>
          <w:p w14:paraId="6AEFAC72">
            <w:pPr>
              <w:rPr>
                <w:rFonts w:hint="eastAsia" w:ascii="宋体" w:hAnsi="宋体" w:eastAsia="宋体" w:cs="宋体"/>
                <w:i w:val="0"/>
                <w:iCs w:val="0"/>
                <w:color w:val="000000"/>
                <w:sz w:val="18"/>
                <w:szCs w:val="18"/>
                <w:u w:val="none"/>
              </w:rPr>
            </w:pPr>
          </w:p>
        </w:tc>
        <w:tc>
          <w:tcPr>
            <w:tcW w:w="643" w:type="dxa"/>
            <w:gridSpan w:val="4"/>
            <w:tcBorders>
              <w:top w:val="nil"/>
              <w:left w:val="nil"/>
              <w:bottom w:val="nil"/>
              <w:right w:val="nil"/>
            </w:tcBorders>
            <w:shd w:val="clear" w:color="auto" w:fill="auto"/>
            <w:vAlign w:val="center"/>
          </w:tcPr>
          <w:p w14:paraId="2C378E5A">
            <w:pPr>
              <w:rPr>
                <w:rFonts w:hint="eastAsia" w:ascii="宋体" w:hAnsi="宋体" w:eastAsia="宋体" w:cs="宋体"/>
                <w:i w:val="0"/>
                <w:iCs w:val="0"/>
                <w:color w:val="000000"/>
                <w:sz w:val="18"/>
                <w:szCs w:val="18"/>
                <w:u w:val="none"/>
              </w:rPr>
            </w:pPr>
          </w:p>
        </w:tc>
        <w:tc>
          <w:tcPr>
            <w:tcW w:w="623" w:type="dxa"/>
            <w:gridSpan w:val="4"/>
            <w:tcBorders>
              <w:top w:val="nil"/>
              <w:left w:val="nil"/>
              <w:bottom w:val="nil"/>
              <w:right w:val="nil"/>
            </w:tcBorders>
            <w:shd w:val="clear" w:color="auto" w:fill="auto"/>
            <w:vAlign w:val="center"/>
          </w:tcPr>
          <w:p w14:paraId="6820005F">
            <w:pPr>
              <w:rPr>
                <w:rFonts w:hint="eastAsia" w:ascii="宋体" w:hAnsi="宋体" w:eastAsia="宋体" w:cs="宋体"/>
                <w:i w:val="0"/>
                <w:iCs w:val="0"/>
                <w:color w:val="000000"/>
                <w:sz w:val="18"/>
                <w:szCs w:val="18"/>
                <w:u w:val="none"/>
              </w:rPr>
            </w:pPr>
          </w:p>
        </w:tc>
        <w:tc>
          <w:tcPr>
            <w:tcW w:w="846" w:type="dxa"/>
            <w:gridSpan w:val="2"/>
            <w:tcBorders>
              <w:top w:val="nil"/>
              <w:left w:val="nil"/>
              <w:bottom w:val="nil"/>
              <w:right w:val="nil"/>
            </w:tcBorders>
            <w:shd w:val="clear" w:color="auto" w:fill="auto"/>
            <w:vAlign w:val="center"/>
          </w:tcPr>
          <w:p w14:paraId="57DCF2ED">
            <w:pPr>
              <w:rPr>
                <w:rFonts w:hint="eastAsia" w:ascii="宋体" w:hAnsi="宋体" w:eastAsia="宋体" w:cs="宋体"/>
                <w:i w:val="0"/>
                <w:iCs w:val="0"/>
                <w:color w:val="000000"/>
                <w:sz w:val="18"/>
                <w:szCs w:val="18"/>
                <w:u w:val="none"/>
              </w:rPr>
            </w:pPr>
          </w:p>
        </w:tc>
        <w:tc>
          <w:tcPr>
            <w:tcW w:w="643" w:type="dxa"/>
            <w:gridSpan w:val="3"/>
            <w:tcBorders>
              <w:top w:val="nil"/>
              <w:left w:val="nil"/>
              <w:bottom w:val="nil"/>
              <w:right w:val="nil"/>
            </w:tcBorders>
            <w:shd w:val="clear" w:color="auto" w:fill="auto"/>
            <w:vAlign w:val="center"/>
          </w:tcPr>
          <w:p w14:paraId="65BFB9F4">
            <w:pPr>
              <w:rPr>
                <w:rFonts w:hint="eastAsia" w:ascii="宋体" w:hAnsi="宋体" w:eastAsia="宋体" w:cs="宋体"/>
                <w:i w:val="0"/>
                <w:iCs w:val="0"/>
                <w:color w:val="000000"/>
                <w:sz w:val="18"/>
                <w:szCs w:val="18"/>
                <w:u w:val="none"/>
              </w:rPr>
            </w:pPr>
          </w:p>
        </w:tc>
        <w:tc>
          <w:tcPr>
            <w:tcW w:w="623" w:type="dxa"/>
            <w:gridSpan w:val="4"/>
            <w:tcBorders>
              <w:top w:val="nil"/>
              <w:left w:val="nil"/>
              <w:bottom w:val="nil"/>
              <w:right w:val="nil"/>
            </w:tcBorders>
            <w:shd w:val="clear" w:color="auto" w:fill="auto"/>
            <w:vAlign w:val="center"/>
          </w:tcPr>
          <w:p w14:paraId="418A84E0">
            <w:pPr>
              <w:rPr>
                <w:rFonts w:hint="eastAsia" w:ascii="宋体" w:hAnsi="宋体" w:eastAsia="宋体" w:cs="宋体"/>
                <w:i w:val="0"/>
                <w:iCs w:val="0"/>
                <w:color w:val="000000"/>
                <w:sz w:val="18"/>
                <w:szCs w:val="18"/>
                <w:u w:val="none"/>
              </w:rPr>
            </w:pPr>
          </w:p>
        </w:tc>
        <w:tc>
          <w:tcPr>
            <w:tcW w:w="2070" w:type="dxa"/>
            <w:gridSpan w:val="6"/>
            <w:tcBorders>
              <w:top w:val="nil"/>
              <w:left w:val="nil"/>
              <w:bottom w:val="nil"/>
              <w:right w:val="nil"/>
            </w:tcBorders>
            <w:shd w:val="clear" w:color="auto" w:fill="auto"/>
            <w:vAlign w:val="center"/>
          </w:tcPr>
          <w:p w14:paraId="7E95EF53">
            <w:pPr>
              <w:rPr>
                <w:rFonts w:hint="eastAsia" w:ascii="宋体" w:hAnsi="宋体" w:eastAsia="宋体" w:cs="宋体"/>
                <w:i w:val="0"/>
                <w:iCs w:val="0"/>
                <w:color w:val="000000"/>
                <w:sz w:val="18"/>
                <w:szCs w:val="18"/>
                <w:u w:val="none"/>
              </w:rPr>
            </w:pPr>
          </w:p>
        </w:tc>
      </w:tr>
      <w:tr w14:paraId="45A38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9360"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23AB920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1A26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1081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1BC9BB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51323024R000010442151</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职工基本医疗保险缴费（新）</w:t>
            </w:r>
          </w:p>
        </w:tc>
      </w:tr>
      <w:tr w14:paraId="3DC7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F5D5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51C5C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nil"/>
              <w:left w:val="nil"/>
              <w:bottom w:val="nil"/>
              <w:right w:val="nil"/>
            </w:tcBorders>
            <w:shd w:val="clear" w:color="auto" w:fill="auto"/>
            <w:vAlign w:val="center"/>
          </w:tcPr>
          <w:p w14:paraId="6BDDA6F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2229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01E71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31F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C99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B01B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A7C9CD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F581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35C44">
            <w:pPr>
              <w:rPr>
                <w:rFonts w:hint="eastAsia" w:ascii="宋体" w:hAnsi="宋体" w:eastAsia="宋体" w:cs="宋体"/>
                <w:i w:val="0"/>
                <w:iCs w:val="0"/>
                <w:color w:val="000000"/>
                <w:sz w:val="18"/>
                <w:szCs w:val="18"/>
                <w:u w:val="none"/>
              </w:rPr>
            </w:pPr>
          </w:p>
        </w:tc>
        <w:tc>
          <w:tcPr>
            <w:tcW w:w="66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1A940">
            <w:pPr>
              <w:rPr>
                <w:rFonts w:hint="eastAsia" w:ascii="宋体" w:hAnsi="宋体" w:eastAsia="宋体" w:cs="宋体"/>
                <w:i w:val="0"/>
                <w:iCs w:val="0"/>
                <w:color w:val="000000"/>
                <w:sz w:val="18"/>
                <w:szCs w:val="18"/>
                <w:u w:val="none"/>
              </w:rPr>
            </w:pP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33ECA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409009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BA9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DAE4F">
            <w:pP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394E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654F9CAB">
            <w:pPr>
              <w:rPr>
                <w:rFonts w:hint="eastAsia" w:ascii="宋体" w:hAnsi="宋体" w:eastAsia="宋体" w:cs="宋体"/>
                <w:i w:val="0"/>
                <w:iCs w:val="0"/>
                <w:color w:val="000000"/>
                <w:sz w:val="18"/>
                <w:szCs w:val="18"/>
                <w:u w:val="none"/>
              </w:rPr>
            </w:pPr>
          </w:p>
        </w:tc>
      </w:tr>
      <w:tr w14:paraId="183C9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94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95A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86C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DEC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7FC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90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9CB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5DC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250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7090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BDB5C">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996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388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15.93</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D65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15.93</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590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14.02</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A4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88.02%</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35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E8A218">
            <w:pPr>
              <w:jc w:val="center"/>
              <w:rPr>
                <w:rFonts w:hint="eastAsia" w:ascii="宋体" w:hAnsi="宋体" w:eastAsia="宋体" w:cs="宋体"/>
                <w:i w:val="0"/>
                <w:iCs w:val="0"/>
                <w:color w:val="000000"/>
                <w:sz w:val="18"/>
                <w:szCs w:val="18"/>
                <w:u w:val="none"/>
              </w:rPr>
            </w:pP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2EA8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1EFC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DCF0A">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3D6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9F7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15.93</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4C1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15.93</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354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14.02</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F7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88.02%</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8A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E3E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1CBE9">
            <w:pPr>
              <w:rPr>
                <w:rFonts w:hint="eastAsia" w:ascii="黑体" w:hAnsi="黑体" w:eastAsia="黑体" w:cs="黑体"/>
                <w:i/>
                <w:iCs/>
                <w:color w:val="000000"/>
                <w:sz w:val="18"/>
                <w:szCs w:val="18"/>
                <w:u w:val="none"/>
              </w:rPr>
            </w:pPr>
          </w:p>
        </w:tc>
      </w:tr>
      <w:tr w14:paraId="06BA3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E8382">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D6B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A12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B6B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979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30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3BC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ED3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28D8B">
            <w:pPr>
              <w:rPr>
                <w:rFonts w:hint="eastAsia" w:ascii="黑体" w:hAnsi="黑体" w:eastAsia="黑体" w:cs="黑体"/>
                <w:i/>
                <w:iCs/>
                <w:color w:val="000000"/>
                <w:sz w:val="18"/>
                <w:szCs w:val="18"/>
                <w:u w:val="none"/>
              </w:rPr>
            </w:pPr>
          </w:p>
        </w:tc>
      </w:tr>
      <w:tr w14:paraId="5B71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74A4B">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A91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A9E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C91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062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BF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5E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059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91D9E">
            <w:pPr>
              <w:rPr>
                <w:rFonts w:hint="eastAsia" w:ascii="黑体" w:hAnsi="黑体" w:eastAsia="黑体" w:cs="黑体"/>
                <w:i/>
                <w:iCs/>
                <w:color w:val="000000"/>
                <w:sz w:val="18"/>
                <w:szCs w:val="18"/>
                <w:u w:val="none"/>
              </w:rPr>
            </w:pPr>
          </w:p>
        </w:tc>
      </w:tr>
      <w:tr w14:paraId="2CC0C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E9769">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413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22E52C">
            <w:pPr>
              <w:jc w:val="center"/>
              <w:rPr>
                <w:rFonts w:hint="eastAsia" w:ascii="微软雅黑" w:hAnsi="微软雅黑" w:eastAsia="微软雅黑" w:cs="微软雅黑"/>
                <w:i/>
                <w:iCs/>
                <w:color w:val="000000"/>
                <w:sz w:val="16"/>
                <w:szCs w:val="16"/>
                <w:u w:val="none"/>
              </w:rPr>
            </w:pP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9F4AF3">
            <w:pPr>
              <w:jc w:val="center"/>
              <w:rPr>
                <w:rFonts w:hint="eastAsia" w:ascii="微软雅黑" w:hAnsi="微软雅黑" w:eastAsia="微软雅黑" w:cs="微软雅黑"/>
                <w:i/>
                <w:iCs/>
                <w:color w:val="000000"/>
                <w:sz w:val="16"/>
                <w:szCs w:val="16"/>
                <w:u w:val="none"/>
              </w:rPr>
            </w:pP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02F5AD">
            <w:pPr>
              <w:jc w:val="center"/>
              <w:rPr>
                <w:rFonts w:hint="eastAsia" w:ascii="微软雅黑" w:hAnsi="微软雅黑" w:eastAsia="微软雅黑" w:cs="微软雅黑"/>
                <w:i/>
                <w:iCs/>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89549">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6F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626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3F71D">
            <w:pPr>
              <w:rPr>
                <w:rFonts w:hint="eastAsia" w:ascii="黑体" w:hAnsi="黑体" w:eastAsia="黑体" w:cs="黑体"/>
                <w:i/>
                <w:iCs/>
                <w:color w:val="000000"/>
                <w:sz w:val="18"/>
                <w:szCs w:val="18"/>
                <w:u w:val="none"/>
              </w:rPr>
            </w:pPr>
          </w:p>
        </w:tc>
      </w:tr>
      <w:tr w14:paraId="01F73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DB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7CA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019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3D8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CD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641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094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E6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96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B58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14F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6B3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A1C41">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E53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ED8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A0C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D73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256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2E6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CB360">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88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D53BF3">
            <w:pPr>
              <w:jc w:val="cente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84B1F4">
            <w:pPr>
              <w:jc w:val="center"/>
              <w:rPr>
                <w:rFonts w:hint="eastAsia" w:ascii="微软雅黑" w:hAnsi="微软雅黑" w:eastAsia="微软雅黑" w:cs="微软雅黑"/>
                <w:i/>
                <w:iCs/>
                <w:color w:val="000000"/>
                <w:sz w:val="16"/>
                <w:szCs w:val="16"/>
                <w:u w:val="none"/>
              </w:rPr>
            </w:pPr>
          </w:p>
        </w:tc>
      </w:tr>
      <w:tr w14:paraId="46F1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D426E">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0B2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F71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4F7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0E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7CD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6C3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CA279">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1E5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B781AE">
            <w:pPr>
              <w:jc w:val="cente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E356CA">
            <w:pPr>
              <w:jc w:val="center"/>
              <w:rPr>
                <w:rFonts w:hint="eastAsia" w:ascii="微软雅黑" w:hAnsi="微软雅黑" w:eastAsia="微软雅黑" w:cs="微软雅黑"/>
                <w:i/>
                <w:iCs/>
                <w:color w:val="000000"/>
                <w:sz w:val="16"/>
                <w:szCs w:val="16"/>
                <w:u w:val="none"/>
              </w:rPr>
            </w:pPr>
          </w:p>
        </w:tc>
      </w:tr>
      <w:tr w14:paraId="5DF43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02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27D5A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EA8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49885D">
            <w:pP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E3088A">
            <w:pPr>
              <w:rPr>
                <w:rFonts w:hint="eastAsia" w:ascii="宋体" w:hAnsi="宋体" w:eastAsia="宋体" w:cs="宋体"/>
                <w:i w:val="0"/>
                <w:iCs w:val="0"/>
                <w:color w:val="000000"/>
                <w:sz w:val="18"/>
                <w:szCs w:val="18"/>
                <w:u w:val="none"/>
              </w:rPr>
            </w:pPr>
          </w:p>
        </w:tc>
      </w:tr>
      <w:tr w14:paraId="07C88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EE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11818AE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2AD3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39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57B87BD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801D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B9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6723B95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2573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391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F604FD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D720A4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D215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nil"/>
              <w:left w:val="nil"/>
              <w:bottom w:val="nil"/>
              <w:right w:val="nil"/>
            </w:tcBorders>
            <w:shd w:val="clear" w:color="auto" w:fill="auto"/>
            <w:vAlign w:val="center"/>
          </w:tcPr>
          <w:p w14:paraId="644D5E87">
            <w:pPr>
              <w:rPr>
                <w:rFonts w:hint="eastAsia" w:ascii="宋体" w:hAnsi="宋体" w:eastAsia="宋体" w:cs="宋体"/>
                <w:i w:val="0"/>
                <w:iCs w:val="0"/>
                <w:color w:val="000000"/>
                <w:sz w:val="18"/>
                <w:szCs w:val="18"/>
                <w:u w:val="none"/>
              </w:rPr>
            </w:pPr>
          </w:p>
        </w:tc>
        <w:tc>
          <w:tcPr>
            <w:tcW w:w="664" w:type="dxa"/>
            <w:gridSpan w:val="5"/>
            <w:tcBorders>
              <w:top w:val="nil"/>
              <w:left w:val="nil"/>
              <w:bottom w:val="nil"/>
              <w:right w:val="nil"/>
            </w:tcBorders>
            <w:shd w:val="clear" w:color="auto" w:fill="auto"/>
            <w:vAlign w:val="center"/>
          </w:tcPr>
          <w:p w14:paraId="712B8EDF">
            <w:pPr>
              <w:rPr>
                <w:rFonts w:hint="eastAsia" w:ascii="宋体" w:hAnsi="宋体" w:eastAsia="宋体" w:cs="宋体"/>
                <w:i w:val="0"/>
                <w:iCs w:val="0"/>
                <w:color w:val="000000"/>
                <w:sz w:val="18"/>
                <w:szCs w:val="18"/>
                <w:u w:val="none"/>
              </w:rPr>
            </w:pPr>
          </w:p>
        </w:tc>
        <w:tc>
          <w:tcPr>
            <w:tcW w:w="756" w:type="dxa"/>
            <w:gridSpan w:val="6"/>
            <w:tcBorders>
              <w:top w:val="nil"/>
              <w:left w:val="nil"/>
              <w:bottom w:val="nil"/>
              <w:right w:val="nil"/>
            </w:tcBorders>
            <w:shd w:val="clear" w:color="auto" w:fill="auto"/>
            <w:vAlign w:val="center"/>
          </w:tcPr>
          <w:p w14:paraId="1E7CBAC9">
            <w:pPr>
              <w:rPr>
                <w:rFonts w:hint="eastAsia" w:ascii="宋体" w:hAnsi="宋体" w:eastAsia="宋体" w:cs="宋体"/>
                <w:i w:val="0"/>
                <w:iCs w:val="0"/>
                <w:color w:val="000000"/>
                <w:sz w:val="18"/>
                <w:szCs w:val="18"/>
                <w:u w:val="none"/>
              </w:rPr>
            </w:pPr>
          </w:p>
        </w:tc>
        <w:tc>
          <w:tcPr>
            <w:tcW w:w="1206" w:type="dxa"/>
            <w:gridSpan w:val="4"/>
            <w:tcBorders>
              <w:top w:val="nil"/>
              <w:left w:val="nil"/>
              <w:bottom w:val="nil"/>
              <w:right w:val="nil"/>
            </w:tcBorders>
            <w:shd w:val="clear" w:color="auto" w:fill="auto"/>
            <w:vAlign w:val="center"/>
          </w:tcPr>
          <w:p w14:paraId="2FFB6FB2">
            <w:pPr>
              <w:rPr>
                <w:rFonts w:hint="eastAsia" w:ascii="宋体" w:hAnsi="宋体" w:eastAsia="宋体" w:cs="宋体"/>
                <w:i w:val="0"/>
                <w:iCs w:val="0"/>
                <w:color w:val="000000"/>
                <w:sz w:val="18"/>
                <w:szCs w:val="18"/>
                <w:u w:val="none"/>
              </w:rPr>
            </w:pPr>
          </w:p>
        </w:tc>
        <w:tc>
          <w:tcPr>
            <w:tcW w:w="623" w:type="dxa"/>
            <w:gridSpan w:val="3"/>
            <w:tcBorders>
              <w:top w:val="nil"/>
              <w:left w:val="nil"/>
              <w:bottom w:val="nil"/>
              <w:right w:val="nil"/>
            </w:tcBorders>
            <w:shd w:val="clear" w:color="auto" w:fill="auto"/>
            <w:vAlign w:val="center"/>
          </w:tcPr>
          <w:p w14:paraId="20CFBDC1">
            <w:pPr>
              <w:rPr>
                <w:rFonts w:hint="eastAsia" w:ascii="宋体" w:hAnsi="宋体" w:eastAsia="宋体" w:cs="宋体"/>
                <w:i w:val="0"/>
                <w:iCs w:val="0"/>
                <w:color w:val="000000"/>
                <w:sz w:val="18"/>
                <w:szCs w:val="18"/>
                <w:u w:val="none"/>
              </w:rPr>
            </w:pPr>
          </w:p>
        </w:tc>
        <w:tc>
          <w:tcPr>
            <w:tcW w:w="643" w:type="dxa"/>
            <w:gridSpan w:val="4"/>
            <w:tcBorders>
              <w:top w:val="nil"/>
              <w:left w:val="nil"/>
              <w:bottom w:val="nil"/>
              <w:right w:val="nil"/>
            </w:tcBorders>
            <w:shd w:val="clear" w:color="auto" w:fill="auto"/>
            <w:vAlign w:val="center"/>
          </w:tcPr>
          <w:p w14:paraId="7BCC2E83">
            <w:pPr>
              <w:rPr>
                <w:rFonts w:hint="eastAsia" w:ascii="宋体" w:hAnsi="宋体" w:eastAsia="宋体" w:cs="宋体"/>
                <w:i w:val="0"/>
                <w:iCs w:val="0"/>
                <w:color w:val="000000"/>
                <w:sz w:val="18"/>
                <w:szCs w:val="18"/>
                <w:u w:val="none"/>
              </w:rPr>
            </w:pPr>
          </w:p>
        </w:tc>
        <w:tc>
          <w:tcPr>
            <w:tcW w:w="623" w:type="dxa"/>
            <w:gridSpan w:val="4"/>
            <w:tcBorders>
              <w:top w:val="nil"/>
              <w:left w:val="nil"/>
              <w:bottom w:val="nil"/>
              <w:right w:val="nil"/>
            </w:tcBorders>
            <w:shd w:val="clear" w:color="auto" w:fill="auto"/>
            <w:vAlign w:val="center"/>
          </w:tcPr>
          <w:p w14:paraId="50B1DA8D">
            <w:pPr>
              <w:rPr>
                <w:rFonts w:hint="eastAsia" w:ascii="宋体" w:hAnsi="宋体" w:eastAsia="宋体" w:cs="宋体"/>
                <w:i w:val="0"/>
                <w:iCs w:val="0"/>
                <w:color w:val="000000"/>
                <w:sz w:val="18"/>
                <w:szCs w:val="18"/>
                <w:u w:val="none"/>
              </w:rPr>
            </w:pPr>
          </w:p>
        </w:tc>
        <w:tc>
          <w:tcPr>
            <w:tcW w:w="846" w:type="dxa"/>
            <w:gridSpan w:val="2"/>
            <w:tcBorders>
              <w:top w:val="nil"/>
              <w:left w:val="nil"/>
              <w:bottom w:val="nil"/>
              <w:right w:val="nil"/>
            </w:tcBorders>
            <w:shd w:val="clear" w:color="auto" w:fill="auto"/>
            <w:vAlign w:val="center"/>
          </w:tcPr>
          <w:p w14:paraId="765AE319">
            <w:pPr>
              <w:rPr>
                <w:rFonts w:hint="eastAsia" w:ascii="宋体" w:hAnsi="宋体" w:eastAsia="宋体" w:cs="宋体"/>
                <w:i w:val="0"/>
                <w:iCs w:val="0"/>
                <w:color w:val="000000"/>
                <w:sz w:val="18"/>
                <w:szCs w:val="18"/>
                <w:u w:val="none"/>
              </w:rPr>
            </w:pPr>
          </w:p>
        </w:tc>
        <w:tc>
          <w:tcPr>
            <w:tcW w:w="643" w:type="dxa"/>
            <w:gridSpan w:val="3"/>
            <w:tcBorders>
              <w:top w:val="nil"/>
              <w:left w:val="nil"/>
              <w:bottom w:val="nil"/>
              <w:right w:val="nil"/>
            </w:tcBorders>
            <w:shd w:val="clear" w:color="auto" w:fill="auto"/>
            <w:vAlign w:val="center"/>
          </w:tcPr>
          <w:p w14:paraId="6DBBE7B6">
            <w:pPr>
              <w:rPr>
                <w:rFonts w:hint="eastAsia" w:ascii="宋体" w:hAnsi="宋体" w:eastAsia="宋体" w:cs="宋体"/>
                <w:i w:val="0"/>
                <w:iCs w:val="0"/>
                <w:color w:val="000000"/>
                <w:sz w:val="18"/>
                <w:szCs w:val="18"/>
                <w:u w:val="none"/>
              </w:rPr>
            </w:pPr>
          </w:p>
        </w:tc>
        <w:tc>
          <w:tcPr>
            <w:tcW w:w="623" w:type="dxa"/>
            <w:gridSpan w:val="4"/>
            <w:tcBorders>
              <w:top w:val="nil"/>
              <w:left w:val="nil"/>
              <w:bottom w:val="nil"/>
              <w:right w:val="nil"/>
            </w:tcBorders>
            <w:shd w:val="clear" w:color="auto" w:fill="auto"/>
            <w:vAlign w:val="center"/>
          </w:tcPr>
          <w:p w14:paraId="1D26161A">
            <w:pPr>
              <w:rPr>
                <w:rFonts w:hint="eastAsia" w:ascii="宋体" w:hAnsi="宋体" w:eastAsia="宋体" w:cs="宋体"/>
                <w:i w:val="0"/>
                <w:iCs w:val="0"/>
                <w:color w:val="000000"/>
                <w:sz w:val="18"/>
                <w:szCs w:val="18"/>
                <w:u w:val="none"/>
              </w:rPr>
            </w:pPr>
          </w:p>
        </w:tc>
        <w:tc>
          <w:tcPr>
            <w:tcW w:w="2070" w:type="dxa"/>
            <w:gridSpan w:val="6"/>
            <w:tcBorders>
              <w:top w:val="nil"/>
              <w:left w:val="nil"/>
              <w:bottom w:val="nil"/>
              <w:right w:val="nil"/>
            </w:tcBorders>
            <w:shd w:val="clear" w:color="auto" w:fill="auto"/>
            <w:vAlign w:val="center"/>
          </w:tcPr>
          <w:p w14:paraId="2D15E25A">
            <w:pPr>
              <w:rPr>
                <w:rFonts w:hint="eastAsia" w:ascii="宋体" w:hAnsi="宋体" w:eastAsia="宋体" w:cs="宋体"/>
                <w:i w:val="0"/>
                <w:iCs w:val="0"/>
                <w:color w:val="000000"/>
                <w:sz w:val="18"/>
                <w:szCs w:val="18"/>
                <w:u w:val="none"/>
              </w:rPr>
            </w:pPr>
          </w:p>
        </w:tc>
      </w:tr>
      <w:tr w14:paraId="0C5F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9360"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420D3C3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4494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CF6E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5706B1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51323024R000010442387</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公务员医疗补助（新）</w:t>
            </w:r>
          </w:p>
        </w:tc>
      </w:tr>
      <w:tr w14:paraId="29FF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D3E1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5C178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nil"/>
              <w:left w:val="nil"/>
              <w:bottom w:val="nil"/>
              <w:right w:val="nil"/>
            </w:tcBorders>
            <w:shd w:val="clear" w:color="auto" w:fill="auto"/>
            <w:vAlign w:val="center"/>
          </w:tcPr>
          <w:p w14:paraId="49072A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908F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6C7F1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B09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8B6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301C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5C25ED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3948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8D042">
            <w:pPr>
              <w:rPr>
                <w:rFonts w:hint="eastAsia" w:ascii="宋体" w:hAnsi="宋体" w:eastAsia="宋体" w:cs="宋体"/>
                <w:i w:val="0"/>
                <w:iCs w:val="0"/>
                <w:color w:val="000000"/>
                <w:sz w:val="18"/>
                <w:szCs w:val="18"/>
                <w:u w:val="none"/>
              </w:rPr>
            </w:pPr>
          </w:p>
        </w:tc>
        <w:tc>
          <w:tcPr>
            <w:tcW w:w="66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7495C">
            <w:pPr>
              <w:rPr>
                <w:rFonts w:hint="eastAsia" w:ascii="宋体" w:hAnsi="宋体" w:eastAsia="宋体" w:cs="宋体"/>
                <w:i w:val="0"/>
                <w:iCs w:val="0"/>
                <w:color w:val="000000"/>
                <w:sz w:val="18"/>
                <w:szCs w:val="18"/>
                <w:u w:val="none"/>
              </w:rPr>
            </w:pP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04FB0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9B5C15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7F68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AF5D8">
            <w:pP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556D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6802AE17">
            <w:pPr>
              <w:rPr>
                <w:rFonts w:hint="eastAsia" w:ascii="宋体" w:hAnsi="宋体" w:eastAsia="宋体" w:cs="宋体"/>
                <w:i w:val="0"/>
                <w:iCs w:val="0"/>
                <w:color w:val="000000"/>
                <w:sz w:val="18"/>
                <w:szCs w:val="18"/>
                <w:u w:val="none"/>
              </w:rPr>
            </w:pPr>
          </w:p>
        </w:tc>
      </w:tr>
      <w:tr w14:paraId="02C4A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C5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AB3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C1D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5D5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A0E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21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2B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076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5B4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4F2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5B2BD">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546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91E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111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8A4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3.56</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C4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96.71%</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8F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9D8DFF">
            <w:pPr>
              <w:jc w:val="center"/>
              <w:rPr>
                <w:rFonts w:hint="eastAsia" w:ascii="宋体" w:hAnsi="宋体" w:eastAsia="宋体" w:cs="宋体"/>
                <w:i w:val="0"/>
                <w:iCs w:val="0"/>
                <w:color w:val="000000"/>
                <w:sz w:val="18"/>
                <w:szCs w:val="18"/>
                <w:u w:val="none"/>
              </w:rPr>
            </w:pP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CF54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4D16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A05E9">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988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89D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4BB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24C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3.56</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5D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96.71%</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46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E57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B01A4">
            <w:pPr>
              <w:rPr>
                <w:rFonts w:hint="eastAsia" w:ascii="黑体" w:hAnsi="黑体" w:eastAsia="黑体" w:cs="黑体"/>
                <w:i/>
                <w:iCs/>
                <w:color w:val="000000"/>
                <w:sz w:val="18"/>
                <w:szCs w:val="18"/>
                <w:u w:val="none"/>
              </w:rPr>
            </w:pPr>
          </w:p>
        </w:tc>
      </w:tr>
      <w:tr w14:paraId="3C201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FE3AE">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B99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2A5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ED7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A48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5C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AF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FE6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710E8">
            <w:pPr>
              <w:rPr>
                <w:rFonts w:hint="eastAsia" w:ascii="黑体" w:hAnsi="黑体" w:eastAsia="黑体" w:cs="黑体"/>
                <w:i/>
                <w:iCs/>
                <w:color w:val="000000"/>
                <w:sz w:val="18"/>
                <w:szCs w:val="18"/>
                <w:u w:val="none"/>
              </w:rPr>
            </w:pPr>
          </w:p>
        </w:tc>
      </w:tr>
      <w:tr w14:paraId="4856C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EF87F">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850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F6D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E33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741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9F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60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EF4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6C5C2">
            <w:pPr>
              <w:rPr>
                <w:rFonts w:hint="eastAsia" w:ascii="黑体" w:hAnsi="黑体" w:eastAsia="黑体" w:cs="黑体"/>
                <w:i/>
                <w:iCs/>
                <w:color w:val="000000"/>
                <w:sz w:val="18"/>
                <w:szCs w:val="18"/>
                <w:u w:val="none"/>
              </w:rPr>
            </w:pPr>
          </w:p>
        </w:tc>
      </w:tr>
      <w:tr w14:paraId="20E7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64A32">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AE1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61C912">
            <w:pPr>
              <w:jc w:val="center"/>
              <w:rPr>
                <w:rFonts w:hint="eastAsia" w:ascii="微软雅黑" w:hAnsi="微软雅黑" w:eastAsia="微软雅黑" w:cs="微软雅黑"/>
                <w:i/>
                <w:iCs/>
                <w:color w:val="000000"/>
                <w:sz w:val="16"/>
                <w:szCs w:val="16"/>
                <w:u w:val="none"/>
              </w:rPr>
            </w:pP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F0EB6B">
            <w:pPr>
              <w:jc w:val="center"/>
              <w:rPr>
                <w:rFonts w:hint="eastAsia" w:ascii="微软雅黑" w:hAnsi="微软雅黑" w:eastAsia="微软雅黑" w:cs="微软雅黑"/>
                <w:i/>
                <w:iCs/>
                <w:color w:val="000000"/>
                <w:sz w:val="16"/>
                <w:szCs w:val="16"/>
                <w:u w:val="none"/>
              </w:rPr>
            </w:pP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632835">
            <w:pPr>
              <w:jc w:val="center"/>
              <w:rPr>
                <w:rFonts w:hint="eastAsia" w:ascii="微软雅黑" w:hAnsi="微软雅黑" w:eastAsia="微软雅黑" w:cs="微软雅黑"/>
                <w:i/>
                <w:iCs/>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5E58A">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6F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91C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DAD62">
            <w:pPr>
              <w:rPr>
                <w:rFonts w:hint="eastAsia" w:ascii="黑体" w:hAnsi="黑体" w:eastAsia="黑体" w:cs="黑体"/>
                <w:i/>
                <w:iCs/>
                <w:color w:val="000000"/>
                <w:sz w:val="18"/>
                <w:szCs w:val="18"/>
                <w:u w:val="none"/>
              </w:rPr>
            </w:pPr>
          </w:p>
        </w:tc>
      </w:tr>
      <w:tr w14:paraId="66E4F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0C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A3D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578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5D0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49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7B8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E13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D2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9F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867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E08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153D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4B230">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EAB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AEF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5C7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5A2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1FF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CE6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F73A4">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6CA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9BA65E">
            <w:pPr>
              <w:jc w:val="cente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2E396E">
            <w:pPr>
              <w:jc w:val="center"/>
              <w:rPr>
                <w:rFonts w:hint="eastAsia" w:ascii="微软雅黑" w:hAnsi="微软雅黑" w:eastAsia="微软雅黑" w:cs="微软雅黑"/>
                <w:i/>
                <w:iCs/>
                <w:color w:val="000000"/>
                <w:sz w:val="16"/>
                <w:szCs w:val="16"/>
                <w:u w:val="none"/>
              </w:rPr>
            </w:pPr>
          </w:p>
        </w:tc>
      </w:tr>
      <w:tr w14:paraId="1CF88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5330D">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E3B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22E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408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CBD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EDB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D4E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4EEE8">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3B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64EC94">
            <w:pPr>
              <w:jc w:val="cente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F1463A">
            <w:pPr>
              <w:jc w:val="center"/>
              <w:rPr>
                <w:rFonts w:hint="eastAsia" w:ascii="微软雅黑" w:hAnsi="微软雅黑" w:eastAsia="微软雅黑" w:cs="微软雅黑"/>
                <w:i/>
                <w:iCs/>
                <w:color w:val="000000"/>
                <w:sz w:val="16"/>
                <w:szCs w:val="16"/>
                <w:u w:val="none"/>
              </w:rPr>
            </w:pPr>
          </w:p>
        </w:tc>
      </w:tr>
      <w:tr w14:paraId="19F14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02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523BF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EB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A0F044">
            <w:pP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4AE59F">
            <w:pPr>
              <w:rPr>
                <w:rFonts w:hint="eastAsia" w:ascii="宋体" w:hAnsi="宋体" w:eastAsia="宋体" w:cs="宋体"/>
                <w:i w:val="0"/>
                <w:iCs w:val="0"/>
                <w:color w:val="000000"/>
                <w:sz w:val="18"/>
                <w:szCs w:val="18"/>
                <w:u w:val="none"/>
              </w:rPr>
            </w:pPr>
          </w:p>
        </w:tc>
      </w:tr>
      <w:tr w14:paraId="23C44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72A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009C559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DF56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7B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3BF2324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78EA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E2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29B90CD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486A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391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5F5E96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706A91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9B93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nil"/>
              <w:left w:val="nil"/>
              <w:bottom w:val="nil"/>
              <w:right w:val="nil"/>
            </w:tcBorders>
            <w:shd w:val="clear" w:color="auto" w:fill="auto"/>
            <w:vAlign w:val="center"/>
          </w:tcPr>
          <w:p w14:paraId="2A7A3E5C">
            <w:pPr>
              <w:rPr>
                <w:rFonts w:hint="eastAsia" w:ascii="宋体" w:hAnsi="宋体" w:eastAsia="宋体" w:cs="宋体"/>
                <w:i w:val="0"/>
                <w:iCs w:val="0"/>
                <w:color w:val="000000"/>
                <w:sz w:val="18"/>
                <w:szCs w:val="18"/>
                <w:u w:val="none"/>
              </w:rPr>
            </w:pPr>
          </w:p>
        </w:tc>
        <w:tc>
          <w:tcPr>
            <w:tcW w:w="664" w:type="dxa"/>
            <w:gridSpan w:val="5"/>
            <w:tcBorders>
              <w:top w:val="nil"/>
              <w:left w:val="nil"/>
              <w:bottom w:val="nil"/>
              <w:right w:val="nil"/>
            </w:tcBorders>
            <w:shd w:val="clear" w:color="auto" w:fill="auto"/>
            <w:vAlign w:val="center"/>
          </w:tcPr>
          <w:p w14:paraId="5301A4E7">
            <w:pPr>
              <w:rPr>
                <w:rFonts w:hint="eastAsia" w:ascii="宋体" w:hAnsi="宋体" w:eastAsia="宋体" w:cs="宋体"/>
                <w:i w:val="0"/>
                <w:iCs w:val="0"/>
                <w:color w:val="000000"/>
                <w:sz w:val="18"/>
                <w:szCs w:val="18"/>
                <w:u w:val="none"/>
              </w:rPr>
            </w:pPr>
          </w:p>
        </w:tc>
        <w:tc>
          <w:tcPr>
            <w:tcW w:w="756" w:type="dxa"/>
            <w:gridSpan w:val="6"/>
            <w:tcBorders>
              <w:top w:val="nil"/>
              <w:left w:val="nil"/>
              <w:bottom w:val="nil"/>
              <w:right w:val="nil"/>
            </w:tcBorders>
            <w:shd w:val="clear" w:color="auto" w:fill="auto"/>
            <w:vAlign w:val="center"/>
          </w:tcPr>
          <w:p w14:paraId="49327583">
            <w:pPr>
              <w:rPr>
                <w:rFonts w:hint="eastAsia" w:ascii="宋体" w:hAnsi="宋体" w:eastAsia="宋体" w:cs="宋体"/>
                <w:i w:val="0"/>
                <w:iCs w:val="0"/>
                <w:color w:val="000000"/>
                <w:sz w:val="18"/>
                <w:szCs w:val="18"/>
                <w:u w:val="none"/>
              </w:rPr>
            </w:pPr>
          </w:p>
        </w:tc>
        <w:tc>
          <w:tcPr>
            <w:tcW w:w="1206" w:type="dxa"/>
            <w:gridSpan w:val="4"/>
            <w:tcBorders>
              <w:top w:val="nil"/>
              <w:left w:val="nil"/>
              <w:bottom w:val="nil"/>
              <w:right w:val="nil"/>
            </w:tcBorders>
            <w:shd w:val="clear" w:color="auto" w:fill="auto"/>
            <w:vAlign w:val="center"/>
          </w:tcPr>
          <w:p w14:paraId="1144C59A">
            <w:pPr>
              <w:rPr>
                <w:rFonts w:hint="eastAsia" w:ascii="宋体" w:hAnsi="宋体" w:eastAsia="宋体" w:cs="宋体"/>
                <w:i w:val="0"/>
                <w:iCs w:val="0"/>
                <w:color w:val="000000"/>
                <w:sz w:val="18"/>
                <w:szCs w:val="18"/>
                <w:u w:val="none"/>
              </w:rPr>
            </w:pPr>
          </w:p>
        </w:tc>
        <w:tc>
          <w:tcPr>
            <w:tcW w:w="623" w:type="dxa"/>
            <w:gridSpan w:val="3"/>
            <w:tcBorders>
              <w:top w:val="nil"/>
              <w:left w:val="nil"/>
              <w:bottom w:val="nil"/>
              <w:right w:val="nil"/>
            </w:tcBorders>
            <w:shd w:val="clear" w:color="auto" w:fill="auto"/>
            <w:vAlign w:val="center"/>
          </w:tcPr>
          <w:p w14:paraId="47BFD260">
            <w:pPr>
              <w:rPr>
                <w:rFonts w:hint="eastAsia" w:ascii="宋体" w:hAnsi="宋体" w:eastAsia="宋体" w:cs="宋体"/>
                <w:i w:val="0"/>
                <w:iCs w:val="0"/>
                <w:color w:val="000000"/>
                <w:sz w:val="18"/>
                <w:szCs w:val="18"/>
                <w:u w:val="none"/>
              </w:rPr>
            </w:pPr>
          </w:p>
        </w:tc>
        <w:tc>
          <w:tcPr>
            <w:tcW w:w="643" w:type="dxa"/>
            <w:gridSpan w:val="4"/>
            <w:tcBorders>
              <w:top w:val="nil"/>
              <w:left w:val="nil"/>
              <w:bottom w:val="nil"/>
              <w:right w:val="nil"/>
            </w:tcBorders>
            <w:shd w:val="clear" w:color="auto" w:fill="auto"/>
            <w:vAlign w:val="center"/>
          </w:tcPr>
          <w:p w14:paraId="236DC6EC">
            <w:pPr>
              <w:rPr>
                <w:rFonts w:hint="eastAsia" w:ascii="宋体" w:hAnsi="宋体" w:eastAsia="宋体" w:cs="宋体"/>
                <w:i w:val="0"/>
                <w:iCs w:val="0"/>
                <w:color w:val="000000"/>
                <w:sz w:val="18"/>
                <w:szCs w:val="18"/>
                <w:u w:val="none"/>
              </w:rPr>
            </w:pPr>
          </w:p>
        </w:tc>
        <w:tc>
          <w:tcPr>
            <w:tcW w:w="623" w:type="dxa"/>
            <w:gridSpan w:val="4"/>
            <w:tcBorders>
              <w:top w:val="nil"/>
              <w:left w:val="nil"/>
              <w:bottom w:val="nil"/>
              <w:right w:val="nil"/>
            </w:tcBorders>
            <w:shd w:val="clear" w:color="auto" w:fill="auto"/>
            <w:vAlign w:val="center"/>
          </w:tcPr>
          <w:p w14:paraId="69550EC7">
            <w:pPr>
              <w:rPr>
                <w:rFonts w:hint="eastAsia" w:ascii="宋体" w:hAnsi="宋体" w:eastAsia="宋体" w:cs="宋体"/>
                <w:i w:val="0"/>
                <w:iCs w:val="0"/>
                <w:color w:val="000000"/>
                <w:sz w:val="18"/>
                <w:szCs w:val="18"/>
                <w:u w:val="none"/>
              </w:rPr>
            </w:pPr>
          </w:p>
        </w:tc>
        <w:tc>
          <w:tcPr>
            <w:tcW w:w="846" w:type="dxa"/>
            <w:gridSpan w:val="2"/>
            <w:tcBorders>
              <w:top w:val="nil"/>
              <w:left w:val="nil"/>
              <w:bottom w:val="nil"/>
              <w:right w:val="nil"/>
            </w:tcBorders>
            <w:shd w:val="clear" w:color="auto" w:fill="auto"/>
            <w:vAlign w:val="center"/>
          </w:tcPr>
          <w:p w14:paraId="366F841A">
            <w:pPr>
              <w:rPr>
                <w:rFonts w:hint="eastAsia" w:ascii="宋体" w:hAnsi="宋体" w:eastAsia="宋体" w:cs="宋体"/>
                <w:i w:val="0"/>
                <w:iCs w:val="0"/>
                <w:color w:val="000000"/>
                <w:sz w:val="18"/>
                <w:szCs w:val="18"/>
                <w:u w:val="none"/>
              </w:rPr>
            </w:pPr>
          </w:p>
        </w:tc>
        <w:tc>
          <w:tcPr>
            <w:tcW w:w="643" w:type="dxa"/>
            <w:gridSpan w:val="3"/>
            <w:tcBorders>
              <w:top w:val="nil"/>
              <w:left w:val="nil"/>
              <w:bottom w:val="nil"/>
              <w:right w:val="nil"/>
            </w:tcBorders>
            <w:shd w:val="clear" w:color="auto" w:fill="auto"/>
            <w:vAlign w:val="center"/>
          </w:tcPr>
          <w:p w14:paraId="4918552E">
            <w:pPr>
              <w:rPr>
                <w:rFonts w:hint="eastAsia" w:ascii="宋体" w:hAnsi="宋体" w:eastAsia="宋体" w:cs="宋体"/>
                <w:i w:val="0"/>
                <w:iCs w:val="0"/>
                <w:color w:val="000000"/>
                <w:sz w:val="18"/>
                <w:szCs w:val="18"/>
                <w:u w:val="none"/>
              </w:rPr>
            </w:pPr>
          </w:p>
        </w:tc>
        <w:tc>
          <w:tcPr>
            <w:tcW w:w="623" w:type="dxa"/>
            <w:gridSpan w:val="4"/>
            <w:tcBorders>
              <w:top w:val="nil"/>
              <w:left w:val="nil"/>
              <w:bottom w:val="nil"/>
              <w:right w:val="nil"/>
            </w:tcBorders>
            <w:shd w:val="clear" w:color="auto" w:fill="auto"/>
            <w:vAlign w:val="center"/>
          </w:tcPr>
          <w:p w14:paraId="66F2B419">
            <w:pPr>
              <w:rPr>
                <w:rFonts w:hint="eastAsia" w:ascii="宋体" w:hAnsi="宋体" w:eastAsia="宋体" w:cs="宋体"/>
                <w:i w:val="0"/>
                <w:iCs w:val="0"/>
                <w:color w:val="000000"/>
                <w:sz w:val="18"/>
                <w:szCs w:val="18"/>
                <w:u w:val="none"/>
              </w:rPr>
            </w:pPr>
          </w:p>
        </w:tc>
        <w:tc>
          <w:tcPr>
            <w:tcW w:w="2070" w:type="dxa"/>
            <w:gridSpan w:val="6"/>
            <w:tcBorders>
              <w:top w:val="nil"/>
              <w:left w:val="nil"/>
              <w:bottom w:val="nil"/>
              <w:right w:val="nil"/>
            </w:tcBorders>
            <w:shd w:val="clear" w:color="auto" w:fill="auto"/>
            <w:vAlign w:val="center"/>
          </w:tcPr>
          <w:p w14:paraId="07E24A4B">
            <w:pPr>
              <w:rPr>
                <w:rFonts w:hint="eastAsia" w:ascii="宋体" w:hAnsi="宋体" w:eastAsia="宋体" w:cs="宋体"/>
                <w:i w:val="0"/>
                <w:iCs w:val="0"/>
                <w:color w:val="000000"/>
                <w:sz w:val="18"/>
                <w:szCs w:val="18"/>
                <w:u w:val="none"/>
              </w:rPr>
            </w:pPr>
          </w:p>
        </w:tc>
      </w:tr>
      <w:tr w14:paraId="418EE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9360"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11C2725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ADA7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800D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72CFE4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51323024R000010442598-住房公积金（新）</w:t>
            </w:r>
          </w:p>
        </w:tc>
      </w:tr>
      <w:tr w14:paraId="7E0E3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3B10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072CA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nil"/>
              <w:left w:val="nil"/>
              <w:bottom w:val="nil"/>
              <w:right w:val="nil"/>
            </w:tcBorders>
            <w:shd w:val="clear" w:color="auto" w:fill="auto"/>
            <w:vAlign w:val="center"/>
          </w:tcPr>
          <w:p w14:paraId="0CF17A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1307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11A64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A6B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5F1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FEF1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9458CF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25A1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F7554">
            <w:pPr>
              <w:rPr>
                <w:rFonts w:hint="eastAsia" w:ascii="宋体" w:hAnsi="宋体" w:eastAsia="宋体" w:cs="宋体"/>
                <w:i w:val="0"/>
                <w:iCs w:val="0"/>
                <w:color w:val="000000"/>
                <w:sz w:val="18"/>
                <w:szCs w:val="18"/>
                <w:u w:val="none"/>
              </w:rPr>
            </w:pPr>
          </w:p>
        </w:tc>
        <w:tc>
          <w:tcPr>
            <w:tcW w:w="66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570FE">
            <w:pPr>
              <w:rPr>
                <w:rFonts w:hint="eastAsia" w:ascii="宋体" w:hAnsi="宋体" w:eastAsia="宋体" w:cs="宋体"/>
                <w:i w:val="0"/>
                <w:iCs w:val="0"/>
                <w:color w:val="000000"/>
                <w:sz w:val="18"/>
                <w:szCs w:val="18"/>
                <w:u w:val="none"/>
              </w:rPr>
            </w:pP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B2B85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12B320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9CC2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E32AF">
            <w:pP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F7DF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58ACE620">
            <w:pPr>
              <w:rPr>
                <w:rFonts w:hint="eastAsia" w:ascii="宋体" w:hAnsi="宋体" w:eastAsia="宋体" w:cs="宋体"/>
                <w:i w:val="0"/>
                <w:iCs w:val="0"/>
                <w:color w:val="000000"/>
                <w:sz w:val="18"/>
                <w:szCs w:val="18"/>
                <w:u w:val="none"/>
              </w:rPr>
            </w:pPr>
          </w:p>
        </w:tc>
      </w:tr>
      <w:tr w14:paraId="3A85B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48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C85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053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CD0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387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57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1B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EF8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F58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73E4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C3A3D">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6C0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00D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27.53</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121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27.53</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A72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25.53</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DD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92.74%</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0CC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59A661">
            <w:pPr>
              <w:jc w:val="center"/>
              <w:rPr>
                <w:rFonts w:hint="eastAsia" w:ascii="宋体" w:hAnsi="宋体" w:eastAsia="宋体" w:cs="宋体"/>
                <w:i w:val="0"/>
                <w:iCs w:val="0"/>
                <w:color w:val="000000"/>
                <w:sz w:val="18"/>
                <w:szCs w:val="18"/>
                <w:u w:val="none"/>
              </w:rPr>
            </w:pP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93B7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7FE7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58DFB">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02D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C7D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27.53</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7F8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27.53</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BD6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25.53</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5C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92.74%</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DB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D0C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CC978">
            <w:pPr>
              <w:rPr>
                <w:rFonts w:hint="eastAsia" w:ascii="黑体" w:hAnsi="黑体" w:eastAsia="黑体" w:cs="黑体"/>
                <w:i/>
                <w:iCs/>
                <w:color w:val="000000"/>
                <w:sz w:val="18"/>
                <w:szCs w:val="18"/>
                <w:u w:val="none"/>
              </w:rPr>
            </w:pPr>
          </w:p>
        </w:tc>
      </w:tr>
      <w:tr w14:paraId="5D5C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784E0">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770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3B3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531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81D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E5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DF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022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5E0A7">
            <w:pPr>
              <w:rPr>
                <w:rFonts w:hint="eastAsia" w:ascii="黑体" w:hAnsi="黑体" w:eastAsia="黑体" w:cs="黑体"/>
                <w:i/>
                <w:iCs/>
                <w:color w:val="000000"/>
                <w:sz w:val="18"/>
                <w:szCs w:val="18"/>
                <w:u w:val="none"/>
              </w:rPr>
            </w:pPr>
          </w:p>
        </w:tc>
      </w:tr>
      <w:tr w14:paraId="6F8BE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BFA2A">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B0B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4EC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DB1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E13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4A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9D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015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3B31F">
            <w:pPr>
              <w:rPr>
                <w:rFonts w:hint="eastAsia" w:ascii="黑体" w:hAnsi="黑体" w:eastAsia="黑体" w:cs="黑体"/>
                <w:i/>
                <w:iCs/>
                <w:color w:val="000000"/>
                <w:sz w:val="18"/>
                <w:szCs w:val="18"/>
                <w:u w:val="none"/>
              </w:rPr>
            </w:pPr>
          </w:p>
        </w:tc>
      </w:tr>
      <w:tr w14:paraId="5FC26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BA3F2">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56D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3A0610">
            <w:pPr>
              <w:jc w:val="center"/>
              <w:rPr>
                <w:rFonts w:hint="eastAsia" w:ascii="微软雅黑" w:hAnsi="微软雅黑" w:eastAsia="微软雅黑" w:cs="微软雅黑"/>
                <w:i/>
                <w:iCs/>
                <w:color w:val="000000"/>
                <w:sz w:val="16"/>
                <w:szCs w:val="16"/>
                <w:u w:val="none"/>
              </w:rPr>
            </w:pP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1CB310">
            <w:pPr>
              <w:jc w:val="center"/>
              <w:rPr>
                <w:rFonts w:hint="eastAsia" w:ascii="微软雅黑" w:hAnsi="微软雅黑" w:eastAsia="微软雅黑" w:cs="微软雅黑"/>
                <w:i/>
                <w:iCs/>
                <w:color w:val="000000"/>
                <w:sz w:val="16"/>
                <w:szCs w:val="16"/>
                <w:u w:val="none"/>
              </w:rPr>
            </w:pP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BB6C0D">
            <w:pPr>
              <w:jc w:val="center"/>
              <w:rPr>
                <w:rFonts w:hint="eastAsia" w:ascii="微软雅黑" w:hAnsi="微软雅黑" w:eastAsia="微软雅黑" w:cs="微软雅黑"/>
                <w:i/>
                <w:iCs/>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1E1D3">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07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57F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A79FD">
            <w:pPr>
              <w:rPr>
                <w:rFonts w:hint="eastAsia" w:ascii="黑体" w:hAnsi="黑体" w:eastAsia="黑体" w:cs="黑体"/>
                <w:i/>
                <w:iCs/>
                <w:color w:val="000000"/>
                <w:sz w:val="18"/>
                <w:szCs w:val="18"/>
                <w:u w:val="none"/>
              </w:rPr>
            </w:pPr>
          </w:p>
        </w:tc>
      </w:tr>
      <w:tr w14:paraId="54CB7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29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A79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392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FDA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18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AF6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BD6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1B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6D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356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0DF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F204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C07C1">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F6E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CF8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0F4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AC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1A4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AB1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FBA6F">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15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1D565C">
            <w:pPr>
              <w:jc w:val="cente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4199C8">
            <w:pPr>
              <w:jc w:val="center"/>
              <w:rPr>
                <w:rFonts w:hint="eastAsia" w:ascii="微软雅黑" w:hAnsi="微软雅黑" w:eastAsia="微软雅黑" w:cs="微软雅黑"/>
                <w:i/>
                <w:iCs/>
                <w:color w:val="000000"/>
                <w:sz w:val="16"/>
                <w:szCs w:val="16"/>
                <w:u w:val="none"/>
              </w:rPr>
            </w:pPr>
          </w:p>
        </w:tc>
      </w:tr>
      <w:tr w14:paraId="75936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A29B5">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3C3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C3F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6E0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89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C06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BB2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386CC">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3C6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19755E">
            <w:pPr>
              <w:jc w:val="cente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A58450">
            <w:pPr>
              <w:jc w:val="center"/>
              <w:rPr>
                <w:rFonts w:hint="eastAsia" w:ascii="微软雅黑" w:hAnsi="微软雅黑" w:eastAsia="微软雅黑" w:cs="微软雅黑"/>
                <w:i/>
                <w:iCs/>
                <w:color w:val="000000"/>
                <w:sz w:val="16"/>
                <w:szCs w:val="16"/>
                <w:u w:val="none"/>
              </w:rPr>
            </w:pPr>
          </w:p>
        </w:tc>
      </w:tr>
      <w:tr w14:paraId="421C4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02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7FF14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CB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D4D7EA">
            <w:pP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8ADB40">
            <w:pPr>
              <w:rPr>
                <w:rFonts w:hint="eastAsia" w:ascii="宋体" w:hAnsi="宋体" w:eastAsia="宋体" w:cs="宋体"/>
                <w:i w:val="0"/>
                <w:iCs w:val="0"/>
                <w:color w:val="000000"/>
                <w:sz w:val="18"/>
                <w:szCs w:val="18"/>
                <w:u w:val="none"/>
              </w:rPr>
            </w:pPr>
          </w:p>
        </w:tc>
      </w:tr>
      <w:tr w14:paraId="3C228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5F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05D1C13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F426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F7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330BF69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F41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44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7BABB00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CC38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391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4738C9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84E1B8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B5D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nil"/>
              <w:left w:val="nil"/>
              <w:bottom w:val="nil"/>
              <w:right w:val="nil"/>
            </w:tcBorders>
            <w:shd w:val="clear" w:color="auto" w:fill="auto"/>
            <w:vAlign w:val="center"/>
          </w:tcPr>
          <w:p w14:paraId="5CA6929C">
            <w:pPr>
              <w:rPr>
                <w:rFonts w:hint="eastAsia" w:ascii="宋体" w:hAnsi="宋体" w:eastAsia="宋体" w:cs="宋体"/>
                <w:i w:val="0"/>
                <w:iCs w:val="0"/>
                <w:color w:val="000000"/>
                <w:sz w:val="18"/>
                <w:szCs w:val="18"/>
                <w:u w:val="none"/>
              </w:rPr>
            </w:pPr>
          </w:p>
        </w:tc>
        <w:tc>
          <w:tcPr>
            <w:tcW w:w="664" w:type="dxa"/>
            <w:gridSpan w:val="5"/>
            <w:tcBorders>
              <w:top w:val="nil"/>
              <w:left w:val="nil"/>
              <w:bottom w:val="nil"/>
              <w:right w:val="nil"/>
            </w:tcBorders>
            <w:shd w:val="clear" w:color="auto" w:fill="auto"/>
            <w:vAlign w:val="center"/>
          </w:tcPr>
          <w:p w14:paraId="213709A7">
            <w:pPr>
              <w:rPr>
                <w:rFonts w:hint="eastAsia" w:ascii="宋体" w:hAnsi="宋体" w:eastAsia="宋体" w:cs="宋体"/>
                <w:i w:val="0"/>
                <w:iCs w:val="0"/>
                <w:color w:val="000000"/>
                <w:sz w:val="18"/>
                <w:szCs w:val="18"/>
                <w:u w:val="none"/>
              </w:rPr>
            </w:pPr>
          </w:p>
        </w:tc>
        <w:tc>
          <w:tcPr>
            <w:tcW w:w="756" w:type="dxa"/>
            <w:gridSpan w:val="6"/>
            <w:tcBorders>
              <w:top w:val="nil"/>
              <w:left w:val="nil"/>
              <w:bottom w:val="nil"/>
              <w:right w:val="nil"/>
            </w:tcBorders>
            <w:shd w:val="clear" w:color="auto" w:fill="auto"/>
            <w:vAlign w:val="center"/>
          </w:tcPr>
          <w:p w14:paraId="5B57AB23">
            <w:pPr>
              <w:rPr>
                <w:rFonts w:hint="eastAsia" w:ascii="宋体" w:hAnsi="宋体" w:eastAsia="宋体" w:cs="宋体"/>
                <w:i w:val="0"/>
                <w:iCs w:val="0"/>
                <w:color w:val="000000"/>
                <w:sz w:val="18"/>
                <w:szCs w:val="18"/>
                <w:u w:val="none"/>
              </w:rPr>
            </w:pPr>
          </w:p>
        </w:tc>
        <w:tc>
          <w:tcPr>
            <w:tcW w:w="1206" w:type="dxa"/>
            <w:gridSpan w:val="4"/>
            <w:tcBorders>
              <w:top w:val="nil"/>
              <w:left w:val="nil"/>
              <w:bottom w:val="nil"/>
              <w:right w:val="nil"/>
            </w:tcBorders>
            <w:shd w:val="clear" w:color="auto" w:fill="auto"/>
            <w:vAlign w:val="center"/>
          </w:tcPr>
          <w:p w14:paraId="2D18626C">
            <w:pPr>
              <w:rPr>
                <w:rFonts w:hint="eastAsia" w:ascii="宋体" w:hAnsi="宋体" w:eastAsia="宋体" w:cs="宋体"/>
                <w:i w:val="0"/>
                <w:iCs w:val="0"/>
                <w:color w:val="000000"/>
                <w:sz w:val="18"/>
                <w:szCs w:val="18"/>
                <w:u w:val="none"/>
              </w:rPr>
            </w:pPr>
          </w:p>
        </w:tc>
        <w:tc>
          <w:tcPr>
            <w:tcW w:w="623" w:type="dxa"/>
            <w:gridSpan w:val="3"/>
            <w:tcBorders>
              <w:top w:val="nil"/>
              <w:left w:val="nil"/>
              <w:bottom w:val="nil"/>
              <w:right w:val="nil"/>
            </w:tcBorders>
            <w:shd w:val="clear" w:color="auto" w:fill="auto"/>
            <w:vAlign w:val="center"/>
          </w:tcPr>
          <w:p w14:paraId="6D8FBB95">
            <w:pPr>
              <w:rPr>
                <w:rFonts w:hint="eastAsia" w:ascii="宋体" w:hAnsi="宋体" w:eastAsia="宋体" w:cs="宋体"/>
                <w:i w:val="0"/>
                <w:iCs w:val="0"/>
                <w:color w:val="000000"/>
                <w:sz w:val="18"/>
                <w:szCs w:val="18"/>
                <w:u w:val="none"/>
              </w:rPr>
            </w:pPr>
          </w:p>
        </w:tc>
        <w:tc>
          <w:tcPr>
            <w:tcW w:w="643" w:type="dxa"/>
            <w:gridSpan w:val="4"/>
            <w:tcBorders>
              <w:top w:val="nil"/>
              <w:left w:val="nil"/>
              <w:bottom w:val="nil"/>
              <w:right w:val="nil"/>
            </w:tcBorders>
            <w:shd w:val="clear" w:color="auto" w:fill="auto"/>
            <w:vAlign w:val="center"/>
          </w:tcPr>
          <w:p w14:paraId="45C1B6E1">
            <w:pPr>
              <w:rPr>
                <w:rFonts w:hint="eastAsia" w:ascii="宋体" w:hAnsi="宋体" w:eastAsia="宋体" w:cs="宋体"/>
                <w:i w:val="0"/>
                <w:iCs w:val="0"/>
                <w:color w:val="000000"/>
                <w:sz w:val="18"/>
                <w:szCs w:val="18"/>
                <w:u w:val="none"/>
              </w:rPr>
            </w:pPr>
          </w:p>
        </w:tc>
        <w:tc>
          <w:tcPr>
            <w:tcW w:w="623" w:type="dxa"/>
            <w:gridSpan w:val="4"/>
            <w:tcBorders>
              <w:top w:val="nil"/>
              <w:left w:val="nil"/>
              <w:bottom w:val="nil"/>
              <w:right w:val="nil"/>
            </w:tcBorders>
            <w:shd w:val="clear" w:color="auto" w:fill="auto"/>
            <w:vAlign w:val="center"/>
          </w:tcPr>
          <w:p w14:paraId="25DA2E30">
            <w:pPr>
              <w:rPr>
                <w:rFonts w:hint="eastAsia" w:ascii="宋体" w:hAnsi="宋体" w:eastAsia="宋体" w:cs="宋体"/>
                <w:i w:val="0"/>
                <w:iCs w:val="0"/>
                <w:color w:val="000000"/>
                <w:sz w:val="18"/>
                <w:szCs w:val="18"/>
                <w:u w:val="none"/>
              </w:rPr>
            </w:pPr>
          </w:p>
        </w:tc>
        <w:tc>
          <w:tcPr>
            <w:tcW w:w="846" w:type="dxa"/>
            <w:gridSpan w:val="2"/>
            <w:tcBorders>
              <w:top w:val="nil"/>
              <w:left w:val="nil"/>
              <w:bottom w:val="nil"/>
              <w:right w:val="nil"/>
            </w:tcBorders>
            <w:shd w:val="clear" w:color="auto" w:fill="auto"/>
            <w:vAlign w:val="center"/>
          </w:tcPr>
          <w:p w14:paraId="0024A15D">
            <w:pPr>
              <w:rPr>
                <w:rFonts w:hint="eastAsia" w:ascii="宋体" w:hAnsi="宋体" w:eastAsia="宋体" w:cs="宋体"/>
                <w:i w:val="0"/>
                <w:iCs w:val="0"/>
                <w:color w:val="000000"/>
                <w:sz w:val="18"/>
                <w:szCs w:val="18"/>
                <w:u w:val="none"/>
              </w:rPr>
            </w:pPr>
          </w:p>
        </w:tc>
        <w:tc>
          <w:tcPr>
            <w:tcW w:w="643" w:type="dxa"/>
            <w:gridSpan w:val="3"/>
            <w:tcBorders>
              <w:top w:val="nil"/>
              <w:left w:val="nil"/>
              <w:bottom w:val="nil"/>
              <w:right w:val="nil"/>
            </w:tcBorders>
            <w:shd w:val="clear" w:color="auto" w:fill="auto"/>
            <w:vAlign w:val="center"/>
          </w:tcPr>
          <w:p w14:paraId="43335E5E">
            <w:pPr>
              <w:rPr>
                <w:rFonts w:hint="eastAsia" w:ascii="宋体" w:hAnsi="宋体" w:eastAsia="宋体" w:cs="宋体"/>
                <w:i w:val="0"/>
                <w:iCs w:val="0"/>
                <w:color w:val="000000"/>
                <w:sz w:val="18"/>
                <w:szCs w:val="18"/>
                <w:u w:val="none"/>
              </w:rPr>
            </w:pPr>
          </w:p>
        </w:tc>
        <w:tc>
          <w:tcPr>
            <w:tcW w:w="623" w:type="dxa"/>
            <w:gridSpan w:val="4"/>
            <w:tcBorders>
              <w:top w:val="nil"/>
              <w:left w:val="nil"/>
              <w:bottom w:val="nil"/>
              <w:right w:val="nil"/>
            </w:tcBorders>
            <w:shd w:val="clear" w:color="auto" w:fill="auto"/>
            <w:vAlign w:val="center"/>
          </w:tcPr>
          <w:p w14:paraId="0D5D55A8">
            <w:pPr>
              <w:rPr>
                <w:rFonts w:hint="eastAsia" w:ascii="宋体" w:hAnsi="宋体" w:eastAsia="宋体" w:cs="宋体"/>
                <w:i w:val="0"/>
                <w:iCs w:val="0"/>
                <w:color w:val="000000"/>
                <w:sz w:val="18"/>
                <w:szCs w:val="18"/>
                <w:u w:val="none"/>
              </w:rPr>
            </w:pPr>
          </w:p>
        </w:tc>
        <w:tc>
          <w:tcPr>
            <w:tcW w:w="2070" w:type="dxa"/>
            <w:gridSpan w:val="6"/>
            <w:tcBorders>
              <w:top w:val="nil"/>
              <w:left w:val="nil"/>
              <w:bottom w:val="nil"/>
              <w:right w:val="nil"/>
            </w:tcBorders>
            <w:shd w:val="clear" w:color="auto" w:fill="auto"/>
            <w:vAlign w:val="center"/>
          </w:tcPr>
          <w:p w14:paraId="1D2F9AD5">
            <w:pPr>
              <w:rPr>
                <w:rFonts w:hint="eastAsia" w:ascii="宋体" w:hAnsi="宋体" w:eastAsia="宋体" w:cs="宋体"/>
                <w:i w:val="0"/>
                <w:iCs w:val="0"/>
                <w:color w:val="000000"/>
                <w:sz w:val="18"/>
                <w:szCs w:val="18"/>
                <w:u w:val="none"/>
              </w:rPr>
            </w:pPr>
          </w:p>
        </w:tc>
      </w:tr>
      <w:tr w14:paraId="61DE4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9360"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2BB2A8D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01D2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88FF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1927A5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51323024R000010442824</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其他单位缴费（新）</w:t>
            </w:r>
          </w:p>
        </w:tc>
      </w:tr>
      <w:tr w14:paraId="4852F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D195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D29AE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nil"/>
              <w:left w:val="nil"/>
              <w:bottom w:val="nil"/>
              <w:right w:val="nil"/>
            </w:tcBorders>
            <w:shd w:val="clear" w:color="auto" w:fill="auto"/>
            <w:vAlign w:val="center"/>
          </w:tcPr>
          <w:p w14:paraId="13FB600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4BDA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21031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056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60B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6093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66C8B1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C57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268D5">
            <w:pPr>
              <w:rPr>
                <w:rFonts w:hint="eastAsia" w:ascii="宋体" w:hAnsi="宋体" w:eastAsia="宋体" w:cs="宋体"/>
                <w:i w:val="0"/>
                <w:iCs w:val="0"/>
                <w:color w:val="000000"/>
                <w:sz w:val="18"/>
                <w:szCs w:val="18"/>
                <w:u w:val="none"/>
              </w:rPr>
            </w:pPr>
          </w:p>
        </w:tc>
        <w:tc>
          <w:tcPr>
            <w:tcW w:w="66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9FB8A">
            <w:pPr>
              <w:rPr>
                <w:rFonts w:hint="eastAsia" w:ascii="宋体" w:hAnsi="宋体" w:eastAsia="宋体" w:cs="宋体"/>
                <w:i w:val="0"/>
                <w:iCs w:val="0"/>
                <w:color w:val="000000"/>
                <w:sz w:val="18"/>
                <w:szCs w:val="18"/>
                <w:u w:val="none"/>
              </w:rPr>
            </w:pP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073B7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1E8A30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27E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DEE86">
            <w:pP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200A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4F5510FD">
            <w:pPr>
              <w:rPr>
                <w:rFonts w:hint="eastAsia" w:ascii="宋体" w:hAnsi="宋体" w:eastAsia="宋体" w:cs="宋体"/>
                <w:i w:val="0"/>
                <w:iCs w:val="0"/>
                <w:color w:val="000000"/>
                <w:sz w:val="18"/>
                <w:szCs w:val="18"/>
                <w:u w:val="none"/>
              </w:rPr>
            </w:pPr>
          </w:p>
        </w:tc>
      </w:tr>
      <w:tr w14:paraId="6EBA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46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BEF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B34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670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28D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96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EC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298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E5E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2A94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A75D4">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7FD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35A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5.46</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609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3.36</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600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71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92.03%</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E95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3D1333">
            <w:pPr>
              <w:jc w:val="center"/>
              <w:rPr>
                <w:rFonts w:hint="eastAsia" w:ascii="宋体" w:hAnsi="宋体" w:eastAsia="宋体" w:cs="宋体"/>
                <w:i w:val="0"/>
                <w:iCs w:val="0"/>
                <w:color w:val="000000"/>
                <w:sz w:val="18"/>
                <w:szCs w:val="18"/>
                <w:u w:val="none"/>
              </w:rPr>
            </w:pP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172E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1F9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E9269">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EE3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33C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5.46</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170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3.36</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139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AE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92.03%</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7FA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454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0D782">
            <w:pPr>
              <w:rPr>
                <w:rFonts w:hint="eastAsia" w:ascii="黑体" w:hAnsi="黑体" w:eastAsia="黑体" w:cs="黑体"/>
                <w:i/>
                <w:iCs/>
                <w:color w:val="000000"/>
                <w:sz w:val="18"/>
                <w:szCs w:val="18"/>
                <w:u w:val="none"/>
              </w:rPr>
            </w:pPr>
          </w:p>
        </w:tc>
      </w:tr>
      <w:tr w14:paraId="24A0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6216F">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94A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871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4F2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4CA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7D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9F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1E1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107F8">
            <w:pPr>
              <w:rPr>
                <w:rFonts w:hint="eastAsia" w:ascii="黑体" w:hAnsi="黑体" w:eastAsia="黑体" w:cs="黑体"/>
                <w:i/>
                <w:iCs/>
                <w:color w:val="000000"/>
                <w:sz w:val="18"/>
                <w:szCs w:val="18"/>
                <w:u w:val="none"/>
              </w:rPr>
            </w:pPr>
          </w:p>
        </w:tc>
      </w:tr>
      <w:tr w14:paraId="0972C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1305D">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F1E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FF7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A48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531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32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15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0BF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ACCD1">
            <w:pPr>
              <w:rPr>
                <w:rFonts w:hint="eastAsia" w:ascii="黑体" w:hAnsi="黑体" w:eastAsia="黑体" w:cs="黑体"/>
                <w:i/>
                <w:iCs/>
                <w:color w:val="000000"/>
                <w:sz w:val="18"/>
                <w:szCs w:val="18"/>
                <w:u w:val="none"/>
              </w:rPr>
            </w:pPr>
          </w:p>
        </w:tc>
      </w:tr>
      <w:tr w14:paraId="468F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F2020">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FB9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9027B6">
            <w:pPr>
              <w:jc w:val="center"/>
              <w:rPr>
                <w:rFonts w:hint="eastAsia" w:ascii="微软雅黑" w:hAnsi="微软雅黑" w:eastAsia="微软雅黑" w:cs="微软雅黑"/>
                <w:i/>
                <w:iCs/>
                <w:color w:val="000000"/>
                <w:sz w:val="16"/>
                <w:szCs w:val="16"/>
                <w:u w:val="none"/>
              </w:rPr>
            </w:pP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D040C0">
            <w:pPr>
              <w:jc w:val="center"/>
              <w:rPr>
                <w:rFonts w:hint="eastAsia" w:ascii="微软雅黑" w:hAnsi="微软雅黑" w:eastAsia="微软雅黑" w:cs="微软雅黑"/>
                <w:i/>
                <w:iCs/>
                <w:color w:val="000000"/>
                <w:sz w:val="16"/>
                <w:szCs w:val="16"/>
                <w:u w:val="none"/>
              </w:rPr>
            </w:pP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747689">
            <w:pPr>
              <w:jc w:val="center"/>
              <w:rPr>
                <w:rFonts w:hint="eastAsia" w:ascii="微软雅黑" w:hAnsi="微软雅黑" w:eastAsia="微软雅黑" w:cs="微软雅黑"/>
                <w:i/>
                <w:iCs/>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03F52">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58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3E6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2431F">
            <w:pPr>
              <w:rPr>
                <w:rFonts w:hint="eastAsia" w:ascii="黑体" w:hAnsi="黑体" w:eastAsia="黑体" w:cs="黑体"/>
                <w:i/>
                <w:iCs/>
                <w:color w:val="000000"/>
                <w:sz w:val="18"/>
                <w:szCs w:val="18"/>
                <w:u w:val="none"/>
              </w:rPr>
            </w:pPr>
          </w:p>
        </w:tc>
      </w:tr>
      <w:tr w14:paraId="7D35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10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491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65C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498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922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CBC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16A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DE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A3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2DA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08E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FEC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CD965">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E11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60E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629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9F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D68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9ED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4DC15">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42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A0AACE">
            <w:pPr>
              <w:jc w:val="cente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4F6099">
            <w:pPr>
              <w:jc w:val="center"/>
              <w:rPr>
                <w:rFonts w:hint="eastAsia" w:ascii="微软雅黑" w:hAnsi="微软雅黑" w:eastAsia="微软雅黑" w:cs="微软雅黑"/>
                <w:i/>
                <w:iCs/>
                <w:color w:val="000000"/>
                <w:sz w:val="16"/>
                <w:szCs w:val="16"/>
                <w:u w:val="none"/>
              </w:rPr>
            </w:pPr>
          </w:p>
        </w:tc>
      </w:tr>
      <w:tr w14:paraId="6B15D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A6999">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24B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3D5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6E6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A7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B5C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56E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A487F">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12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1EAAEB">
            <w:pPr>
              <w:jc w:val="cente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C87570">
            <w:pPr>
              <w:jc w:val="center"/>
              <w:rPr>
                <w:rFonts w:hint="eastAsia" w:ascii="微软雅黑" w:hAnsi="微软雅黑" w:eastAsia="微软雅黑" w:cs="微软雅黑"/>
                <w:i/>
                <w:iCs/>
                <w:color w:val="000000"/>
                <w:sz w:val="16"/>
                <w:szCs w:val="16"/>
                <w:u w:val="none"/>
              </w:rPr>
            </w:pPr>
          </w:p>
        </w:tc>
      </w:tr>
      <w:tr w14:paraId="0A6AD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02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46C21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C2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216EB8">
            <w:pP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71DC53">
            <w:pPr>
              <w:rPr>
                <w:rFonts w:hint="eastAsia" w:ascii="宋体" w:hAnsi="宋体" w:eastAsia="宋体" w:cs="宋体"/>
                <w:i w:val="0"/>
                <w:iCs w:val="0"/>
                <w:color w:val="000000"/>
                <w:sz w:val="18"/>
                <w:szCs w:val="18"/>
                <w:u w:val="none"/>
              </w:rPr>
            </w:pPr>
          </w:p>
        </w:tc>
      </w:tr>
      <w:tr w14:paraId="480F3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FD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0AB622B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6A3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DA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7A90379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3EFC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4F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48AA4E0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7A2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391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973D3F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1232B0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DC6D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nil"/>
              <w:left w:val="nil"/>
              <w:bottom w:val="nil"/>
              <w:right w:val="nil"/>
            </w:tcBorders>
            <w:shd w:val="clear" w:color="auto" w:fill="auto"/>
            <w:vAlign w:val="center"/>
          </w:tcPr>
          <w:p w14:paraId="49499B9C">
            <w:pPr>
              <w:rPr>
                <w:rFonts w:hint="eastAsia" w:ascii="宋体" w:hAnsi="宋体" w:eastAsia="宋体" w:cs="宋体"/>
                <w:i w:val="0"/>
                <w:iCs w:val="0"/>
                <w:color w:val="000000"/>
                <w:sz w:val="18"/>
                <w:szCs w:val="18"/>
                <w:u w:val="none"/>
              </w:rPr>
            </w:pPr>
          </w:p>
        </w:tc>
        <w:tc>
          <w:tcPr>
            <w:tcW w:w="664" w:type="dxa"/>
            <w:gridSpan w:val="5"/>
            <w:tcBorders>
              <w:top w:val="nil"/>
              <w:left w:val="nil"/>
              <w:bottom w:val="nil"/>
              <w:right w:val="nil"/>
            </w:tcBorders>
            <w:shd w:val="clear" w:color="auto" w:fill="auto"/>
            <w:vAlign w:val="center"/>
          </w:tcPr>
          <w:p w14:paraId="7C940924">
            <w:pPr>
              <w:rPr>
                <w:rFonts w:hint="eastAsia" w:ascii="宋体" w:hAnsi="宋体" w:eastAsia="宋体" w:cs="宋体"/>
                <w:i w:val="0"/>
                <w:iCs w:val="0"/>
                <w:color w:val="000000"/>
                <w:sz w:val="18"/>
                <w:szCs w:val="18"/>
                <w:u w:val="none"/>
              </w:rPr>
            </w:pPr>
          </w:p>
        </w:tc>
        <w:tc>
          <w:tcPr>
            <w:tcW w:w="756" w:type="dxa"/>
            <w:gridSpan w:val="6"/>
            <w:tcBorders>
              <w:top w:val="nil"/>
              <w:left w:val="nil"/>
              <w:bottom w:val="nil"/>
              <w:right w:val="nil"/>
            </w:tcBorders>
            <w:shd w:val="clear" w:color="auto" w:fill="auto"/>
            <w:vAlign w:val="center"/>
          </w:tcPr>
          <w:p w14:paraId="5309418F">
            <w:pPr>
              <w:rPr>
                <w:rFonts w:hint="eastAsia" w:ascii="宋体" w:hAnsi="宋体" w:eastAsia="宋体" w:cs="宋体"/>
                <w:i w:val="0"/>
                <w:iCs w:val="0"/>
                <w:color w:val="000000"/>
                <w:sz w:val="18"/>
                <w:szCs w:val="18"/>
                <w:u w:val="none"/>
              </w:rPr>
            </w:pPr>
          </w:p>
        </w:tc>
        <w:tc>
          <w:tcPr>
            <w:tcW w:w="1206" w:type="dxa"/>
            <w:gridSpan w:val="4"/>
            <w:tcBorders>
              <w:top w:val="nil"/>
              <w:left w:val="nil"/>
              <w:bottom w:val="nil"/>
              <w:right w:val="nil"/>
            </w:tcBorders>
            <w:shd w:val="clear" w:color="auto" w:fill="auto"/>
            <w:vAlign w:val="center"/>
          </w:tcPr>
          <w:p w14:paraId="0513402C">
            <w:pPr>
              <w:rPr>
                <w:rFonts w:hint="eastAsia" w:ascii="宋体" w:hAnsi="宋体" w:eastAsia="宋体" w:cs="宋体"/>
                <w:i w:val="0"/>
                <w:iCs w:val="0"/>
                <w:color w:val="000000"/>
                <w:sz w:val="18"/>
                <w:szCs w:val="18"/>
                <w:u w:val="none"/>
              </w:rPr>
            </w:pPr>
          </w:p>
        </w:tc>
        <w:tc>
          <w:tcPr>
            <w:tcW w:w="623" w:type="dxa"/>
            <w:gridSpan w:val="3"/>
            <w:tcBorders>
              <w:top w:val="nil"/>
              <w:left w:val="nil"/>
              <w:bottom w:val="nil"/>
              <w:right w:val="nil"/>
            </w:tcBorders>
            <w:shd w:val="clear" w:color="auto" w:fill="auto"/>
            <w:vAlign w:val="center"/>
          </w:tcPr>
          <w:p w14:paraId="2059BBCA">
            <w:pPr>
              <w:rPr>
                <w:rFonts w:hint="eastAsia" w:ascii="宋体" w:hAnsi="宋体" w:eastAsia="宋体" w:cs="宋体"/>
                <w:i w:val="0"/>
                <w:iCs w:val="0"/>
                <w:color w:val="000000"/>
                <w:sz w:val="18"/>
                <w:szCs w:val="18"/>
                <w:u w:val="none"/>
              </w:rPr>
            </w:pPr>
          </w:p>
        </w:tc>
        <w:tc>
          <w:tcPr>
            <w:tcW w:w="643" w:type="dxa"/>
            <w:gridSpan w:val="4"/>
            <w:tcBorders>
              <w:top w:val="nil"/>
              <w:left w:val="nil"/>
              <w:bottom w:val="nil"/>
              <w:right w:val="nil"/>
            </w:tcBorders>
            <w:shd w:val="clear" w:color="auto" w:fill="auto"/>
            <w:vAlign w:val="center"/>
          </w:tcPr>
          <w:p w14:paraId="1E00EC6B">
            <w:pPr>
              <w:rPr>
                <w:rFonts w:hint="eastAsia" w:ascii="宋体" w:hAnsi="宋体" w:eastAsia="宋体" w:cs="宋体"/>
                <w:i w:val="0"/>
                <w:iCs w:val="0"/>
                <w:color w:val="000000"/>
                <w:sz w:val="18"/>
                <w:szCs w:val="18"/>
                <w:u w:val="none"/>
              </w:rPr>
            </w:pPr>
          </w:p>
        </w:tc>
        <w:tc>
          <w:tcPr>
            <w:tcW w:w="623" w:type="dxa"/>
            <w:gridSpan w:val="4"/>
            <w:tcBorders>
              <w:top w:val="nil"/>
              <w:left w:val="nil"/>
              <w:bottom w:val="nil"/>
              <w:right w:val="nil"/>
            </w:tcBorders>
            <w:shd w:val="clear" w:color="auto" w:fill="auto"/>
            <w:vAlign w:val="center"/>
          </w:tcPr>
          <w:p w14:paraId="5BB0A348">
            <w:pPr>
              <w:rPr>
                <w:rFonts w:hint="eastAsia" w:ascii="宋体" w:hAnsi="宋体" w:eastAsia="宋体" w:cs="宋体"/>
                <w:i w:val="0"/>
                <w:iCs w:val="0"/>
                <w:color w:val="000000"/>
                <w:sz w:val="18"/>
                <w:szCs w:val="18"/>
                <w:u w:val="none"/>
              </w:rPr>
            </w:pPr>
          </w:p>
        </w:tc>
        <w:tc>
          <w:tcPr>
            <w:tcW w:w="846" w:type="dxa"/>
            <w:gridSpan w:val="2"/>
            <w:tcBorders>
              <w:top w:val="nil"/>
              <w:left w:val="nil"/>
              <w:bottom w:val="nil"/>
              <w:right w:val="nil"/>
            </w:tcBorders>
            <w:shd w:val="clear" w:color="auto" w:fill="auto"/>
            <w:vAlign w:val="center"/>
          </w:tcPr>
          <w:p w14:paraId="3ABFE3C9">
            <w:pPr>
              <w:rPr>
                <w:rFonts w:hint="eastAsia" w:ascii="宋体" w:hAnsi="宋体" w:eastAsia="宋体" w:cs="宋体"/>
                <w:i w:val="0"/>
                <w:iCs w:val="0"/>
                <w:color w:val="000000"/>
                <w:sz w:val="18"/>
                <w:szCs w:val="18"/>
                <w:u w:val="none"/>
              </w:rPr>
            </w:pPr>
          </w:p>
        </w:tc>
        <w:tc>
          <w:tcPr>
            <w:tcW w:w="643" w:type="dxa"/>
            <w:gridSpan w:val="3"/>
            <w:tcBorders>
              <w:top w:val="nil"/>
              <w:left w:val="nil"/>
              <w:bottom w:val="nil"/>
              <w:right w:val="nil"/>
            </w:tcBorders>
            <w:shd w:val="clear" w:color="auto" w:fill="auto"/>
            <w:vAlign w:val="center"/>
          </w:tcPr>
          <w:p w14:paraId="1D479045">
            <w:pPr>
              <w:rPr>
                <w:rFonts w:hint="eastAsia" w:ascii="宋体" w:hAnsi="宋体" w:eastAsia="宋体" w:cs="宋体"/>
                <w:i w:val="0"/>
                <w:iCs w:val="0"/>
                <w:color w:val="000000"/>
                <w:sz w:val="18"/>
                <w:szCs w:val="18"/>
                <w:u w:val="none"/>
              </w:rPr>
            </w:pPr>
          </w:p>
        </w:tc>
        <w:tc>
          <w:tcPr>
            <w:tcW w:w="623" w:type="dxa"/>
            <w:gridSpan w:val="4"/>
            <w:tcBorders>
              <w:top w:val="nil"/>
              <w:left w:val="nil"/>
              <w:bottom w:val="nil"/>
              <w:right w:val="nil"/>
            </w:tcBorders>
            <w:shd w:val="clear" w:color="auto" w:fill="auto"/>
            <w:vAlign w:val="center"/>
          </w:tcPr>
          <w:p w14:paraId="000B250C">
            <w:pPr>
              <w:rPr>
                <w:rFonts w:hint="eastAsia" w:ascii="宋体" w:hAnsi="宋体" w:eastAsia="宋体" w:cs="宋体"/>
                <w:i w:val="0"/>
                <w:iCs w:val="0"/>
                <w:color w:val="000000"/>
                <w:sz w:val="18"/>
                <w:szCs w:val="18"/>
                <w:u w:val="none"/>
              </w:rPr>
            </w:pPr>
          </w:p>
        </w:tc>
        <w:tc>
          <w:tcPr>
            <w:tcW w:w="2070" w:type="dxa"/>
            <w:gridSpan w:val="6"/>
            <w:tcBorders>
              <w:top w:val="nil"/>
              <w:left w:val="nil"/>
              <w:bottom w:val="nil"/>
              <w:right w:val="nil"/>
            </w:tcBorders>
            <w:shd w:val="clear" w:color="auto" w:fill="auto"/>
            <w:vAlign w:val="center"/>
          </w:tcPr>
          <w:p w14:paraId="368278B2">
            <w:pPr>
              <w:rPr>
                <w:rFonts w:hint="eastAsia" w:ascii="宋体" w:hAnsi="宋体" w:eastAsia="宋体" w:cs="宋体"/>
                <w:i w:val="0"/>
                <w:iCs w:val="0"/>
                <w:color w:val="000000"/>
                <w:sz w:val="18"/>
                <w:szCs w:val="18"/>
                <w:u w:val="none"/>
              </w:rPr>
            </w:pPr>
          </w:p>
        </w:tc>
      </w:tr>
      <w:tr w14:paraId="3390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9360"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1C983EF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949F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383F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3F6421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51323024R000010638359</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艰苦边远地区津贴（新）</w:t>
            </w:r>
          </w:p>
        </w:tc>
      </w:tr>
      <w:tr w14:paraId="1EDB1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B5F0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24644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nil"/>
              <w:left w:val="nil"/>
              <w:bottom w:val="nil"/>
              <w:right w:val="nil"/>
            </w:tcBorders>
            <w:shd w:val="clear" w:color="auto" w:fill="auto"/>
            <w:vAlign w:val="center"/>
          </w:tcPr>
          <w:p w14:paraId="04EE612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65D1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26D7A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B0D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9C4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CAAC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E079AE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A0FD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649DD">
            <w:pPr>
              <w:rPr>
                <w:rFonts w:hint="eastAsia" w:ascii="宋体" w:hAnsi="宋体" w:eastAsia="宋体" w:cs="宋体"/>
                <w:i w:val="0"/>
                <w:iCs w:val="0"/>
                <w:color w:val="000000"/>
                <w:sz w:val="18"/>
                <w:szCs w:val="18"/>
                <w:u w:val="none"/>
              </w:rPr>
            </w:pPr>
          </w:p>
        </w:tc>
        <w:tc>
          <w:tcPr>
            <w:tcW w:w="66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D9974">
            <w:pPr>
              <w:rPr>
                <w:rFonts w:hint="eastAsia" w:ascii="宋体" w:hAnsi="宋体" w:eastAsia="宋体" w:cs="宋体"/>
                <w:i w:val="0"/>
                <w:iCs w:val="0"/>
                <w:color w:val="000000"/>
                <w:sz w:val="18"/>
                <w:szCs w:val="18"/>
                <w:u w:val="none"/>
              </w:rPr>
            </w:pP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2F81B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44083F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B32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E5E32">
            <w:pP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9F65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41B95B0E">
            <w:pPr>
              <w:rPr>
                <w:rFonts w:hint="eastAsia" w:ascii="宋体" w:hAnsi="宋体" w:eastAsia="宋体" w:cs="宋体"/>
                <w:i w:val="0"/>
                <w:iCs w:val="0"/>
                <w:color w:val="000000"/>
                <w:sz w:val="18"/>
                <w:szCs w:val="18"/>
                <w:u w:val="none"/>
              </w:rPr>
            </w:pPr>
          </w:p>
        </w:tc>
      </w:tr>
      <w:tr w14:paraId="58D0E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62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2E0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867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105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F57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99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1C9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A29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B2F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5B2B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76021">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F6D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91F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46.08</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D66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46.08</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ED7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43.89</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AA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95.24%</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E0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C2FA1F">
            <w:pPr>
              <w:jc w:val="center"/>
              <w:rPr>
                <w:rFonts w:hint="eastAsia" w:ascii="宋体" w:hAnsi="宋体" w:eastAsia="宋体" w:cs="宋体"/>
                <w:i w:val="0"/>
                <w:iCs w:val="0"/>
                <w:color w:val="000000"/>
                <w:sz w:val="18"/>
                <w:szCs w:val="18"/>
                <w:u w:val="none"/>
              </w:rPr>
            </w:pP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8AF5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6D8D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F4906">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5AF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E06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46.08</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E48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46.08</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77F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43.89</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E7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95.24%</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745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A0F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3605E">
            <w:pPr>
              <w:rPr>
                <w:rFonts w:hint="eastAsia" w:ascii="黑体" w:hAnsi="黑体" w:eastAsia="黑体" w:cs="黑体"/>
                <w:i/>
                <w:iCs/>
                <w:color w:val="000000"/>
                <w:sz w:val="18"/>
                <w:szCs w:val="18"/>
                <w:u w:val="none"/>
              </w:rPr>
            </w:pPr>
          </w:p>
        </w:tc>
      </w:tr>
      <w:tr w14:paraId="4AE7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E04AE">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18D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D3B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66D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E95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15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EA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2B5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E75B0">
            <w:pPr>
              <w:rPr>
                <w:rFonts w:hint="eastAsia" w:ascii="黑体" w:hAnsi="黑体" w:eastAsia="黑体" w:cs="黑体"/>
                <w:i/>
                <w:iCs/>
                <w:color w:val="000000"/>
                <w:sz w:val="18"/>
                <w:szCs w:val="18"/>
                <w:u w:val="none"/>
              </w:rPr>
            </w:pPr>
          </w:p>
        </w:tc>
      </w:tr>
      <w:tr w14:paraId="05D52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31865">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499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C1B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C94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5EF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7C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4E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245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A0B7A">
            <w:pPr>
              <w:rPr>
                <w:rFonts w:hint="eastAsia" w:ascii="黑体" w:hAnsi="黑体" w:eastAsia="黑体" w:cs="黑体"/>
                <w:i/>
                <w:iCs/>
                <w:color w:val="000000"/>
                <w:sz w:val="18"/>
                <w:szCs w:val="18"/>
                <w:u w:val="none"/>
              </w:rPr>
            </w:pPr>
          </w:p>
        </w:tc>
      </w:tr>
      <w:tr w14:paraId="4B2A5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EEE9E">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6FC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E1455F">
            <w:pPr>
              <w:jc w:val="center"/>
              <w:rPr>
                <w:rFonts w:hint="eastAsia" w:ascii="微软雅黑" w:hAnsi="微软雅黑" w:eastAsia="微软雅黑" w:cs="微软雅黑"/>
                <w:i/>
                <w:iCs/>
                <w:color w:val="000000"/>
                <w:sz w:val="16"/>
                <w:szCs w:val="16"/>
                <w:u w:val="none"/>
              </w:rPr>
            </w:pP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2D36D4">
            <w:pPr>
              <w:jc w:val="center"/>
              <w:rPr>
                <w:rFonts w:hint="eastAsia" w:ascii="微软雅黑" w:hAnsi="微软雅黑" w:eastAsia="微软雅黑" w:cs="微软雅黑"/>
                <w:i/>
                <w:iCs/>
                <w:color w:val="000000"/>
                <w:sz w:val="16"/>
                <w:szCs w:val="16"/>
                <w:u w:val="none"/>
              </w:rPr>
            </w:pP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E78E0E">
            <w:pPr>
              <w:jc w:val="center"/>
              <w:rPr>
                <w:rFonts w:hint="eastAsia" w:ascii="微软雅黑" w:hAnsi="微软雅黑" w:eastAsia="微软雅黑" w:cs="微软雅黑"/>
                <w:i/>
                <w:iCs/>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0EEA0">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7F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D17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D8D64">
            <w:pPr>
              <w:rPr>
                <w:rFonts w:hint="eastAsia" w:ascii="黑体" w:hAnsi="黑体" w:eastAsia="黑体" w:cs="黑体"/>
                <w:i/>
                <w:iCs/>
                <w:color w:val="000000"/>
                <w:sz w:val="18"/>
                <w:szCs w:val="18"/>
                <w:u w:val="none"/>
              </w:rPr>
            </w:pPr>
          </w:p>
        </w:tc>
      </w:tr>
      <w:tr w14:paraId="15223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08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AA8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2F8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6C1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552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3A9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AA4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BE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09D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EBC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1B1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520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281AD">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799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419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2FB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8B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9D0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4C7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7E14E">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91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8CC339">
            <w:pPr>
              <w:jc w:val="cente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8791EB">
            <w:pPr>
              <w:jc w:val="center"/>
              <w:rPr>
                <w:rFonts w:hint="eastAsia" w:ascii="微软雅黑" w:hAnsi="微软雅黑" w:eastAsia="微软雅黑" w:cs="微软雅黑"/>
                <w:i/>
                <w:iCs/>
                <w:color w:val="000000"/>
                <w:sz w:val="16"/>
                <w:szCs w:val="16"/>
                <w:u w:val="none"/>
              </w:rPr>
            </w:pPr>
          </w:p>
        </w:tc>
      </w:tr>
      <w:tr w14:paraId="26333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14DFA">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7E5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7B4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DDD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C6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AD8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F0B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A8FF4">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60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D3FDE9">
            <w:pPr>
              <w:jc w:val="cente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DBD3C0">
            <w:pPr>
              <w:jc w:val="center"/>
              <w:rPr>
                <w:rFonts w:hint="eastAsia" w:ascii="微软雅黑" w:hAnsi="微软雅黑" w:eastAsia="微软雅黑" w:cs="微软雅黑"/>
                <w:i/>
                <w:iCs/>
                <w:color w:val="000000"/>
                <w:sz w:val="16"/>
                <w:szCs w:val="16"/>
                <w:u w:val="none"/>
              </w:rPr>
            </w:pPr>
          </w:p>
        </w:tc>
      </w:tr>
      <w:tr w14:paraId="5FEFA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02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779DC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23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6604FB">
            <w:pP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775EBB">
            <w:pPr>
              <w:rPr>
                <w:rFonts w:hint="eastAsia" w:ascii="宋体" w:hAnsi="宋体" w:eastAsia="宋体" w:cs="宋体"/>
                <w:i w:val="0"/>
                <w:iCs w:val="0"/>
                <w:color w:val="000000"/>
                <w:sz w:val="18"/>
                <w:szCs w:val="18"/>
                <w:u w:val="none"/>
              </w:rPr>
            </w:pPr>
          </w:p>
        </w:tc>
      </w:tr>
      <w:tr w14:paraId="480F4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46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42AE1A4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3067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98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2AC07E2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8292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75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7881C9A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F4A3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391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6F95C3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79032CB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4ACD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nil"/>
              <w:left w:val="nil"/>
              <w:bottom w:val="nil"/>
              <w:right w:val="nil"/>
            </w:tcBorders>
            <w:shd w:val="clear" w:color="auto" w:fill="auto"/>
            <w:vAlign w:val="center"/>
          </w:tcPr>
          <w:p w14:paraId="75D24BB6">
            <w:pPr>
              <w:rPr>
                <w:rFonts w:hint="eastAsia" w:ascii="宋体" w:hAnsi="宋体" w:eastAsia="宋体" w:cs="宋体"/>
                <w:i w:val="0"/>
                <w:iCs w:val="0"/>
                <w:color w:val="000000"/>
                <w:sz w:val="18"/>
                <w:szCs w:val="18"/>
                <w:u w:val="none"/>
              </w:rPr>
            </w:pPr>
          </w:p>
        </w:tc>
        <w:tc>
          <w:tcPr>
            <w:tcW w:w="664" w:type="dxa"/>
            <w:gridSpan w:val="5"/>
            <w:tcBorders>
              <w:top w:val="nil"/>
              <w:left w:val="nil"/>
              <w:bottom w:val="nil"/>
              <w:right w:val="nil"/>
            </w:tcBorders>
            <w:shd w:val="clear" w:color="auto" w:fill="auto"/>
            <w:vAlign w:val="center"/>
          </w:tcPr>
          <w:p w14:paraId="6FF701C1">
            <w:pPr>
              <w:rPr>
                <w:rFonts w:hint="eastAsia" w:ascii="宋体" w:hAnsi="宋体" w:eastAsia="宋体" w:cs="宋体"/>
                <w:i w:val="0"/>
                <w:iCs w:val="0"/>
                <w:color w:val="000000"/>
                <w:sz w:val="18"/>
                <w:szCs w:val="18"/>
                <w:u w:val="none"/>
              </w:rPr>
            </w:pPr>
          </w:p>
        </w:tc>
        <w:tc>
          <w:tcPr>
            <w:tcW w:w="756" w:type="dxa"/>
            <w:gridSpan w:val="6"/>
            <w:tcBorders>
              <w:top w:val="nil"/>
              <w:left w:val="nil"/>
              <w:bottom w:val="nil"/>
              <w:right w:val="nil"/>
            </w:tcBorders>
            <w:shd w:val="clear" w:color="auto" w:fill="auto"/>
            <w:vAlign w:val="center"/>
          </w:tcPr>
          <w:p w14:paraId="114B5F10">
            <w:pPr>
              <w:rPr>
                <w:rFonts w:hint="eastAsia" w:ascii="宋体" w:hAnsi="宋体" w:eastAsia="宋体" w:cs="宋体"/>
                <w:i w:val="0"/>
                <w:iCs w:val="0"/>
                <w:color w:val="000000"/>
                <w:sz w:val="18"/>
                <w:szCs w:val="18"/>
                <w:u w:val="none"/>
              </w:rPr>
            </w:pPr>
          </w:p>
        </w:tc>
        <w:tc>
          <w:tcPr>
            <w:tcW w:w="1206" w:type="dxa"/>
            <w:gridSpan w:val="4"/>
            <w:tcBorders>
              <w:top w:val="nil"/>
              <w:left w:val="nil"/>
              <w:bottom w:val="nil"/>
              <w:right w:val="nil"/>
            </w:tcBorders>
            <w:shd w:val="clear" w:color="auto" w:fill="auto"/>
            <w:vAlign w:val="center"/>
          </w:tcPr>
          <w:p w14:paraId="50B0E2EB">
            <w:pPr>
              <w:rPr>
                <w:rFonts w:hint="eastAsia" w:ascii="宋体" w:hAnsi="宋体" w:eastAsia="宋体" w:cs="宋体"/>
                <w:i w:val="0"/>
                <w:iCs w:val="0"/>
                <w:color w:val="000000"/>
                <w:sz w:val="18"/>
                <w:szCs w:val="18"/>
                <w:u w:val="none"/>
              </w:rPr>
            </w:pPr>
          </w:p>
        </w:tc>
        <w:tc>
          <w:tcPr>
            <w:tcW w:w="623" w:type="dxa"/>
            <w:gridSpan w:val="3"/>
            <w:tcBorders>
              <w:top w:val="nil"/>
              <w:left w:val="nil"/>
              <w:bottom w:val="nil"/>
              <w:right w:val="nil"/>
            </w:tcBorders>
            <w:shd w:val="clear" w:color="auto" w:fill="auto"/>
            <w:vAlign w:val="center"/>
          </w:tcPr>
          <w:p w14:paraId="0BD24544">
            <w:pPr>
              <w:rPr>
                <w:rFonts w:hint="eastAsia" w:ascii="宋体" w:hAnsi="宋体" w:eastAsia="宋体" w:cs="宋体"/>
                <w:i w:val="0"/>
                <w:iCs w:val="0"/>
                <w:color w:val="000000"/>
                <w:sz w:val="18"/>
                <w:szCs w:val="18"/>
                <w:u w:val="none"/>
              </w:rPr>
            </w:pPr>
          </w:p>
        </w:tc>
        <w:tc>
          <w:tcPr>
            <w:tcW w:w="643" w:type="dxa"/>
            <w:gridSpan w:val="4"/>
            <w:tcBorders>
              <w:top w:val="nil"/>
              <w:left w:val="nil"/>
              <w:bottom w:val="nil"/>
              <w:right w:val="nil"/>
            </w:tcBorders>
            <w:shd w:val="clear" w:color="auto" w:fill="auto"/>
            <w:vAlign w:val="center"/>
          </w:tcPr>
          <w:p w14:paraId="23CA089F">
            <w:pPr>
              <w:rPr>
                <w:rFonts w:hint="eastAsia" w:ascii="宋体" w:hAnsi="宋体" w:eastAsia="宋体" w:cs="宋体"/>
                <w:i w:val="0"/>
                <w:iCs w:val="0"/>
                <w:color w:val="000000"/>
                <w:sz w:val="18"/>
                <w:szCs w:val="18"/>
                <w:u w:val="none"/>
              </w:rPr>
            </w:pPr>
          </w:p>
        </w:tc>
        <w:tc>
          <w:tcPr>
            <w:tcW w:w="623" w:type="dxa"/>
            <w:gridSpan w:val="4"/>
            <w:tcBorders>
              <w:top w:val="nil"/>
              <w:left w:val="nil"/>
              <w:bottom w:val="nil"/>
              <w:right w:val="nil"/>
            </w:tcBorders>
            <w:shd w:val="clear" w:color="auto" w:fill="auto"/>
            <w:vAlign w:val="center"/>
          </w:tcPr>
          <w:p w14:paraId="6E09BFCF">
            <w:pPr>
              <w:rPr>
                <w:rFonts w:hint="eastAsia" w:ascii="宋体" w:hAnsi="宋体" w:eastAsia="宋体" w:cs="宋体"/>
                <w:i w:val="0"/>
                <w:iCs w:val="0"/>
                <w:color w:val="000000"/>
                <w:sz w:val="18"/>
                <w:szCs w:val="18"/>
                <w:u w:val="none"/>
              </w:rPr>
            </w:pPr>
          </w:p>
        </w:tc>
        <w:tc>
          <w:tcPr>
            <w:tcW w:w="846" w:type="dxa"/>
            <w:gridSpan w:val="2"/>
            <w:tcBorders>
              <w:top w:val="nil"/>
              <w:left w:val="nil"/>
              <w:bottom w:val="nil"/>
              <w:right w:val="nil"/>
            </w:tcBorders>
            <w:shd w:val="clear" w:color="auto" w:fill="auto"/>
            <w:vAlign w:val="center"/>
          </w:tcPr>
          <w:p w14:paraId="4475A259">
            <w:pPr>
              <w:rPr>
                <w:rFonts w:hint="eastAsia" w:ascii="宋体" w:hAnsi="宋体" w:eastAsia="宋体" w:cs="宋体"/>
                <w:i w:val="0"/>
                <w:iCs w:val="0"/>
                <w:color w:val="000000"/>
                <w:sz w:val="18"/>
                <w:szCs w:val="18"/>
                <w:u w:val="none"/>
              </w:rPr>
            </w:pPr>
          </w:p>
        </w:tc>
        <w:tc>
          <w:tcPr>
            <w:tcW w:w="643" w:type="dxa"/>
            <w:gridSpan w:val="3"/>
            <w:tcBorders>
              <w:top w:val="nil"/>
              <w:left w:val="nil"/>
              <w:bottom w:val="nil"/>
              <w:right w:val="nil"/>
            </w:tcBorders>
            <w:shd w:val="clear" w:color="auto" w:fill="auto"/>
            <w:vAlign w:val="center"/>
          </w:tcPr>
          <w:p w14:paraId="12BA1873">
            <w:pPr>
              <w:rPr>
                <w:rFonts w:hint="eastAsia" w:ascii="宋体" w:hAnsi="宋体" w:eastAsia="宋体" w:cs="宋体"/>
                <w:i w:val="0"/>
                <w:iCs w:val="0"/>
                <w:color w:val="000000"/>
                <w:sz w:val="18"/>
                <w:szCs w:val="18"/>
                <w:u w:val="none"/>
              </w:rPr>
            </w:pPr>
          </w:p>
        </w:tc>
        <w:tc>
          <w:tcPr>
            <w:tcW w:w="623" w:type="dxa"/>
            <w:gridSpan w:val="4"/>
            <w:tcBorders>
              <w:top w:val="nil"/>
              <w:left w:val="nil"/>
              <w:bottom w:val="nil"/>
              <w:right w:val="nil"/>
            </w:tcBorders>
            <w:shd w:val="clear" w:color="auto" w:fill="auto"/>
            <w:vAlign w:val="center"/>
          </w:tcPr>
          <w:p w14:paraId="38682244">
            <w:pPr>
              <w:rPr>
                <w:rFonts w:hint="eastAsia" w:ascii="宋体" w:hAnsi="宋体" w:eastAsia="宋体" w:cs="宋体"/>
                <w:i w:val="0"/>
                <w:iCs w:val="0"/>
                <w:color w:val="000000"/>
                <w:sz w:val="18"/>
                <w:szCs w:val="18"/>
                <w:u w:val="none"/>
              </w:rPr>
            </w:pPr>
          </w:p>
        </w:tc>
        <w:tc>
          <w:tcPr>
            <w:tcW w:w="2070" w:type="dxa"/>
            <w:gridSpan w:val="6"/>
            <w:tcBorders>
              <w:top w:val="nil"/>
              <w:left w:val="nil"/>
              <w:bottom w:val="nil"/>
              <w:right w:val="nil"/>
            </w:tcBorders>
            <w:shd w:val="clear" w:color="auto" w:fill="auto"/>
            <w:vAlign w:val="center"/>
          </w:tcPr>
          <w:p w14:paraId="23A11899">
            <w:pPr>
              <w:rPr>
                <w:rFonts w:hint="eastAsia" w:ascii="宋体" w:hAnsi="宋体" w:eastAsia="宋体" w:cs="宋体"/>
                <w:i w:val="0"/>
                <w:iCs w:val="0"/>
                <w:color w:val="000000"/>
                <w:sz w:val="18"/>
                <w:szCs w:val="18"/>
                <w:u w:val="none"/>
              </w:rPr>
            </w:pPr>
          </w:p>
        </w:tc>
      </w:tr>
      <w:tr w14:paraId="0CD17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9360"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3F212DB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05F3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E991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1EB123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51323024R000010638937</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高海拔地区折算工龄补贴（新）</w:t>
            </w:r>
          </w:p>
        </w:tc>
      </w:tr>
      <w:tr w14:paraId="612D8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18AD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AF354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nil"/>
              <w:left w:val="nil"/>
              <w:bottom w:val="nil"/>
              <w:right w:val="nil"/>
            </w:tcBorders>
            <w:shd w:val="clear" w:color="auto" w:fill="auto"/>
            <w:vAlign w:val="center"/>
          </w:tcPr>
          <w:p w14:paraId="610D05C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3ED7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752B7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834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46C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CA54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E96797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02E1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67DE6">
            <w:pPr>
              <w:rPr>
                <w:rFonts w:hint="eastAsia" w:ascii="宋体" w:hAnsi="宋体" w:eastAsia="宋体" w:cs="宋体"/>
                <w:i w:val="0"/>
                <w:iCs w:val="0"/>
                <w:color w:val="000000"/>
                <w:sz w:val="18"/>
                <w:szCs w:val="18"/>
                <w:u w:val="none"/>
              </w:rPr>
            </w:pPr>
          </w:p>
        </w:tc>
        <w:tc>
          <w:tcPr>
            <w:tcW w:w="66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9D3CB">
            <w:pPr>
              <w:rPr>
                <w:rFonts w:hint="eastAsia" w:ascii="宋体" w:hAnsi="宋体" w:eastAsia="宋体" w:cs="宋体"/>
                <w:i w:val="0"/>
                <w:iCs w:val="0"/>
                <w:color w:val="000000"/>
                <w:sz w:val="18"/>
                <w:szCs w:val="18"/>
                <w:u w:val="none"/>
              </w:rPr>
            </w:pP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0B6DB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101127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D40D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787E0">
            <w:pP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A606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00E7ABAD">
            <w:pPr>
              <w:rPr>
                <w:rFonts w:hint="eastAsia" w:ascii="宋体" w:hAnsi="宋体" w:eastAsia="宋体" w:cs="宋体"/>
                <w:i w:val="0"/>
                <w:iCs w:val="0"/>
                <w:color w:val="000000"/>
                <w:sz w:val="18"/>
                <w:szCs w:val="18"/>
                <w:u w:val="none"/>
              </w:rPr>
            </w:pPr>
          </w:p>
        </w:tc>
      </w:tr>
      <w:tr w14:paraId="4FC15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08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3F4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E98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283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672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2F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182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CE7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A41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3AD1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06457">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577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985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3F5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7.97</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E87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7.97</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AD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A7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50A985">
            <w:pPr>
              <w:jc w:val="center"/>
              <w:rPr>
                <w:rFonts w:hint="eastAsia" w:ascii="宋体" w:hAnsi="宋体" w:eastAsia="宋体" w:cs="宋体"/>
                <w:i w:val="0"/>
                <w:iCs w:val="0"/>
                <w:color w:val="000000"/>
                <w:sz w:val="18"/>
                <w:szCs w:val="18"/>
                <w:u w:val="none"/>
              </w:rPr>
            </w:pP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6C22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DDC7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D2F6B">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8EA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F47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C7A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7.97</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35C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7.97</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7F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4D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447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C5418">
            <w:pPr>
              <w:rPr>
                <w:rFonts w:hint="eastAsia" w:ascii="黑体" w:hAnsi="黑体" w:eastAsia="黑体" w:cs="黑体"/>
                <w:i/>
                <w:iCs/>
                <w:color w:val="000000"/>
                <w:sz w:val="18"/>
                <w:szCs w:val="18"/>
                <w:u w:val="none"/>
              </w:rPr>
            </w:pPr>
          </w:p>
        </w:tc>
      </w:tr>
      <w:tr w14:paraId="1BF23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85424">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D13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518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B1E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816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1B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BFE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646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D43F3">
            <w:pPr>
              <w:rPr>
                <w:rFonts w:hint="eastAsia" w:ascii="黑体" w:hAnsi="黑体" w:eastAsia="黑体" w:cs="黑体"/>
                <w:i/>
                <w:iCs/>
                <w:color w:val="000000"/>
                <w:sz w:val="18"/>
                <w:szCs w:val="18"/>
                <w:u w:val="none"/>
              </w:rPr>
            </w:pPr>
          </w:p>
        </w:tc>
      </w:tr>
      <w:tr w14:paraId="1C946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32B80">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F23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135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5FE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06E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12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62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DCA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EFF07">
            <w:pPr>
              <w:rPr>
                <w:rFonts w:hint="eastAsia" w:ascii="黑体" w:hAnsi="黑体" w:eastAsia="黑体" w:cs="黑体"/>
                <w:i/>
                <w:iCs/>
                <w:color w:val="000000"/>
                <w:sz w:val="18"/>
                <w:szCs w:val="18"/>
                <w:u w:val="none"/>
              </w:rPr>
            </w:pPr>
          </w:p>
        </w:tc>
      </w:tr>
      <w:tr w14:paraId="75A76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FF8BA">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669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02811A">
            <w:pPr>
              <w:jc w:val="center"/>
              <w:rPr>
                <w:rFonts w:hint="eastAsia" w:ascii="微软雅黑" w:hAnsi="微软雅黑" w:eastAsia="微软雅黑" w:cs="微软雅黑"/>
                <w:i/>
                <w:iCs/>
                <w:color w:val="000000"/>
                <w:sz w:val="16"/>
                <w:szCs w:val="16"/>
                <w:u w:val="none"/>
              </w:rPr>
            </w:pP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19A412">
            <w:pPr>
              <w:jc w:val="center"/>
              <w:rPr>
                <w:rFonts w:hint="eastAsia" w:ascii="微软雅黑" w:hAnsi="微软雅黑" w:eastAsia="微软雅黑" w:cs="微软雅黑"/>
                <w:i/>
                <w:iCs/>
                <w:color w:val="000000"/>
                <w:sz w:val="16"/>
                <w:szCs w:val="16"/>
                <w:u w:val="none"/>
              </w:rPr>
            </w:pP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4D724F">
            <w:pPr>
              <w:jc w:val="center"/>
              <w:rPr>
                <w:rFonts w:hint="eastAsia" w:ascii="微软雅黑" w:hAnsi="微软雅黑" w:eastAsia="微软雅黑" w:cs="微软雅黑"/>
                <w:i/>
                <w:iCs/>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C894E">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86A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86A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CEA86">
            <w:pPr>
              <w:rPr>
                <w:rFonts w:hint="eastAsia" w:ascii="黑体" w:hAnsi="黑体" w:eastAsia="黑体" w:cs="黑体"/>
                <w:i/>
                <w:iCs/>
                <w:color w:val="000000"/>
                <w:sz w:val="18"/>
                <w:szCs w:val="18"/>
                <w:u w:val="none"/>
              </w:rPr>
            </w:pPr>
          </w:p>
        </w:tc>
      </w:tr>
      <w:tr w14:paraId="27187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18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B5A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6FF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9C0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60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3EF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492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0D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57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779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6F1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CFD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211D7">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844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62A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DD7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49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74F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90B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1383A">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1B7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807249">
            <w:pPr>
              <w:jc w:val="cente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76177D">
            <w:pPr>
              <w:jc w:val="center"/>
              <w:rPr>
                <w:rFonts w:hint="eastAsia" w:ascii="微软雅黑" w:hAnsi="微软雅黑" w:eastAsia="微软雅黑" w:cs="微软雅黑"/>
                <w:i/>
                <w:iCs/>
                <w:color w:val="000000"/>
                <w:sz w:val="16"/>
                <w:szCs w:val="16"/>
                <w:u w:val="none"/>
              </w:rPr>
            </w:pPr>
          </w:p>
        </w:tc>
      </w:tr>
      <w:tr w14:paraId="64F27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EEFD0">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878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91A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4BE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D2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481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AD8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07AAC">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50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E68A0C">
            <w:pPr>
              <w:jc w:val="cente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7BE62E">
            <w:pPr>
              <w:jc w:val="center"/>
              <w:rPr>
                <w:rFonts w:hint="eastAsia" w:ascii="微软雅黑" w:hAnsi="微软雅黑" w:eastAsia="微软雅黑" w:cs="微软雅黑"/>
                <w:i/>
                <w:iCs/>
                <w:color w:val="000000"/>
                <w:sz w:val="16"/>
                <w:szCs w:val="16"/>
                <w:u w:val="none"/>
              </w:rPr>
            </w:pPr>
          </w:p>
        </w:tc>
      </w:tr>
      <w:tr w14:paraId="10EF8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02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56735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30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2BD7E2">
            <w:pP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38F881">
            <w:pPr>
              <w:rPr>
                <w:rFonts w:hint="eastAsia" w:ascii="宋体" w:hAnsi="宋体" w:eastAsia="宋体" w:cs="宋体"/>
                <w:i w:val="0"/>
                <w:iCs w:val="0"/>
                <w:color w:val="000000"/>
                <w:sz w:val="18"/>
                <w:szCs w:val="18"/>
                <w:u w:val="none"/>
              </w:rPr>
            </w:pPr>
          </w:p>
        </w:tc>
      </w:tr>
      <w:tr w14:paraId="7ECA3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119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54A4F27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643F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96C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4DB4279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59B0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40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25AB89F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CD56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391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FB41EE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C51A5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0D81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nil"/>
              <w:left w:val="nil"/>
              <w:bottom w:val="nil"/>
              <w:right w:val="nil"/>
            </w:tcBorders>
            <w:shd w:val="clear" w:color="auto" w:fill="auto"/>
            <w:vAlign w:val="center"/>
          </w:tcPr>
          <w:p w14:paraId="304FA2EA">
            <w:pPr>
              <w:rPr>
                <w:rFonts w:hint="eastAsia" w:ascii="宋体" w:hAnsi="宋体" w:eastAsia="宋体" w:cs="宋体"/>
                <w:i w:val="0"/>
                <w:iCs w:val="0"/>
                <w:color w:val="000000"/>
                <w:sz w:val="18"/>
                <w:szCs w:val="18"/>
                <w:u w:val="none"/>
              </w:rPr>
            </w:pPr>
          </w:p>
        </w:tc>
        <w:tc>
          <w:tcPr>
            <w:tcW w:w="664" w:type="dxa"/>
            <w:gridSpan w:val="5"/>
            <w:tcBorders>
              <w:top w:val="nil"/>
              <w:left w:val="nil"/>
              <w:bottom w:val="nil"/>
              <w:right w:val="nil"/>
            </w:tcBorders>
            <w:shd w:val="clear" w:color="auto" w:fill="auto"/>
            <w:vAlign w:val="center"/>
          </w:tcPr>
          <w:p w14:paraId="19EF6FA5">
            <w:pPr>
              <w:rPr>
                <w:rFonts w:hint="eastAsia" w:ascii="宋体" w:hAnsi="宋体" w:eastAsia="宋体" w:cs="宋体"/>
                <w:i w:val="0"/>
                <w:iCs w:val="0"/>
                <w:color w:val="000000"/>
                <w:sz w:val="18"/>
                <w:szCs w:val="18"/>
                <w:u w:val="none"/>
              </w:rPr>
            </w:pPr>
          </w:p>
        </w:tc>
        <w:tc>
          <w:tcPr>
            <w:tcW w:w="756" w:type="dxa"/>
            <w:gridSpan w:val="6"/>
            <w:tcBorders>
              <w:top w:val="nil"/>
              <w:left w:val="nil"/>
              <w:bottom w:val="nil"/>
              <w:right w:val="nil"/>
            </w:tcBorders>
            <w:shd w:val="clear" w:color="auto" w:fill="auto"/>
            <w:vAlign w:val="center"/>
          </w:tcPr>
          <w:p w14:paraId="6B0D5B60">
            <w:pPr>
              <w:rPr>
                <w:rFonts w:hint="eastAsia" w:ascii="宋体" w:hAnsi="宋体" w:eastAsia="宋体" w:cs="宋体"/>
                <w:i w:val="0"/>
                <w:iCs w:val="0"/>
                <w:color w:val="000000"/>
                <w:sz w:val="18"/>
                <w:szCs w:val="18"/>
                <w:u w:val="none"/>
              </w:rPr>
            </w:pPr>
          </w:p>
        </w:tc>
        <w:tc>
          <w:tcPr>
            <w:tcW w:w="1206" w:type="dxa"/>
            <w:gridSpan w:val="4"/>
            <w:tcBorders>
              <w:top w:val="nil"/>
              <w:left w:val="nil"/>
              <w:bottom w:val="nil"/>
              <w:right w:val="nil"/>
            </w:tcBorders>
            <w:shd w:val="clear" w:color="auto" w:fill="auto"/>
            <w:vAlign w:val="center"/>
          </w:tcPr>
          <w:p w14:paraId="3C39C07D">
            <w:pPr>
              <w:rPr>
                <w:rFonts w:hint="eastAsia" w:ascii="宋体" w:hAnsi="宋体" w:eastAsia="宋体" w:cs="宋体"/>
                <w:i w:val="0"/>
                <w:iCs w:val="0"/>
                <w:color w:val="000000"/>
                <w:sz w:val="18"/>
                <w:szCs w:val="18"/>
                <w:u w:val="none"/>
              </w:rPr>
            </w:pPr>
          </w:p>
        </w:tc>
        <w:tc>
          <w:tcPr>
            <w:tcW w:w="623" w:type="dxa"/>
            <w:gridSpan w:val="3"/>
            <w:tcBorders>
              <w:top w:val="nil"/>
              <w:left w:val="nil"/>
              <w:bottom w:val="nil"/>
              <w:right w:val="nil"/>
            </w:tcBorders>
            <w:shd w:val="clear" w:color="auto" w:fill="auto"/>
            <w:vAlign w:val="center"/>
          </w:tcPr>
          <w:p w14:paraId="5DF4011A">
            <w:pPr>
              <w:rPr>
                <w:rFonts w:hint="eastAsia" w:ascii="宋体" w:hAnsi="宋体" w:eastAsia="宋体" w:cs="宋体"/>
                <w:i w:val="0"/>
                <w:iCs w:val="0"/>
                <w:color w:val="000000"/>
                <w:sz w:val="18"/>
                <w:szCs w:val="18"/>
                <w:u w:val="none"/>
              </w:rPr>
            </w:pPr>
          </w:p>
        </w:tc>
        <w:tc>
          <w:tcPr>
            <w:tcW w:w="643" w:type="dxa"/>
            <w:gridSpan w:val="4"/>
            <w:tcBorders>
              <w:top w:val="nil"/>
              <w:left w:val="nil"/>
              <w:bottom w:val="nil"/>
              <w:right w:val="nil"/>
            </w:tcBorders>
            <w:shd w:val="clear" w:color="auto" w:fill="auto"/>
            <w:vAlign w:val="center"/>
          </w:tcPr>
          <w:p w14:paraId="6C475923">
            <w:pPr>
              <w:rPr>
                <w:rFonts w:hint="eastAsia" w:ascii="宋体" w:hAnsi="宋体" w:eastAsia="宋体" w:cs="宋体"/>
                <w:i w:val="0"/>
                <w:iCs w:val="0"/>
                <w:color w:val="000000"/>
                <w:sz w:val="18"/>
                <w:szCs w:val="18"/>
                <w:u w:val="none"/>
              </w:rPr>
            </w:pPr>
          </w:p>
        </w:tc>
        <w:tc>
          <w:tcPr>
            <w:tcW w:w="623" w:type="dxa"/>
            <w:gridSpan w:val="4"/>
            <w:tcBorders>
              <w:top w:val="nil"/>
              <w:left w:val="nil"/>
              <w:bottom w:val="nil"/>
              <w:right w:val="nil"/>
            </w:tcBorders>
            <w:shd w:val="clear" w:color="auto" w:fill="auto"/>
            <w:vAlign w:val="center"/>
          </w:tcPr>
          <w:p w14:paraId="59F15D77">
            <w:pPr>
              <w:rPr>
                <w:rFonts w:hint="eastAsia" w:ascii="宋体" w:hAnsi="宋体" w:eastAsia="宋体" w:cs="宋体"/>
                <w:i w:val="0"/>
                <w:iCs w:val="0"/>
                <w:color w:val="000000"/>
                <w:sz w:val="18"/>
                <w:szCs w:val="18"/>
                <w:u w:val="none"/>
              </w:rPr>
            </w:pPr>
          </w:p>
        </w:tc>
        <w:tc>
          <w:tcPr>
            <w:tcW w:w="846" w:type="dxa"/>
            <w:gridSpan w:val="2"/>
            <w:tcBorders>
              <w:top w:val="nil"/>
              <w:left w:val="nil"/>
              <w:bottom w:val="nil"/>
              <w:right w:val="nil"/>
            </w:tcBorders>
            <w:shd w:val="clear" w:color="auto" w:fill="auto"/>
            <w:vAlign w:val="center"/>
          </w:tcPr>
          <w:p w14:paraId="2053D11E">
            <w:pPr>
              <w:rPr>
                <w:rFonts w:hint="eastAsia" w:ascii="宋体" w:hAnsi="宋体" w:eastAsia="宋体" w:cs="宋体"/>
                <w:i w:val="0"/>
                <w:iCs w:val="0"/>
                <w:color w:val="000000"/>
                <w:sz w:val="18"/>
                <w:szCs w:val="18"/>
                <w:u w:val="none"/>
              </w:rPr>
            </w:pPr>
          </w:p>
        </w:tc>
        <w:tc>
          <w:tcPr>
            <w:tcW w:w="643" w:type="dxa"/>
            <w:gridSpan w:val="3"/>
            <w:tcBorders>
              <w:top w:val="nil"/>
              <w:left w:val="nil"/>
              <w:bottom w:val="nil"/>
              <w:right w:val="nil"/>
            </w:tcBorders>
            <w:shd w:val="clear" w:color="auto" w:fill="auto"/>
            <w:vAlign w:val="center"/>
          </w:tcPr>
          <w:p w14:paraId="729C14A6">
            <w:pPr>
              <w:rPr>
                <w:rFonts w:hint="eastAsia" w:ascii="宋体" w:hAnsi="宋体" w:eastAsia="宋体" w:cs="宋体"/>
                <w:i w:val="0"/>
                <w:iCs w:val="0"/>
                <w:color w:val="000000"/>
                <w:sz w:val="18"/>
                <w:szCs w:val="18"/>
                <w:u w:val="none"/>
              </w:rPr>
            </w:pPr>
          </w:p>
        </w:tc>
        <w:tc>
          <w:tcPr>
            <w:tcW w:w="623" w:type="dxa"/>
            <w:gridSpan w:val="4"/>
            <w:tcBorders>
              <w:top w:val="nil"/>
              <w:left w:val="nil"/>
              <w:bottom w:val="nil"/>
              <w:right w:val="nil"/>
            </w:tcBorders>
            <w:shd w:val="clear" w:color="auto" w:fill="auto"/>
            <w:vAlign w:val="center"/>
          </w:tcPr>
          <w:p w14:paraId="1E4F6B00">
            <w:pPr>
              <w:rPr>
                <w:rFonts w:hint="eastAsia" w:ascii="宋体" w:hAnsi="宋体" w:eastAsia="宋体" w:cs="宋体"/>
                <w:i w:val="0"/>
                <w:iCs w:val="0"/>
                <w:color w:val="000000"/>
                <w:sz w:val="18"/>
                <w:szCs w:val="18"/>
                <w:u w:val="none"/>
              </w:rPr>
            </w:pPr>
          </w:p>
        </w:tc>
        <w:tc>
          <w:tcPr>
            <w:tcW w:w="2070" w:type="dxa"/>
            <w:gridSpan w:val="6"/>
            <w:tcBorders>
              <w:top w:val="nil"/>
              <w:left w:val="nil"/>
              <w:bottom w:val="nil"/>
              <w:right w:val="nil"/>
            </w:tcBorders>
            <w:shd w:val="clear" w:color="auto" w:fill="auto"/>
            <w:vAlign w:val="center"/>
          </w:tcPr>
          <w:p w14:paraId="520A92E4">
            <w:pPr>
              <w:rPr>
                <w:rFonts w:hint="eastAsia" w:ascii="宋体" w:hAnsi="宋体" w:eastAsia="宋体" w:cs="宋体"/>
                <w:i w:val="0"/>
                <w:iCs w:val="0"/>
                <w:color w:val="000000"/>
                <w:sz w:val="18"/>
                <w:szCs w:val="18"/>
                <w:u w:val="none"/>
              </w:rPr>
            </w:pPr>
          </w:p>
        </w:tc>
      </w:tr>
      <w:tr w14:paraId="4F98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9360"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28563E6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6C57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EE39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398DF7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51323024R000010668191</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乡镇工作补贴（新）</w:t>
            </w:r>
          </w:p>
        </w:tc>
      </w:tr>
      <w:tr w14:paraId="430C8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6E83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582EA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nil"/>
              <w:left w:val="nil"/>
              <w:bottom w:val="nil"/>
              <w:right w:val="nil"/>
            </w:tcBorders>
            <w:shd w:val="clear" w:color="auto" w:fill="auto"/>
            <w:vAlign w:val="center"/>
          </w:tcPr>
          <w:p w14:paraId="7347C6E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35D2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04142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B22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37E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4442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11F911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9CFF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C4CB2">
            <w:pPr>
              <w:rPr>
                <w:rFonts w:hint="eastAsia" w:ascii="宋体" w:hAnsi="宋体" w:eastAsia="宋体" w:cs="宋体"/>
                <w:i w:val="0"/>
                <w:iCs w:val="0"/>
                <w:color w:val="000000"/>
                <w:sz w:val="18"/>
                <w:szCs w:val="18"/>
                <w:u w:val="none"/>
              </w:rPr>
            </w:pPr>
          </w:p>
        </w:tc>
        <w:tc>
          <w:tcPr>
            <w:tcW w:w="66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F62BB">
            <w:pPr>
              <w:rPr>
                <w:rFonts w:hint="eastAsia" w:ascii="宋体" w:hAnsi="宋体" w:eastAsia="宋体" w:cs="宋体"/>
                <w:i w:val="0"/>
                <w:iCs w:val="0"/>
                <w:color w:val="000000"/>
                <w:sz w:val="18"/>
                <w:szCs w:val="18"/>
                <w:u w:val="none"/>
              </w:rPr>
            </w:pP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A38A7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249617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B26D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D10BD">
            <w:pP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BEC3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64F25D00">
            <w:pPr>
              <w:rPr>
                <w:rFonts w:hint="eastAsia" w:ascii="宋体" w:hAnsi="宋体" w:eastAsia="宋体" w:cs="宋体"/>
                <w:i w:val="0"/>
                <w:iCs w:val="0"/>
                <w:color w:val="000000"/>
                <w:sz w:val="18"/>
                <w:szCs w:val="18"/>
                <w:u w:val="none"/>
              </w:rPr>
            </w:pPr>
          </w:p>
        </w:tc>
      </w:tr>
      <w:tr w14:paraId="65D8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C2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693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5DC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449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086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F7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93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E6B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893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10E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18203">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77E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85D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B12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E45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D4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E6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D2E2B9">
            <w:pPr>
              <w:jc w:val="center"/>
              <w:rPr>
                <w:rFonts w:hint="eastAsia" w:ascii="宋体" w:hAnsi="宋体" w:eastAsia="宋体" w:cs="宋体"/>
                <w:i w:val="0"/>
                <w:iCs w:val="0"/>
                <w:color w:val="000000"/>
                <w:sz w:val="18"/>
                <w:szCs w:val="18"/>
                <w:u w:val="none"/>
              </w:rPr>
            </w:pP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1782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922E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36CFB">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0A3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18B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DD9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7C4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CC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C0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820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31A92">
            <w:pPr>
              <w:rPr>
                <w:rFonts w:hint="eastAsia" w:ascii="黑体" w:hAnsi="黑体" w:eastAsia="黑体" w:cs="黑体"/>
                <w:i/>
                <w:iCs/>
                <w:color w:val="000000"/>
                <w:sz w:val="18"/>
                <w:szCs w:val="18"/>
                <w:u w:val="none"/>
              </w:rPr>
            </w:pPr>
          </w:p>
        </w:tc>
      </w:tr>
      <w:tr w14:paraId="038C9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C1782">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AB5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317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E1D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512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30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5B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309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BD13E">
            <w:pPr>
              <w:rPr>
                <w:rFonts w:hint="eastAsia" w:ascii="黑体" w:hAnsi="黑体" w:eastAsia="黑体" w:cs="黑体"/>
                <w:i/>
                <w:iCs/>
                <w:color w:val="000000"/>
                <w:sz w:val="18"/>
                <w:szCs w:val="18"/>
                <w:u w:val="none"/>
              </w:rPr>
            </w:pPr>
          </w:p>
        </w:tc>
      </w:tr>
      <w:tr w14:paraId="3B67B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514EB">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DE1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679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726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A82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80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94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DD6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EC0F9">
            <w:pPr>
              <w:rPr>
                <w:rFonts w:hint="eastAsia" w:ascii="黑体" w:hAnsi="黑体" w:eastAsia="黑体" w:cs="黑体"/>
                <w:i/>
                <w:iCs/>
                <w:color w:val="000000"/>
                <w:sz w:val="18"/>
                <w:szCs w:val="18"/>
                <w:u w:val="none"/>
              </w:rPr>
            </w:pPr>
          </w:p>
        </w:tc>
      </w:tr>
      <w:tr w14:paraId="3873A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14520">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E8B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6DBD68">
            <w:pPr>
              <w:jc w:val="center"/>
              <w:rPr>
                <w:rFonts w:hint="eastAsia" w:ascii="微软雅黑" w:hAnsi="微软雅黑" w:eastAsia="微软雅黑" w:cs="微软雅黑"/>
                <w:i/>
                <w:iCs/>
                <w:color w:val="000000"/>
                <w:sz w:val="16"/>
                <w:szCs w:val="16"/>
                <w:u w:val="none"/>
              </w:rPr>
            </w:pP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026A07">
            <w:pPr>
              <w:jc w:val="center"/>
              <w:rPr>
                <w:rFonts w:hint="eastAsia" w:ascii="微软雅黑" w:hAnsi="微软雅黑" w:eastAsia="微软雅黑" w:cs="微软雅黑"/>
                <w:i/>
                <w:iCs/>
                <w:color w:val="000000"/>
                <w:sz w:val="16"/>
                <w:szCs w:val="16"/>
                <w:u w:val="none"/>
              </w:rPr>
            </w:pP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ED5AAE">
            <w:pPr>
              <w:jc w:val="center"/>
              <w:rPr>
                <w:rFonts w:hint="eastAsia" w:ascii="微软雅黑" w:hAnsi="微软雅黑" w:eastAsia="微软雅黑" w:cs="微软雅黑"/>
                <w:i/>
                <w:iCs/>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759E8">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AB3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E0D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79939">
            <w:pPr>
              <w:rPr>
                <w:rFonts w:hint="eastAsia" w:ascii="黑体" w:hAnsi="黑体" w:eastAsia="黑体" w:cs="黑体"/>
                <w:i/>
                <w:iCs/>
                <w:color w:val="000000"/>
                <w:sz w:val="18"/>
                <w:szCs w:val="18"/>
                <w:u w:val="none"/>
              </w:rPr>
            </w:pPr>
          </w:p>
        </w:tc>
      </w:tr>
      <w:tr w14:paraId="6DC76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15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DE3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277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631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7A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A3B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C66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BA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7E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25F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F36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C8BA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4589E">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2D8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21D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2D7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5E1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6CF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42F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D4F1E">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2A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7C552C">
            <w:pPr>
              <w:jc w:val="cente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C820CA">
            <w:pPr>
              <w:jc w:val="center"/>
              <w:rPr>
                <w:rFonts w:hint="eastAsia" w:ascii="微软雅黑" w:hAnsi="微软雅黑" w:eastAsia="微软雅黑" w:cs="微软雅黑"/>
                <w:i/>
                <w:iCs/>
                <w:color w:val="000000"/>
                <w:sz w:val="16"/>
                <w:szCs w:val="16"/>
                <w:u w:val="none"/>
              </w:rPr>
            </w:pPr>
          </w:p>
        </w:tc>
      </w:tr>
      <w:tr w14:paraId="17A9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8F34C">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993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879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43E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4B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4B5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CD1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FB028">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1D9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41C9F7">
            <w:pPr>
              <w:jc w:val="cente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B1DA99">
            <w:pPr>
              <w:jc w:val="center"/>
              <w:rPr>
                <w:rFonts w:hint="eastAsia" w:ascii="微软雅黑" w:hAnsi="微软雅黑" w:eastAsia="微软雅黑" w:cs="微软雅黑"/>
                <w:i/>
                <w:iCs/>
                <w:color w:val="000000"/>
                <w:sz w:val="16"/>
                <w:szCs w:val="16"/>
                <w:u w:val="none"/>
              </w:rPr>
            </w:pPr>
          </w:p>
        </w:tc>
      </w:tr>
      <w:tr w14:paraId="0A374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02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6453A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5D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9FD099">
            <w:pP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E85FBE">
            <w:pPr>
              <w:rPr>
                <w:rFonts w:hint="eastAsia" w:ascii="宋体" w:hAnsi="宋体" w:eastAsia="宋体" w:cs="宋体"/>
                <w:i w:val="0"/>
                <w:iCs w:val="0"/>
                <w:color w:val="000000"/>
                <w:sz w:val="18"/>
                <w:szCs w:val="18"/>
                <w:u w:val="none"/>
              </w:rPr>
            </w:pPr>
          </w:p>
        </w:tc>
      </w:tr>
      <w:tr w14:paraId="6B34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81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75AA180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EF27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3D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1F59E31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BEC5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78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65237E2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F832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391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DF960C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7AFA42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4F5A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nil"/>
              <w:left w:val="nil"/>
              <w:bottom w:val="nil"/>
              <w:right w:val="nil"/>
            </w:tcBorders>
            <w:shd w:val="clear" w:color="auto" w:fill="auto"/>
            <w:vAlign w:val="center"/>
          </w:tcPr>
          <w:p w14:paraId="6A66EE85">
            <w:pPr>
              <w:rPr>
                <w:rFonts w:hint="eastAsia" w:ascii="宋体" w:hAnsi="宋体" w:eastAsia="宋体" w:cs="宋体"/>
                <w:i w:val="0"/>
                <w:iCs w:val="0"/>
                <w:color w:val="000000"/>
                <w:sz w:val="18"/>
                <w:szCs w:val="18"/>
                <w:u w:val="none"/>
              </w:rPr>
            </w:pPr>
          </w:p>
        </w:tc>
        <w:tc>
          <w:tcPr>
            <w:tcW w:w="664" w:type="dxa"/>
            <w:gridSpan w:val="5"/>
            <w:tcBorders>
              <w:top w:val="nil"/>
              <w:left w:val="nil"/>
              <w:bottom w:val="nil"/>
              <w:right w:val="nil"/>
            </w:tcBorders>
            <w:shd w:val="clear" w:color="auto" w:fill="auto"/>
            <w:vAlign w:val="center"/>
          </w:tcPr>
          <w:p w14:paraId="0CD2F2FC">
            <w:pPr>
              <w:rPr>
                <w:rFonts w:hint="eastAsia" w:ascii="宋体" w:hAnsi="宋体" w:eastAsia="宋体" w:cs="宋体"/>
                <w:i w:val="0"/>
                <w:iCs w:val="0"/>
                <w:color w:val="000000"/>
                <w:sz w:val="18"/>
                <w:szCs w:val="18"/>
                <w:u w:val="none"/>
              </w:rPr>
            </w:pPr>
          </w:p>
        </w:tc>
        <w:tc>
          <w:tcPr>
            <w:tcW w:w="756" w:type="dxa"/>
            <w:gridSpan w:val="6"/>
            <w:tcBorders>
              <w:top w:val="nil"/>
              <w:left w:val="nil"/>
              <w:bottom w:val="nil"/>
              <w:right w:val="nil"/>
            </w:tcBorders>
            <w:shd w:val="clear" w:color="auto" w:fill="auto"/>
            <w:vAlign w:val="center"/>
          </w:tcPr>
          <w:p w14:paraId="6E51E31E">
            <w:pPr>
              <w:rPr>
                <w:rFonts w:hint="eastAsia" w:ascii="宋体" w:hAnsi="宋体" w:eastAsia="宋体" w:cs="宋体"/>
                <w:i w:val="0"/>
                <w:iCs w:val="0"/>
                <w:color w:val="000000"/>
                <w:sz w:val="18"/>
                <w:szCs w:val="18"/>
                <w:u w:val="none"/>
              </w:rPr>
            </w:pPr>
          </w:p>
        </w:tc>
        <w:tc>
          <w:tcPr>
            <w:tcW w:w="1206" w:type="dxa"/>
            <w:gridSpan w:val="4"/>
            <w:tcBorders>
              <w:top w:val="nil"/>
              <w:left w:val="nil"/>
              <w:bottom w:val="nil"/>
              <w:right w:val="nil"/>
            </w:tcBorders>
            <w:shd w:val="clear" w:color="auto" w:fill="auto"/>
            <w:vAlign w:val="center"/>
          </w:tcPr>
          <w:p w14:paraId="344874A1">
            <w:pPr>
              <w:rPr>
                <w:rFonts w:hint="eastAsia" w:ascii="宋体" w:hAnsi="宋体" w:eastAsia="宋体" w:cs="宋体"/>
                <w:i w:val="0"/>
                <w:iCs w:val="0"/>
                <w:color w:val="000000"/>
                <w:sz w:val="18"/>
                <w:szCs w:val="18"/>
                <w:u w:val="none"/>
              </w:rPr>
            </w:pPr>
          </w:p>
        </w:tc>
        <w:tc>
          <w:tcPr>
            <w:tcW w:w="623" w:type="dxa"/>
            <w:gridSpan w:val="3"/>
            <w:tcBorders>
              <w:top w:val="nil"/>
              <w:left w:val="nil"/>
              <w:bottom w:val="nil"/>
              <w:right w:val="nil"/>
            </w:tcBorders>
            <w:shd w:val="clear" w:color="auto" w:fill="auto"/>
            <w:vAlign w:val="center"/>
          </w:tcPr>
          <w:p w14:paraId="08223F07">
            <w:pPr>
              <w:rPr>
                <w:rFonts w:hint="eastAsia" w:ascii="宋体" w:hAnsi="宋体" w:eastAsia="宋体" w:cs="宋体"/>
                <w:i w:val="0"/>
                <w:iCs w:val="0"/>
                <w:color w:val="000000"/>
                <w:sz w:val="18"/>
                <w:szCs w:val="18"/>
                <w:u w:val="none"/>
              </w:rPr>
            </w:pPr>
          </w:p>
        </w:tc>
        <w:tc>
          <w:tcPr>
            <w:tcW w:w="643" w:type="dxa"/>
            <w:gridSpan w:val="4"/>
            <w:tcBorders>
              <w:top w:val="nil"/>
              <w:left w:val="nil"/>
              <w:bottom w:val="nil"/>
              <w:right w:val="nil"/>
            </w:tcBorders>
            <w:shd w:val="clear" w:color="auto" w:fill="auto"/>
            <w:vAlign w:val="center"/>
          </w:tcPr>
          <w:p w14:paraId="5A4C9B5A">
            <w:pPr>
              <w:rPr>
                <w:rFonts w:hint="eastAsia" w:ascii="宋体" w:hAnsi="宋体" w:eastAsia="宋体" w:cs="宋体"/>
                <w:i w:val="0"/>
                <w:iCs w:val="0"/>
                <w:color w:val="000000"/>
                <w:sz w:val="18"/>
                <w:szCs w:val="18"/>
                <w:u w:val="none"/>
              </w:rPr>
            </w:pPr>
          </w:p>
        </w:tc>
        <w:tc>
          <w:tcPr>
            <w:tcW w:w="623" w:type="dxa"/>
            <w:gridSpan w:val="4"/>
            <w:tcBorders>
              <w:top w:val="nil"/>
              <w:left w:val="nil"/>
              <w:bottom w:val="nil"/>
              <w:right w:val="nil"/>
            </w:tcBorders>
            <w:shd w:val="clear" w:color="auto" w:fill="auto"/>
            <w:vAlign w:val="center"/>
          </w:tcPr>
          <w:p w14:paraId="6186143F">
            <w:pPr>
              <w:rPr>
                <w:rFonts w:hint="eastAsia" w:ascii="宋体" w:hAnsi="宋体" w:eastAsia="宋体" w:cs="宋体"/>
                <w:i w:val="0"/>
                <w:iCs w:val="0"/>
                <w:color w:val="000000"/>
                <w:sz w:val="18"/>
                <w:szCs w:val="18"/>
                <w:u w:val="none"/>
              </w:rPr>
            </w:pPr>
          </w:p>
        </w:tc>
        <w:tc>
          <w:tcPr>
            <w:tcW w:w="846" w:type="dxa"/>
            <w:gridSpan w:val="2"/>
            <w:tcBorders>
              <w:top w:val="nil"/>
              <w:left w:val="nil"/>
              <w:bottom w:val="nil"/>
              <w:right w:val="nil"/>
            </w:tcBorders>
            <w:shd w:val="clear" w:color="auto" w:fill="auto"/>
            <w:vAlign w:val="center"/>
          </w:tcPr>
          <w:p w14:paraId="5E25713A">
            <w:pPr>
              <w:rPr>
                <w:rFonts w:hint="eastAsia" w:ascii="宋体" w:hAnsi="宋体" w:eastAsia="宋体" w:cs="宋体"/>
                <w:i w:val="0"/>
                <w:iCs w:val="0"/>
                <w:color w:val="000000"/>
                <w:sz w:val="18"/>
                <w:szCs w:val="18"/>
                <w:u w:val="none"/>
              </w:rPr>
            </w:pPr>
          </w:p>
        </w:tc>
        <w:tc>
          <w:tcPr>
            <w:tcW w:w="643" w:type="dxa"/>
            <w:gridSpan w:val="3"/>
            <w:tcBorders>
              <w:top w:val="nil"/>
              <w:left w:val="nil"/>
              <w:bottom w:val="nil"/>
              <w:right w:val="nil"/>
            </w:tcBorders>
            <w:shd w:val="clear" w:color="auto" w:fill="auto"/>
            <w:vAlign w:val="center"/>
          </w:tcPr>
          <w:p w14:paraId="3649206B">
            <w:pPr>
              <w:rPr>
                <w:rFonts w:hint="eastAsia" w:ascii="宋体" w:hAnsi="宋体" w:eastAsia="宋体" w:cs="宋体"/>
                <w:i w:val="0"/>
                <w:iCs w:val="0"/>
                <w:color w:val="000000"/>
                <w:sz w:val="18"/>
                <w:szCs w:val="18"/>
                <w:u w:val="none"/>
              </w:rPr>
            </w:pPr>
          </w:p>
        </w:tc>
        <w:tc>
          <w:tcPr>
            <w:tcW w:w="623" w:type="dxa"/>
            <w:gridSpan w:val="4"/>
            <w:tcBorders>
              <w:top w:val="nil"/>
              <w:left w:val="nil"/>
              <w:bottom w:val="nil"/>
              <w:right w:val="nil"/>
            </w:tcBorders>
            <w:shd w:val="clear" w:color="auto" w:fill="auto"/>
            <w:vAlign w:val="center"/>
          </w:tcPr>
          <w:p w14:paraId="539C0159">
            <w:pPr>
              <w:rPr>
                <w:rFonts w:hint="eastAsia" w:ascii="宋体" w:hAnsi="宋体" w:eastAsia="宋体" w:cs="宋体"/>
                <w:i w:val="0"/>
                <w:iCs w:val="0"/>
                <w:color w:val="000000"/>
                <w:sz w:val="18"/>
                <w:szCs w:val="18"/>
                <w:u w:val="none"/>
              </w:rPr>
            </w:pPr>
          </w:p>
        </w:tc>
        <w:tc>
          <w:tcPr>
            <w:tcW w:w="2070" w:type="dxa"/>
            <w:gridSpan w:val="6"/>
            <w:tcBorders>
              <w:top w:val="nil"/>
              <w:left w:val="nil"/>
              <w:bottom w:val="nil"/>
              <w:right w:val="nil"/>
            </w:tcBorders>
            <w:shd w:val="clear" w:color="auto" w:fill="auto"/>
            <w:vAlign w:val="center"/>
          </w:tcPr>
          <w:p w14:paraId="69DF8B45">
            <w:pPr>
              <w:rPr>
                <w:rFonts w:hint="eastAsia" w:ascii="宋体" w:hAnsi="宋体" w:eastAsia="宋体" w:cs="宋体"/>
                <w:i w:val="0"/>
                <w:iCs w:val="0"/>
                <w:color w:val="000000"/>
                <w:sz w:val="18"/>
                <w:szCs w:val="18"/>
                <w:u w:val="none"/>
              </w:rPr>
            </w:pPr>
          </w:p>
        </w:tc>
      </w:tr>
      <w:tr w14:paraId="49C54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9360"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46EFAE5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A796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7132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56A24E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51323024Y000010443500</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日常公用经费（新）</w:t>
            </w:r>
          </w:p>
        </w:tc>
      </w:tr>
      <w:tr w14:paraId="3515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5E8E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D9CBF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gridSpan w:val="2"/>
            <w:tcBorders>
              <w:top w:val="nil"/>
              <w:left w:val="nil"/>
              <w:bottom w:val="nil"/>
              <w:right w:val="nil"/>
            </w:tcBorders>
            <w:shd w:val="clear" w:color="auto" w:fill="auto"/>
            <w:vAlign w:val="center"/>
          </w:tcPr>
          <w:p w14:paraId="12B2785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6195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42E6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27B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352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100B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120C19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C51C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F58D7">
            <w:pPr>
              <w:rPr>
                <w:rFonts w:hint="eastAsia" w:ascii="宋体" w:hAnsi="宋体" w:eastAsia="宋体" w:cs="宋体"/>
                <w:i w:val="0"/>
                <w:iCs w:val="0"/>
                <w:color w:val="000000"/>
                <w:sz w:val="18"/>
                <w:szCs w:val="18"/>
                <w:u w:val="none"/>
              </w:rPr>
            </w:pPr>
          </w:p>
        </w:tc>
        <w:tc>
          <w:tcPr>
            <w:tcW w:w="66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63740">
            <w:pPr>
              <w:rPr>
                <w:rFonts w:hint="eastAsia" w:ascii="宋体" w:hAnsi="宋体" w:eastAsia="宋体" w:cs="宋体"/>
                <w:i w:val="0"/>
                <w:iCs w:val="0"/>
                <w:color w:val="000000"/>
                <w:sz w:val="18"/>
                <w:szCs w:val="18"/>
                <w:u w:val="none"/>
              </w:rPr>
            </w:pPr>
          </w:p>
        </w:tc>
        <w:tc>
          <w:tcPr>
            <w:tcW w:w="38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97586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1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0E1FDD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AEC8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17194">
            <w:pP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66C1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3EC896DF">
            <w:pPr>
              <w:rPr>
                <w:rFonts w:hint="eastAsia" w:ascii="宋体" w:hAnsi="宋体" w:eastAsia="宋体" w:cs="宋体"/>
                <w:i w:val="0"/>
                <w:iCs w:val="0"/>
                <w:color w:val="000000"/>
                <w:sz w:val="18"/>
                <w:szCs w:val="18"/>
                <w:u w:val="none"/>
              </w:rPr>
            </w:pPr>
          </w:p>
        </w:tc>
      </w:tr>
      <w:tr w14:paraId="1C69E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50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807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400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17E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8E9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3E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87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440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7DF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A99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D07E6">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FAE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53E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685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16.18</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0D7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16.15</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DE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99.83%</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5E6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0F77DC">
            <w:pPr>
              <w:jc w:val="center"/>
              <w:rPr>
                <w:rFonts w:hint="eastAsia" w:ascii="宋体" w:hAnsi="宋体" w:eastAsia="宋体" w:cs="宋体"/>
                <w:i w:val="0"/>
                <w:iCs w:val="0"/>
                <w:color w:val="000000"/>
                <w:sz w:val="18"/>
                <w:szCs w:val="18"/>
                <w:u w:val="none"/>
              </w:rPr>
            </w:pP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8209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4A02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7D36B">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D59C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069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BFE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16.18</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0E9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16.15</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60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99.83%</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E3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23B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93EF5">
            <w:pPr>
              <w:rPr>
                <w:rFonts w:hint="eastAsia" w:ascii="黑体" w:hAnsi="黑体" w:eastAsia="黑体" w:cs="黑体"/>
                <w:i/>
                <w:iCs/>
                <w:color w:val="000000"/>
                <w:sz w:val="18"/>
                <w:szCs w:val="18"/>
                <w:u w:val="none"/>
              </w:rPr>
            </w:pPr>
          </w:p>
        </w:tc>
      </w:tr>
      <w:tr w14:paraId="4F01B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CB7DD">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500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BF6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301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258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11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02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F9F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86C6F">
            <w:pPr>
              <w:rPr>
                <w:rFonts w:hint="eastAsia" w:ascii="黑体" w:hAnsi="黑体" w:eastAsia="黑体" w:cs="黑体"/>
                <w:i/>
                <w:iCs/>
                <w:color w:val="000000"/>
                <w:sz w:val="18"/>
                <w:szCs w:val="18"/>
                <w:u w:val="none"/>
              </w:rPr>
            </w:pPr>
          </w:p>
        </w:tc>
      </w:tr>
      <w:tr w14:paraId="1AF6A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39497">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8F3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EA6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627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C9D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62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E1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7AB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D9CD2">
            <w:pPr>
              <w:rPr>
                <w:rFonts w:hint="eastAsia" w:ascii="黑体" w:hAnsi="黑体" w:eastAsia="黑体" w:cs="黑体"/>
                <w:i/>
                <w:iCs/>
                <w:color w:val="000000"/>
                <w:sz w:val="18"/>
                <w:szCs w:val="18"/>
                <w:u w:val="none"/>
              </w:rPr>
            </w:pPr>
          </w:p>
        </w:tc>
      </w:tr>
      <w:tr w14:paraId="6E8B6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871BD">
            <w:pPr>
              <w:jc w:val="center"/>
              <w:rPr>
                <w:rFonts w:hint="eastAsia" w:ascii="宋体" w:hAnsi="宋体" w:eastAsia="宋体" w:cs="宋体"/>
                <w:i w:val="0"/>
                <w:iCs w:val="0"/>
                <w:color w:val="000000"/>
                <w:sz w:val="18"/>
                <w:szCs w:val="18"/>
                <w:u w:val="none"/>
              </w:rPr>
            </w:pP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201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2752CF">
            <w:pPr>
              <w:jc w:val="center"/>
              <w:rPr>
                <w:rFonts w:hint="eastAsia" w:ascii="微软雅黑" w:hAnsi="微软雅黑" w:eastAsia="微软雅黑" w:cs="微软雅黑"/>
                <w:i/>
                <w:iCs/>
                <w:color w:val="000000"/>
                <w:sz w:val="16"/>
                <w:szCs w:val="16"/>
                <w:u w:val="none"/>
              </w:rPr>
            </w:pP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A8EDEC">
            <w:pPr>
              <w:jc w:val="center"/>
              <w:rPr>
                <w:rFonts w:hint="eastAsia" w:ascii="微软雅黑" w:hAnsi="微软雅黑" w:eastAsia="微软雅黑" w:cs="微软雅黑"/>
                <w:i/>
                <w:iCs/>
                <w:color w:val="000000"/>
                <w:sz w:val="16"/>
                <w:szCs w:val="16"/>
                <w:u w:val="none"/>
              </w:rPr>
            </w:pPr>
          </w:p>
        </w:tc>
        <w:tc>
          <w:tcPr>
            <w:tcW w:w="18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7ACF3E">
            <w:pPr>
              <w:jc w:val="center"/>
              <w:rPr>
                <w:rFonts w:hint="eastAsia" w:ascii="微软雅黑" w:hAnsi="微软雅黑" w:eastAsia="微软雅黑" w:cs="微软雅黑"/>
                <w:i/>
                <w:iCs/>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36773">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9F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C62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9E57F">
            <w:pPr>
              <w:rPr>
                <w:rFonts w:hint="eastAsia" w:ascii="黑体" w:hAnsi="黑体" w:eastAsia="黑体" w:cs="黑体"/>
                <w:i/>
                <w:iCs/>
                <w:color w:val="000000"/>
                <w:sz w:val="18"/>
                <w:szCs w:val="18"/>
                <w:u w:val="none"/>
              </w:rPr>
            </w:pPr>
          </w:p>
        </w:tc>
      </w:tr>
      <w:tr w14:paraId="28827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B5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7BA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3C8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CE0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39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374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683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C6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B8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7D9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81B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0DE9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3499B">
            <w:pPr>
              <w:jc w:val="center"/>
              <w:rPr>
                <w:rFonts w:hint="eastAsia" w:ascii="宋体" w:hAnsi="宋体" w:eastAsia="宋体" w:cs="宋体"/>
                <w:i w:val="0"/>
                <w:iCs w:val="0"/>
                <w:color w:val="000000"/>
                <w:sz w:val="18"/>
                <w:szCs w:val="18"/>
                <w:u w:val="none"/>
              </w:rPr>
            </w:pPr>
          </w:p>
        </w:tc>
        <w:tc>
          <w:tcPr>
            <w:tcW w:w="66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46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0B5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750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1B1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434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666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F9CBE">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3A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F267BF">
            <w:pPr>
              <w:jc w:val="cente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D644EB">
            <w:pPr>
              <w:jc w:val="center"/>
              <w:rPr>
                <w:rFonts w:hint="eastAsia" w:ascii="微软雅黑" w:hAnsi="微软雅黑" w:eastAsia="微软雅黑" w:cs="微软雅黑"/>
                <w:i/>
                <w:iCs/>
                <w:color w:val="000000"/>
                <w:sz w:val="16"/>
                <w:szCs w:val="16"/>
                <w:u w:val="none"/>
              </w:rPr>
            </w:pPr>
          </w:p>
        </w:tc>
      </w:tr>
      <w:tr w14:paraId="6E975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BF0B9">
            <w:pPr>
              <w:jc w:val="center"/>
              <w:rPr>
                <w:rFonts w:hint="eastAsia" w:ascii="宋体" w:hAnsi="宋体" w:eastAsia="宋体" w:cs="宋体"/>
                <w:i w:val="0"/>
                <w:iCs w:val="0"/>
                <w:color w:val="000000"/>
                <w:sz w:val="18"/>
                <w:szCs w:val="18"/>
                <w:u w:val="none"/>
              </w:rPr>
            </w:pPr>
          </w:p>
        </w:tc>
        <w:tc>
          <w:tcPr>
            <w:tcW w:w="66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096BC">
            <w:pPr>
              <w:jc w:val="center"/>
              <w:rPr>
                <w:rFonts w:hint="eastAsia" w:ascii="宋体" w:hAnsi="宋体" w:eastAsia="宋体" w:cs="宋体"/>
                <w:i w:val="0"/>
                <w:iCs w:val="0"/>
                <w:color w:val="000000"/>
                <w:sz w:val="18"/>
                <w:szCs w:val="18"/>
                <w:u w:val="none"/>
              </w:rPr>
            </w:pP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A15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87E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575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BDF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B3F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CDEBD">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71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A03DB9">
            <w:pPr>
              <w:jc w:val="cente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748BC4">
            <w:pPr>
              <w:jc w:val="center"/>
              <w:rPr>
                <w:rFonts w:hint="eastAsia" w:ascii="微软雅黑" w:hAnsi="微软雅黑" w:eastAsia="微软雅黑" w:cs="微软雅黑"/>
                <w:i/>
                <w:iCs/>
                <w:color w:val="000000"/>
                <w:sz w:val="16"/>
                <w:szCs w:val="16"/>
                <w:u w:val="none"/>
              </w:rPr>
            </w:pPr>
          </w:p>
        </w:tc>
      </w:tr>
      <w:tr w14:paraId="047F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915AA">
            <w:pPr>
              <w:jc w:val="center"/>
              <w:rPr>
                <w:rFonts w:hint="eastAsia" w:ascii="宋体" w:hAnsi="宋体" w:eastAsia="宋体" w:cs="宋体"/>
                <w:i w:val="0"/>
                <w:iCs w:val="0"/>
                <w:color w:val="000000"/>
                <w:sz w:val="18"/>
                <w:szCs w:val="18"/>
                <w:u w:val="none"/>
              </w:rPr>
            </w:pPr>
          </w:p>
        </w:tc>
        <w:tc>
          <w:tcPr>
            <w:tcW w:w="66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68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71B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723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w:t>
            </w:r>
            <w:r>
              <w:rPr>
                <w:rFonts w:hint="eastAsia" w:ascii="宋体" w:hAnsi="宋体" w:eastAsia="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实际支出数/预算安排数]×100%）</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D3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54B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9E7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1B5C9">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46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5B1ACC">
            <w:pPr>
              <w:jc w:val="cente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62561F">
            <w:pPr>
              <w:jc w:val="center"/>
              <w:rPr>
                <w:rFonts w:hint="eastAsia" w:ascii="微软雅黑" w:hAnsi="微软雅黑" w:eastAsia="微软雅黑" w:cs="微软雅黑"/>
                <w:i/>
                <w:iCs/>
                <w:color w:val="000000"/>
                <w:sz w:val="16"/>
                <w:szCs w:val="16"/>
                <w:u w:val="none"/>
              </w:rPr>
            </w:pPr>
          </w:p>
        </w:tc>
      </w:tr>
      <w:tr w14:paraId="14BDC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65299">
            <w:pPr>
              <w:jc w:val="center"/>
              <w:rPr>
                <w:rFonts w:hint="eastAsia" w:ascii="宋体" w:hAnsi="宋体" w:eastAsia="宋体" w:cs="宋体"/>
                <w:i w:val="0"/>
                <w:iCs w:val="0"/>
                <w:color w:val="000000"/>
                <w:sz w:val="18"/>
                <w:szCs w:val="18"/>
                <w:u w:val="none"/>
              </w:rPr>
            </w:pPr>
          </w:p>
        </w:tc>
        <w:tc>
          <w:tcPr>
            <w:tcW w:w="66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4008F">
            <w:pPr>
              <w:jc w:val="center"/>
              <w:rPr>
                <w:rFonts w:hint="eastAsia" w:ascii="宋体" w:hAnsi="宋体" w:eastAsia="宋体" w:cs="宋体"/>
                <w:i w:val="0"/>
                <w:iCs w:val="0"/>
                <w:color w:val="000000"/>
                <w:sz w:val="18"/>
                <w:szCs w:val="18"/>
                <w:u w:val="none"/>
              </w:rPr>
            </w:pPr>
          </w:p>
        </w:tc>
        <w:tc>
          <w:tcPr>
            <w:tcW w:w="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89D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08F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F5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17A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BB2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CBCF8">
            <w:pPr>
              <w:jc w:val="center"/>
              <w:rPr>
                <w:rFonts w:hint="eastAsia" w:ascii="微软雅黑" w:hAnsi="微软雅黑" w:eastAsia="微软雅黑" w:cs="微软雅黑"/>
                <w:i/>
                <w:iCs/>
                <w:color w:val="000000"/>
                <w:sz w:val="16"/>
                <w:szCs w:val="16"/>
                <w:u w:val="none"/>
              </w:rPr>
            </w:pP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0F3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966FB0">
            <w:pPr>
              <w:jc w:val="cente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9B8834">
            <w:pPr>
              <w:jc w:val="center"/>
              <w:rPr>
                <w:rFonts w:hint="eastAsia" w:ascii="微软雅黑" w:hAnsi="微软雅黑" w:eastAsia="微软雅黑" w:cs="微软雅黑"/>
                <w:i/>
                <w:iCs/>
                <w:color w:val="000000"/>
                <w:sz w:val="16"/>
                <w:szCs w:val="16"/>
                <w:u w:val="none"/>
              </w:rPr>
            </w:pPr>
          </w:p>
        </w:tc>
      </w:tr>
      <w:tr w14:paraId="7C43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02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2C15E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DD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3321E6">
            <w:pPr>
              <w:rPr>
                <w:rFonts w:hint="eastAsia" w:ascii="宋体" w:hAnsi="宋体" w:eastAsia="宋体" w:cs="宋体"/>
                <w:i w:val="0"/>
                <w:iCs w:val="0"/>
                <w:color w:val="000000"/>
                <w:sz w:val="18"/>
                <w:szCs w:val="18"/>
                <w:u w:val="none"/>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CD05E8">
            <w:pPr>
              <w:rPr>
                <w:rFonts w:hint="eastAsia" w:ascii="宋体" w:hAnsi="宋体" w:eastAsia="宋体" w:cs="宋体"/>
                <w:i w:val="0"/>
                <w:iCs w:val="0"/>
                <w:color w:val="000000"/>
                <w:sz w:val="18"/>
                <w:szCs w:val="18"/>
                <w:u w:val="none"/>
              </w:rPr>
            </w:pPr>
          </w:p>
        </w:tc>
      </w:tr>
      <w:tr w14:paraId="4D295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A2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7809448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7C15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3E5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0C10FF2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94A3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9E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7C7CDB5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BD01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391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50373F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14D72B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78FC1A27">
      <w:pPr>
        <w:jc w:val="both"/>
        <w:outlineLvl w:val="0"/>
        <w:rPr>
          <w:rFonts w:hint="eastAsia" w:ascii="方正黑体_GBK" w:hAnsi="方正黑体_GBK" w:eastAsia="方正黑体_GBK" w:cs="方正黑体_GBK"/>
          <w:color w:val="auto"/>
          <w:sz w:val="44"/>
          <w:szCs w:val="44"/>
          <w:highlight w:val="none"/>
        </w:rPr>
      </w:pPr>
    </w:p>
    <w:p w14:paraId="0938DF03">
      <w:pPr>
        <w:jc w:val="center"/>
        <w:outlineLvl w:val="0"/>
        <w:rPr>
          <w:rFonts w:hint="eastAsia" w:ascii="方正黑体_GBK" w:hAnsi="方正黑体_GBK" w:eastAsia="方正黑体_GBK" w:cs="方正黑体_GBK"/>
          <w:color w:val="auto"/>
          <w:sz w:val="44"/>
          <w:szCs w:val="44"/>
          <w:highlight w:val="none"/>
        </w:rPr>
      </w:pPr>
    </w:p>
    <w:p w14:paraId="5B99CE46">
      <w:pPr>
        <w:jc w:val="center"/>
        <w:outlineLvl w:val="0"/>
        <w:rPr>
          <w:rFonts w:hint="eastAsia" w:ascii="方正黑体_GBK" w:hAnsi="方正黑体_GBK" w:eastAsia="方正黑体_GBK" w:cs="方正黑体_GBK"/>
          <w:color w:val="auto"/>
          <w:sz w:val="44"/>
          <w:szCs w:val="44"/>
          <w:highlight w:val="none"/>
        </w:rPr>
      </w:pPr>
    </w:p>
    <w:p w14:paraId="59D11DEF">
      <w:pPr>
        <w:jc w:val="center"/>
        <w:outlineLvl w:val="0"/>
        <w:rPr>
          <w:rFonts w:hint="eastAsia" w:ascii="方正黑体_GBK" w:hAnsi="方正黑体_GBK" w:eastAsia="方正黑体_GBK" w:cs="方正黑体_GBK"/>
          <w:color w:val="auto"/>
          <w:sz w:val="44"/>
          <w:szCs w:val="44"/>
          <w:highlight w:val="none"/>
        </w:rPr>
      </w:pPr>
    </w:p>
    <w:p w14:paraId="35D269F4">
      <w:pPr>
        <w:jc w:val="center"/>
        <w:outlineLvl w:val="0"/>
        <w:rPr>
          <w:rFonts w:hint="eastAsia" w:ascii="方正黑体_GBK" w:hAnsi="方正黑体_GBK" w:eastAsia="方正黑体_GBK" w:cs="方正黑体_GBK"/>
          <w:color w:val="auto"/>
          <w:sz w:val="44"/>
          <w:szCs w:val="44"/>
          <w:highlight w:val="none"/>
        </w:rPr>
      </w:pPr>
    </w:p>
    <w:p w14:paraId="1BBF1226">
      <w:pPr>
        <w:jc w:val="center"/>
        <w:outlineLvl w:val="0"/>
        <w:rPr>
          <w:rFonts w:hint="eastAsia" w:ascii="方正黑体_GBK" w:hAnsi="方正黑体_GBK" w:eastAsia="方正黑体_GBK" w:cs="方正黑体_GBK"/>
          <w:color w:val="auto"/>
          <w:sz w:val="44"/>
          <w:szCs w:val="44"/>
          <w:highlight w:val="none"/>
        </w:rPr>
      </w:pPr>
    </w:p>
    <w:p w14:paraId="1E0E5495">
      <w:pPr>
        <w:jc w:val="center"/>
        <w:outlineLvl w:val="0"/>
        <w:rPr>
          <w:rFonts w:hint="eastAsia" w:ascii="方正黑体_GBK" w:hAnsi="方正黑体_GBK" w:eastAsia="方正黑体_GBK" w:cs="方正黑体_GBK"/>
          <w:b w:val="0"/>
          <w:color w:val="auto"/>
          <w:highlight w:val="none"/>
        </w:rPr>
      </w:pPr>
      <w:r>
        <w:rPr>
          <w:rFonts w:hint="eastAsia" w:ascii="方正黑体_GBK" w:hAnsi="方正黑体_GBK" w:eastAsia="方正黑体_GBK" w:cs="方正黑体_GBK"/>
          <w:color w:val="auto"/>
          <w:sz w:val="44"/>
          <w:szCs w:val="44"/>
          <w:highlight w:val="none"/>
        </w:rPr>
        <w:t>第</w:t>
      </w:r>
      <w:r>
        <w:rPr>
          <w:rStyle w:val="16"/>
          <w:rFonts w:hint="eastAsia" w:ascii="方正黑体_GBK" w:hAnsi="方正黑体_GBK" w:eastAsia="方正黑体_GBK" w:cs="方正黑体_GBK"/>
          <w:b w:val="0"/>
          <w:color w:val="auto"/>
          <w:highlight w:val="none"/>
        </w:rPr>
        <w:t>五部分 附表</w:t>
      </w:r>
      <w:bookmarkEnd w:id="43"/>
    </w:p>
    <w:p w14:paraId="433B5D18">
      <w:pPr>
        <w:pStyle w:val="4"/>
        <w:outlineLvl w:val="0"/>
        <w:rPr>
          <w:rFonts w:hint="eastAsia" w:ascii="方正黑体_GBK" w:hAnsi="方正黑体_GBK" w:eastAsia="方正黑体_GBK" w:cs="方正黑体_GBK"/>
          <w:color w:val="auto"/>
          <w:highlight w:val="none"/>
        </w:rPr>
      </w:pPr>
      <w:bookmarkStart w:id="44" w:name="_Toc10549"/>
      <w:r>
        <w:rPr>
          <w:rFonts w:hint="eastAsia" w:ascii="方正黑体_GBK" w:hAnsi="方正黑体_GBK" w:eastAsia="方正黑体_GBK" w:cs="方正黑体_GBK"/>
          <w:b w:val="0"/>
          <w:color w:val="auto"/>
          <w:highlight w:val="none"/>
        </w:rPr>
        <w:t>一、收</w:t>
      </w:r>
      <w:r>
        <w:rPr>
          <w:rStyle w:val="17"/>
          <w:rFonts w:hint="eastAsia" w:ascii="方正黑体_GBK" w:hAnsi="方正黑体_GBK" w:eastAsia="方正黑体_GBK" w:cs="方正黑体_GBK"/>
          <w:b w:val="0"/>
          <w:bCs w:val="0"/>
          <w:color w:val="auto"/>
          <w:highlight w:val="none"/>
        </w:rPr>
        <w:t>入支出决算总表</w:t>
      </w:r>
      <w:bookmarkEnd w:id="44"/>
    </w:p>
    <w:p w14:paraId="17584563">
      <w:pPr>
        <w:pStyle w:val="4"/>
        <w:outlineLvl w:val="0"/>
        <w:rPr>
          <w:rFonts w:hint="eastAsia" w:ascii="方正黑体_GBK" w:hAnsi="方正黑体_GBK" w:eastAsia="方正黑体_GBK" w:cs="方正黑体_GBK"/>
          <w:b w:val="0"/>
          <w:color w:val="auto"/>
          <w:highlight w:val="none"/>
        </w:rPr>
      </w:pPr>
      <w:bookmarkStart w:id="45" w:name="_Toc3524"/>
      <w:r>
        <w:rPr>
          <w:rFonts w:hint="eastAsia" w:ascii="方正黑体_GBK" w:hAnsi="方正黑体_GBK" w:eastAsia="方正黑体_GBK" w:cs="方正黑体_GBK"/>
          <w:b w:val="0"/>
          <w:color w:val="auto"/>
          <w:highlight w:val="none"/>
        </w:rPr>
        <w:t>二、收入决算表</w:t>
      </w:r>
      <w:bookmarkEnd w:id="45"/>
    </w:p>
    <w:p w14:paraId="3A930542">
      <w:pPr>
        <w:pStyle w:val="4"/>
        <w:outlineLvl w:val="0"/>
        <w:rPr>
          <w:rFonts w:hint="eastAsia" w:ascii="方正黑体_GBK" w:hAnsi="方正黑体_GBK" w:eastAsia="方正黑体_GBK" w:cs="方正黑体_GBK"/>
          <w:b w:val="0"/>
          <w:color w:val="auto"/>
          <w:highlight w:val="none"/>
        </w:rPr>
      </w:pPr>
      <w:bookmarkStart w:id="46" w:name="_Toc17554"/>
      <w:r>
        <w:rPr>
          <w:rFonts w:hint="eastAsia" w:ascii="方正黑体_GBK" w:hAnsi="方正黑体_GBK" w:eastAsia="方正黑体_GBK" w:cs="方正黑体_GBK"/>
          <w:b w:val="0"/>
          <w:color w:val="auto"/>
          <w:highlight w:val="none"/>
        </w:rPr>
        <w:t>三、支出决算表</w:t>
      </w:r>
      <w:bookmarkEnd w:id="46"/>
    </w:p>
    <w:p w14:paraId="5B948146">
      <w:pPr>
        <w:pStyle w:val="4"/>
        <w:outlineLvl w:val="0"/>
        <w:rPr>
          <w:rFonts w:hint="eastAsia" w:ascii="方正黑体_GBK" w:hAnsi="方正黑体_GBK" w:eastAsia="方正黑体_GBK" w:cs="方正黑体_GBK"/>
          <w:b w:val="0"/>
          <w:color w:val="auto"/>
          <w:highlight w:val="none"/>
        </w:rPr>
      </w:pPr>
      <w:bookmarkStart w:id="47" w:name="_Toc12521"/>
      <w:r>
        <w:rPr>
          <w:rFonts w:hint="eastAsia" w:ascii="方正黑体_GBK" w:hAnsi="方正黑体_GBK" w:eastAsia="方正黑体_GBK" w:cs="方正黑体_GBK"/>
          <w:b w:val="0"/>
          <w:color w:val="auto"/>
          <w:highlight w:val="none"/>
        </w:rPr>
        <w:t>四、财政拨款收入支出决算总表</w:t>
      </w:r>
      <w:bookmarkEnd w:id="47"/>
    </w:p>
    <w:p w14:paraId="06C0C4E1">
      <w:pPr>
        <w:pStyle w:val="4"/>
        <w:outlineLvl w:val="0"/>
        <w:rPr>
          <w:rFonts w:hint="eastAsia" w:ascii="方正黑体_GBK" w:hAnsi="方正黑体_GBK" w:eastAsia="方正黑体_GBK" w:cs="方正黑体_GBK"/>
          <w:b w:val="0"/>
          <w:color w:val="auto"/>
          <w:highlight w:val="none"/>
        </w:rPr>
      </w:pPr>
      <w:bookmarkStart w:id="48" w:name="_Toc16142"/>
      <w:r>
        <w:rPr>
          <w:rFonts w:hint="eastAsia" w:ascii="方正黑体_GBK" w:hAnsi="方正黑体_GBK" w:eastAsia="方正黑体_GBK" w:cs="方正黑体_GBK"/>
          <w:b w:val="0"/>
          <w:color w:val="auto"/>
          <w:highlight w:val="none"/>
        </w:rPr>
        <w:t>五、财政拨款支出决算明细表</w:t>
      </w:r>
      <w:bookmarkEnd w:id="48"/>
    </w:p>
    <w:p w14:paraId="40E88CB6">
      <w:pPr>
        <w:pStyle w:val="4"/>
        <w:outlineLvl w:val="0"/>
        <w:rPr>
          <w:rFonts w:hint="eastAsia" w:ascii="方正黑体_GBK" w:hAnsi="方正黑体_GBK" w:eastAsia="方正黑体_GBK" w:cs="方正黑体_GBK"/>
          <w:b w:val="0"/>
          <w:color w:val="auto"/>
          <w:highlight w:val="none"/>
        </w:rPr>
      </w:pPr>
      <w:bookmarkStart w:id="49" w:name="_Toc19159"/>
      <w:r>
        <w:rPr>
          <w:rFonts w:hint="eastAsia" w:ascii="方正黑体_GBK" w:hAnsi="方正黑体_GBK" w:eastAsia="方正黑体_GBK" w:cs="方正黑体_GBK"/>
          <w:b w:val="0"/>
          <w:color w:val="auto"/>
          <w:highlight w:val="none"/>
        </w:rPr>
        <w:t>六、一般公共预算财政拨款支出决算表</w:t>
      </w:r>
      <w:bookmarkEnd w:id="49"/>
    </w:p>
    <w:p w14:paraId="25842971">
      <w:pPr>
        <w:pStyle w:val="4"/>
        <w:outlineLvl w:val="0"/>
        <w:rPr>
          <w:rFonts w:hint="eastAsia" w:ascii="方正黑体_GBK" w:hAnsi="方正黑体_GBK" w:eastAsia="方正黑体_GBK" w:cs="方正黑体_GBK"/>
          <w:b w:val="0"/>
          <w:color w:val="auto"/>
          <w:highlight w:val="none"/>
        </w:rPr>
      </w:pPr>
      <w:bookmarkStart w:id="50" w:name="_Toc13765"/>
      <w:r>
        <w:rPr>
          <w:rFonts w:hint="eastAsia" w:ascii="方正黑体_GBK" w:hAnsi="方正黑体_GBK" w:eastAsia="方正黑体_GBK" w:cs="方正黑体_GBK"/>
          <w:b w:val="0"/>
          <w:color w:val="auto"/>
          <w:highlight w:val="none"/>
        </w:rPr>
        <w:t>七、一般公共预算财政拨款支出决算明细表</w:t>
      </w:r>
      <w:bookmarkEnd w:id="50"/>
    </w:p>
    <w:p w14:paraId="4A892005">
      <w:pPr>
        <w:pStyle w:val="4"/>
        <w:outlineLvl w:val="0"/>
        <w:rPr>
          <w:rFonts w:hint="eastAsia" w:ascii="方正黑体_GBK" w:hAnsi="方正黑体_GBK" w:eastAsia="方正黑体_GBK" w:cs="方正黑体_GBK"/>
          <w:b w:val="0"/>
          <w:color w:val="auto"/>
          <w:highlight w:val="none"/>
        </w:rPr>
      </w:pPr>
      <w:bookmarkStart w:id="51" w:name="_Toc30541"/>
      <w:r>
        <w:rPr>
          <w:rFonts w:hint="eastAsia" w:ascii="方正黑体_GBK" w:hAnsi="方正黑体_GBK" w:eastAsia="方正黑体_GBK" w:cs="方正黑体_GBK"/>
          <w:b w:val="0"/>
          <w:color w:val="auto"/>
          <w:highlight w:val="none"/>
        </w:rPr>
        <w:t>八、一般公共预算财政拨款基本支出决算表</w:t>
      </w:r>
      <w:bookmarkEnd w:id="51"/>
    </w:p>
    <w:p w14:paraId="54D41A4C">
      <w:pPr>
        <w:pStyle w:val="4"/>
        <w:outlineLvl w:val="0"/>
        <w:rPr>
          <w:rFonts w:hint="eastAsia" w:ascii="方正黑体_GBK" w:hAnsi="方正黑体_GBK" w:eastAsia="方正黑体_GBK" w:cs="方正黑体_GBK"/>
          <w:b w:val="0"/>
          <w:color w:val="auto"/>
          <w:highlight w:val="none"/>
        </w:rPr>
      </w:pPr>
      <w:bookmarkStart w:id="52" w:name="_Toc25643"/>
      <w:r>
        <w:rPr>
          <w:rFonts w:hint="eastAsia" w:ascii="方正黑体_GBK" w:hAnsi="方正黑体_GBK" w:eastAsia="方正黑体_GBK" w:cs="方正黑体_GBK"/>
          <w:b w:val="0"/>
          <w:color w:val="auto"/>
          <w:highlight w:val="none"/>
        </w:rPr>
        <w:t>九、一般公共预算财政拨款项目支出决算表</w:t>
      </w:r>
      <w:bookmarkEnd w:id="52"/>
    </w:p>
    <w:p w14:paraId="57929544">
      <w:pPr>
        <w:pStyle w:val="4"/>
        <w:outlineLvl w:val="0"/>
        <w:rPr>
          <w:rFonts w:hint="eastAsia" w:ascii="方正黑体_GBK" w:hAnsi="方正黑体_GBK" w:eastAsia="方正黑体_GBK" w:cs="方正黑体_GBK"/>
          <w:b w:val="0"/>
          <w:color w:val="auto"/>
          <w:highlight w:val="none"/>
        </w:rPr>
      </w:pPr>
      <w:bookmarkStart w:id="53" w:name="_Toc8161"/>
      <w:r>
        <w:rPr>
          <w:rFonts w:hint="eastAsia" w:ascii="方正黑体_GBK" w:hAnsi="方正黑体_GBK" w:eastAsia="方正黑体_GBK" w:cs="方正黑体_GBK"/>
          <w:b w:val="0"/>
          <w:color w:val="auto"/>
          <w:highlight w:val="none"/>
        </w:rPr>
        <w:t>十、政府性基金预算财政拨款收入支出决算表</w:t>
      </w:r>
      <w:bookmarkEnd w:id="53"/>
    </w:p>
    <w:p w14:paraId="5656B732">
      <w:pPr>
        <w:pStyle w:val="4"/>
        <w:outlineLvl w:val="0"/>
        <w:rPr>
          <w:rFonts w:hint="eastAsia" w:ascii="方正黑体_GBK" w:hAnsi="方正黑体_GBK" w:eastAsia="方正黑体_GBK" w:cs="方正黑体_GBK"/>
          <w:b w:val="0"/>
          <w:color w:val="auto"/>
          <w:highlight w:val="none"/>
        </w:rPr>
      </w:pPr>
      <w:bookmarkStart w:id="54" w:name="_Toc25028"/>
      <w:r>
        <w:rPr>
          <w:rFonts w:hint="eastAsia" w:ascii="方正黑体_GBK" w:hAnsi="方正黑体_GBK" w:eastAsia="方正黑体_GBK" w:cs="方正黑体_GBK"/>
          <w:b w:val="0"/>
          <w:color w:val="auto"/>
          <w:highlight w:val="none"/>
        </w:rPr>
        <w:t>十一、国有资本经营预算</w:t>
      </w:r>
      <w:r>
        <w:rPr>
          <w:rFonts w:hint="eastAsia" w:ascii="方正黑体_GBK" w:hAnsi="方正黑体_GBK" w:eastAsia="方正黑体_GBK" w:cs="方正黑体_GBK"/>
          <w:b w:val="0"/>
          <w:color w:val="auto"/>
          <w:highlight w:val="none"/>
          <w:lang w:eastAsia="zh-CN"/>
        </w:rPr>
        <w:t>财政拨款收入</w:t>
      </w:r>
      <w:r>
        <w:rPr>
          <w:rFonts w:hint="eastAsia" w:ascii="方正黑体_GBK" w:hAnsi="方正黑体_GBK" w:eastAsia="方正黑体_GBK" w:cs="方正黑体_GBK"/>
          <w:b w:val="0"/>
          <w:color w:val="auto"/>
          <w:highlight w:val="none"/>
        </w:rPr>
        <w:t>支出决算表</w:t>
      </w:r>
      <w:bookmarkEnd w:id="54"/>
    </w:p>
    <w:p w14:paraId="04745CB2">
      <w:pPr>
        <w:pStyle w:val="4"/>
        <w:outlineLvl w:val="0"/>
        <w:rPr>
          <w:rFonts w:hint="eastAsia" w:ascii="方正黑体_GBK" w:hAnsi="方正黑体_GBK" w:eastAsia="方正黑体_GBK" w:cs="方正黑体_GBK"/>
          <w:b w:val="0"/>
          <w:color w:val="auto"/>
          <w:highlight w:val="none"/>
        </w:rPr>
      </w:pPr>
      <w:bookmarkStart w:id="55" w:name="_Toc2362"/>
      <w:r>
        <w:rPr>
          <w:rFonts w:hint="eastAsia" w:ascii="方正黑体_GBK" w:hAnsi="方正黑体_GBK" w:eastAsia="方正黑体_GBK" w:cs="方正黑体_GBK"/>
          <w:b w:val="0"/>
          <w:color w:val="auto"/>
          <w:highlight w:val="none"/>
        </w:rPr>
        <w:t>十二、</w:t>
      </w:r>
      <w:r>
        <w:rPr>
          <w:rFonts w:hint="eastAsia" w:ascii="方正黑体_GBK" w:hAnsi="方正黑体_GBK" w:eastAsia="方正黑体_GBK" w:cs="方正黑体_GBK"/>
          <w:b w:val="0"/>
          <w:color w:val="auto"/>
          <w:highlight w:val="none"/>
          <w:lang w:eastAsia="zh-CN"/>
        </w:rPr>
        <w:t>国有资本经营预算财政拨款支出决算表</w:t>
      </w:r>
      <w:bookmarkEnd w:id="55"/>
    </w:p>
    <w:p w14:paraId="73938352">
      <w:pPr>
        <w:pStyle w:val="4"/>
        <w:outlineLvl w:val="0"/>
        <w:rPr>
          <w:rFonts w:hint="eastAsia" w:ascii="方正黑体_GBK" w:hAnsi="方正黑体_GBK" w:eastAsia="方正黑体_GBK" w:cs="方正黑体_GBK"/>
          <w:b w:val="0"/>
          <w:color w:val="auto"/>
          <w:highlight w:val="none"/>
          <w:lang w:eastAsia="zh-CN"/>
        </w:rPr>
      </w:pPr>
      <w:bookmarkStart w:id="56" w:name="_Toc9958"/>
      <w:r>
        <w:rPr>
          <w:rFonts w:hint="eastAsia" w:ascii="方正黑体_GBK" w:hAnsi="方正黑体_GBK" w:eastAsia="方正黑体_GBK" w:cs="方正黑体_GBK"/>
          <w:b w:val="0"/>
          <w:color w:val="auto"/>
          <w:highlight w:val="none"/>
        </w:rPr>
        <w:t>十三、</w:t>
      </w:r>
      <w:r>
        <w:rPr>
          <w:rFonts w:hint="eastAsia" w:ascii="方正黑体_GBK" w:hAnsi="方正黑体_GBK" w:eastAsia="方正黑体_GBK" w:cs="方正黑体_GBK"/>
          <w:b w:val="0"/>
          <w:color w:val="auto"/>
          <w:highlight w:val="none"/>
          <w:lang w:eastAsia="zh-CN"/>
        </w:rPr>
        <w:t>财政拨款“三公”经费支出决算表</w:t>
      </w:r>
      <w:bookmarkEnd w:id="56"/>
    </w:p>
    <w:p w14:paraId="3F1AA06A"/>
    <w:p w14:paraId="55AD5F0C"/>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altName w:val="Times New Roman"/>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5EC2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74422E">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274422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902E5"/>
    <w:rsid w:val="00A67D58"/>
    <w:rsid w:val="03203A26"/>
    <w:rsid w:val="06113EC5"/>
    <w:rsid w:val="08D862BC"/>
    <w:rsid w:val="097E3F67"/>
    <w:rsid w:val="098350DA"/>
    <w:rsid w:val="0A314B36"/>
    <w:rsid w:val="0AE02CD6"/>
    <w:rsid w:val="0E527771"/>
    <w:rsid w:val="160966A5"/>
    <w:rsid w:val="160E21CF"/>
    <w:rsid w:val="172577D0"/>
    <w:rsid w:val="1739719B"/>
    <w:rsid w:val="1D6F3E9B"/>
    <w:rsid w:val="21997739"/>
    <w:rsid w:val="25E76599"/>
    <w:rsid w:val="26B96187"/>
    <w:rsid w:val="270B2978"/>
    <w:rsid w:val="2B354F14"/>
    <w:rsid w:val="2B944ACD"/>
    <w:rsid w:val="2DCE076A"/>
    <w:rsid w:val="2E426863"/>
    <w:rsid w:val="2F7D2448"/>
    <w:rsid w:val="2F825241"/>
    <w:rsid w:val="2FB27C17"/>
    <w:rsid w:val="310D3357"/>
    <w:rsid w:val="3488405D"/>
    <w:rsid w:val="34FB3CDC"/>
    <w:rsid w:val="37DA7D0B"/>
    <w:rsid w:val="3B180F50"/>
    <w:rsid w:val="3B4F593C"/>
    <w:rsid w:val="42BE6BA7"/>
    <w:rsid w:val="451A5360"/>
    <w:rsid w:val="488C32A4"/>
    <w:rsid w:val="48D32C81"/>
    <w:rsid w:val="49227C1A"/>
    <w:rsid w:val="4B722056"/>
    <w:rsid w:val="4C516396"/>
    <w:rsid w:val="4C8B086A"/>
    <w:rsid w:val="4E585E7F"/>
    <w:rsid w:val="4ECA7333"/>
    <w:rsid w:val="501047BA"/>
    <w:rsid w:val="52543BEE"/>
    <w:rsid w:val="52CF6267"/>
    <w:rsid w:val="53422755"/>
    <w:rsid w:val="5452706E"/>
    <w:rsid w:val="54AB6860"/>
    <w:rsid w:val="54CC7350"/>
    <w:rsid w:val="55BA1450"/>
    <w:rsid w:val="57301A17"/>
    <w:rsid w:val="587A49EC"/>
    <w:rsid w:val="58AC619D"/>
    <w:rsid w:val="5FB962D5"/>
    <w:rsid w:val="67386679"/>
    <w:rsid w:val="6DCE2F61"/>
    <w:rsid w:val="6E5A714D"/>
    <w:rsid w:val="6EA77C40"/>
    <w:rsid w:val="6F2B261F"/>
    <w:rsid w:val="71513CAD"/>
    <w:rsid w:val="73165394"/>
    <w:rsid w:val="766052A4"/>
    <w:rsid w:val="7789082B"/>
    <w:rsid w:val="793F73F3"/>
    <w:rsid w:val="7A7902E5"/>
    <w:rsid w:val="7E924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eastAsia="仿宋" w:cs="Arial Unicode MS"/>
      <w:kern w:val="0"/>
      <w:sz w:val="32"/>
      <w:szCs w:val="21"/>
      <w:lang w:bidi="bo-CN"/>
    </w:rPr>
  </w:style>
  <w:style w:type="paragraph" w:styleId="5">
    <w:name w:val="Body Text"/>
    <w:basedOn w:val="1"/>
    <w:qFormat/>
    <w:uiPriority w:val="0"/>
    <w:pPr>
      <w:spacing w:before="0" w:after="140" w:line="276" w:lineRule="auto"/>
    </w:p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0">
    <w:name w:val="footnote text"/>
    <w:basedOn w:val="1"/>
    <w:next w:val="7"/>
    <w:semiHidden/>
    <w:qFormat/>
    <w:uiPriority w:val="0"/>
    <w:pPr>
      <w:snapToGrid w:val="0"/>
      <w:jc w:val="left"/>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4">
    <w:name w:val="Strong"/>
    <w:basedOn w:val="13"/>
    <w:qFormat/>
    <w:uiPriority w:val="99"/>
    <w:rPr>
      <w:b/>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 w:type="character" w:customStyle="1" w:styleId="16">
    <w:name w:val="标题 1 Char"/>
    <w:basedOn w:val="13"/>
    <w:link w:val="3"/>
    <w:qFormat/>
    <w:uiPriority w:val="9"/>
    <w:rPr>
      <w:b/>
      <w:bCs/>
      <w:kern w:val="44"/>
      <w:sz w:val="44"/>
      <w:szCs w:val="44"/>
    </w:rPr>
  </w:style>
  <w:style w:type="character" w:customStyle="1" w:styleId="17">
    <w:name w:val="标题 2 Char"/>
    <w:basedOn w:val="13"/>
    <w:link w:val="4"/>
    <w:qFormat/>
    <w:uiPriority w:val="9"/>
    <w:rPr>
      <w:rFonts w:ascii="Cambria" w:hAnsi="Cambria" w:eastAsia="宋体" w:cs="Times New Roman"/>
      <w:b/>
      <w:bCs/>
      <w:sz w:val="32"/>
      <w:szCs w:val="32"/>
    </w:rPr>
  </w:style>
  <w:style w:type="paragraph" w:styleId="18">
    <w:name w:val="List Paragraph"/>
    <w:basedOn w:val="1"/>
    <w:qFormat/>
    <w:uiPriority w:val="34"/>
    <w:pPr>
      <w:ind w:firstLine="420" w:firstLineChars="200"/>
    </w:pPr>
  </w:style>
  <w:style w:type="paragraph" w:customStyle="1" w:styleId="19">
    <w:name w:val="UserStyle_0"/>
    <w:qFormat/>
    <w:uiPriority w:val="0"/>
    <w:pPr>
      <w:textAlignment w:val="baseline"/>
    </w:pPr>
    <w:rPr>
      <w:rFonts w:ascii="黑体" w:hAnsi="Times New Roman" w:eastAsia="黑体" w:cs="Times New Roman"/>
      <w:color w:val="000000"/>
      <w:sz w:val="24"/>
      <w:szCs w:val="24"/>
      <w:lang w:val="en-US" w:eastAsia="zh-CN" w:bidi="ar-SA"/>
    </w:rPr>
  </w:style>
  <w:style w:type="paragraph" w:customStyle="1" w:styleId="20">
    <w:name w:val="列出段落1"/>
    <w:basedOn w:val="1"/>
    <w:qFormat/>
    <w:uiPriority w:val="34"/>
    <w:pPr>
      <w:ind w:firstLine="420" w:firstLineChars="200"/>
    </w:pPr>
    <w:rPr>
      <w:rFonts w:ascii="Calibri" w:hAnsi="Calibri" w:eastAsia="宋体" w:cs="Times New Roman"/>
    </w:rPr>
  </w:style>
  <w:style w:type="paragraph" w:customStyle="1" w:styleId="2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2">
    <w:name w:val="font121"/>
    <w:basedOn w:val="13"/>
    <w:qFormat/>
    <w:uiPriority w:val="0"/>
    <w:rPr>
      <w:rFonts w:hint="eastAsia" w:ascii="宋体" w:hAnsi="宋体" w:eastAsia="宋体" w:cs="宋体"/>
      <w:b/>
      <w:bCs/>
      <w:color w:val="000000"/>
      <w:sz w:val="32"/>
      <w:szCs w:val="32"/>
      <w:u w:val="none"/>
    </w:rPr>
  </w:style>
  <w:style w:type="character" w:customStyle="1" w:styleId="23">
    <w:name w:val="font21"/>
    <w:basedOn w:val="13"/>
    <w:qFormat/>
    <w:uiPriority w:val="0"/>
    <w:rPr>
      <w:rFonts w:hint="eastAsia" w:ascii="宋体" w:hAnsi="宋体" w:eastAsia="宋体" w:cs="宋体"/>
      <w:color w:val="000000"/>
      <w:sz w:val="32"/>
      <w:szCs w:val="32"/>
      <w:u w:val="none"/>
    </w:rPr>
  </w:style>
  <w:style w:type="character" w:customStyle="1" w:styleId="24">
    <w:name w:val="font41"/>
    <w:basedOn w:val="13"/>
    <w:qFormat/>
    <w:uiPriority w:val="0"/>
    <w:rPr>
      <w:rFonts w:hint="eastAsia" w:ascii="宋体" w:hAnsi="宋体" w:eastAsia="宋体" w:cs="宋体"/>
      <w:color w:val="000000"/>
      <w:sz w:val="20"/>
      <w:szCs w:val="20"/>
      <w:u w:val="none"/>
    </w:rPr>
  </w:style>
  <w:style w:type="character" w:customStyle="1" w:styleId="25">
    <w:name w:val="font13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9100</Words>
  <Characters>9776</Characters>
  <Lines>0</Lines>
  <Paragraphs>0</Paragraphs>
  <TotalTime>6</TotalTime>
  <ScaleCrop>false</ScaleCrop>
  <LinksUpToDate>false</LinksUpToDate>
  <CharactersWithSpaces>9832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2025-10-23T02:36:00Z</dcterms:created>
  <dc:creator>Hmily</dc:creator>
  <cp:lastModifiedBy>雪蒲公英</cp:lastModifiedBy>
  <dcterms:modified xsi:type="dcterms:W3CDTF">2025-10-24T03:28:26Z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5487006D35FB40D79982E07120452B41_13</vt:lpwstr>
  </property>
  <property fmtid="{D5CDD505-2E9C-101B-9397-08002B2CF9AE}" pid="4" name="KSOTemplateDocerSaveRecord">
    <vt:lpwstr>eyJoZGlkIjoiOTgxOTY2YTQ2YzE1ZTkxZmU1MWEyNGRhMWZhNzkzNjAiLCJ1c2VySWQiOiI5MjY3MzAwMjUifQ==</vt:lpwstr>
  </property>
</Properties>
</file>