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8E0ED">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3C51ECB"/>
    <w:p w14:paraId="34017AD9"/>
    <w:p w14:paraId="159611DC"/>
    <w:p w14:paraId="3CC428D4">
      <w:pPr>
        <w:ind w:firstLine="1050" w:firstLineChars="500"/>
      </w:pPr>
    </w:p>
    <w:p w14:paraId="53023BEE">
      <w:pPr>
        <w:ind w:firstLine="1050" w:firstLineChars="500"/>
      </w:pPr>
    </w:p>
    <w:p w14:paraId="6294C30D">
      <w:pPr>
        <w:ind w:firstLine="1760" w:firstLineChars="400"/>
        <w:rPr>
          <w:rFonts w:ascii="黑体" w:eastAsia="黑体"/>
          <w:sz w:val="44"/>
          <w:szCs w:val="44"/>
        </w:rPr>
      </w:pPr>
    </w:p>
    <w:p w14:paraId="061A4C12">
      <w:pPr>
        <w:ind w:firstLine="1760" w:firstLineChars="400"/>
        <w:rPr>
          <w:rFonts w:ascii="黑体" w:eastAsia="黑体"/>
          <w:sz w:val="44"/>
          <w:szCs w:val="44"/>
        </w:rPr>
      </w:pPr>
    </w:p>
    <w:p w14:paraId="5529CFB7">
      <w:pPr>
        <w:jc w:val="center"/>
        <w:rPr>
          <w:rFonts w:ascii="黑体" w:eastAsia="黑体"/>
          <w:sz w:val="44"/>
          <w:szCs w:val="44"/>
        </w:rPr>
      </w:pPr>
      <w:r>
        <w:rPr>
          <w:rFonts w:hint="default" w:ascii="黑体" w:eastAsia="黑体"/>
          <w:sz w:val="44"/>
          <w:szCs w:val="44"/>
          <w:lang w:eastAsia="zh-CN"/>
        </w:rPr>
        <w:t>中共壤塘县委巡察工作领导小组办公室</w:t>
      </w:r>
    </w:p>
    <w:p w14:paraId="269C1F09">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14:paraId="7211F70D">
      <w:pPr>
        <w:ind w:firstLine="1760" w:firstLineChars="400"/>
        <w:rPr>
          <w:rFonts w:ascii="黑体" w:eastAsia="黑体"/>
          <w:sz w:val="44"/>
          <w:szCs w:val="44"/>
        </w:rPr>
      </w:pPr>
    </w:p>
    <w:p w14:paraId="1DD98E4B">
      <w:pPr>
        <w:ind w:firstLine="1760" w:firstLineChars="400"/>
        <w:rPr>
          <w:rFonts w:ascii="黑体" w:eastAsia="黑体"/>
          <w:sz w:val="44"/>
          <w:szCs w:val="44"/>
        </w:rPr>
      </w:pPr>
    </w:p>
    <w:p w14:paraId="6E25BB28">
      <w:pPr>
        <w:ind w:firstLine="1760" w:firstLineChars="400"/>
        <w:rPr>
          <w:rFonts w:ascii="黑体" w:eastAsia="黑体"/>
          <w:sz w:val="44"/>
          <w:szCs w:val="44"/>
        </w:rPr>
      </w:pPr>
    </w:p>
    <w:p w14:paraId="340A4D80">
      <w:pPr>
        <w:ind w:firstLine="1760" w:firstLineChars="400"/>
        <w:rPr>
          <w:rFonts w:ascii="黑体" w:eastAsia="黑体"/>
          <w:sz w:val="44"/>
          <w:szCs w:val="44"/>
        </w:rPr>
      </w:pPr>
    </w:p>
    <w:p w14:paraId="02C062AC">
      <w:pPr>
        <w:ind w:firstLine="1760" w:firstLineChars="400"/>
        <w:rPr>
          <w:rFonts w:ascii="黑体" w:eastAsia="黑体"/>
          <w:sz w:val="44"/>
          <w:szCs w:val="44"/>
        </w:rPr>
      </w:pPr>
    </w:p>
    <w:p w14:paraId="4532EE3D">
      <w:pPr>
        <w:ind w:firstLine="1760" w:firstLineChars="400"/>
        <w:rPr>
          <w:rFonts w:ascii="黑体" w:eastAsia="黑体"/>
          <w:sz w:val="44"/>
          <w:szCs w:val="44"/>
        </w:rPr>
      </w:pPr>
    </w:p>
    <w:p w14:paraId="6001A15E">
      <w:pPr>
        <w:ind w:firstLine="1760" w:firstLineChars="400"/>
        <w:rPr>
          <w:rFonts w:ascii="黑体" w:eastAsia="黑体"/>
          <w:sz w:val="44"/>
          <w:szCs w:val="44"/>
        </w:rPr>
      </w:pPr>
    </w:p>
    <w:p w14:paraId="24D94285">
      <w:pPr>
        <w:ind w:firstLine="1760" w:firstLineChars="400"/>
        <w:rPr>
          <w:rFonts w:ascii="黑体" w:eastAsia="黑体"/>
          <w:sz w:val="44"/>
          <w:szCs w:val="44"/>
        </w:rPr>
      </w:pPr>
    </w:p>
    <w:p w14:paraId="689E94AE">
      <w:pPr>
        <w:ind w:firstLine="1760" w:firstLineChars="400"/>
        <w:rPr>
          <w:rFonts w:ascii="黑体" w:eastAsia="黑体"/>
          <w:sz w:val="44"/>
          <w:szCs w:val="44"/>
        </w:rPr>
      </w:pPr>
    </w:p>
    <w:p w14:paraId="5B8B9913">
      <w:pPr>
        <w:ind w:firstLine="1760" w:firstLineChars="400"/>
        <w:rPr>
          <w:rFonts w:ascii="黑体" w:eastAsia="黑体"/>
          <w:sz w:val="44"/>
          <w:szCs w:val="44"/>
        </w:rPr>
      </w:pPr>
    </w:p>
    <w:p w14:paraId="6F05E9BA">
      <w:pPr>
        <w:ind w:firstLine="1760" w:firstLineChars="400"/>
        <w:rPr>
          <w:rFonts w:ascii="黑体" w:eastAsia="黑体"/>
          <w:sz w:val="44"/>
          <w:szCs w:val="44"/>
        </w:rPr>
      </w:pPr>
    </w:p>
    <w:p w14:paraId="61FD69CA">
      <w:pPr>
        <w:ind w:firstLine="1760" w:firstLineChars="400"/>
        <w:rPr>
          <w:rFonts w:ascii="黑体" w:eastAsia="黑体"/>
          <w:sz w:val="44"/>
          <w:szCs w:val="44"/>
        </w:rPr>
      </w:pPr>
    </w:p>
    <w:p w14:paraId="560DF92E">
      <w:pPr>
        <w:ind w:firstLine="3120" w:firstLineChars="600"/>
        <w:rPr>
          <w:rFonts w:ascii="黑体" w:eastAsia="黑体"/>
          <w:sz w:val="52"/>
          <w:szCs w:val="52"/>
        </w:rPr>
      </w:pPr>
      <w:r>
        <w:rPr>
          <w:rFonts w:hint="eastAsia" w:ascii="黑体" w:eastAsia="黑体"/>
          <w:sz w:val="52"/>
          <w:szCs w:val="52"/>
        </w:rPr>
        <w:t>目录</w:t>
      </w:r>
    </w:p>
    <w:p w14:paraId="16467BD7">
      <w:pPr>
        <w:ind w:firstLine="3080" w:firstLineChars="700"/>
        <w:rPr>
          <w:rFonts w:ascii="黑体" w:eastAsia="黑体"/>
          <w:sz w:val="44"/>
          <w:szCs w:val="44"/>
        </w:rPr>
      </w:pPr>
    </w:p>
    <w:p w14:paraId="12FB3E70">
      <w:pPr>
        <w:pStyle w:val="9"/>
        <w:ind w:firstLine="0" w:firstLineChars="0"/>
        <w:rPr>
          <w:rFonts w:ascii="黑体" w:eastAsia="黑体"/>
          <w:sz w:val="32"/>
          <w:szCs w:val="32"/>
        </w:rPr>
      </w:pPr>
      <w:r>
        <w:rPr>
          <w:rFonts w:hint="eastAsia" w:ascii="黑体" w:eastAsia="黑体"/>
          <w:sz w:val="32"/>
          <w:szCs w:val="32"/>
        </w:rPr>
        <w:t>一、基本职能及主要工作</w:t>
      </w:r>
    </w:p>
    <w:p w14:paraId="025B7B31">
      <w:pPr>
        <w:rPr>
          <w:rFonts w:ascii="楷体" w:eastAsia="楷体"/>
          <w:sz w:val="32"/>
          <w:szCs w:val="32"/>
        </w:rPr>
      </w:pPr>
      <w:r>
        <w:rPr>
          <w:rFonts w:hint="eastAsia" w:ascii="楷体" w:eastAsia="楷体"/>
          <w:sz w:val="32"/>
          <w:szCs w:val="32"/>
        </w:rPr>
        <w:t>（一）部门职能简介</w:t>
      </w:r>
    </w:p>
    <w:p w14:paraId="215CF4D3">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4FBC215F">
      <w:pPr>
        <w:rPr>
          <w:rFonts w:ascii="黑体" w:eastAsia="黑体"/>
          <w:sz w:val="32"/>
          <w:szCs w:val="32"/>
        </w:rPr>
      </w:pPr>
      <w:r>
        <w:rPr>
          <w:rFonts w:hint="eastAsia" w:ascii="黑体" w:eastAsia="黑体"/>
          <w:sz w:val="32"/>
          <w:szCs w:val="32"/>
        </w:rPr>
        <w:t>二、部门预算单位构成</w:t>
      </w:r>
    </w:p>
    <w:p w14:paraId="6370F47A">
      <w:pPr>
        <w:rPr>
          <w:rFonts w:ascii="黑体" w:eastAsia="黑体"/>
          <w:sz w:val="32"/>
          <w:szCs w:val="32"/>
        </w:rPr>
      </w:pPr>
      <w:r>
        <w:rPr>
          <w:rFonts w:hint="eastAsia" w:ascii="黑体" w:eastAsia="黑体"/>
          <w:sz w:val="32"/>
          <w:szCs w:val="32"/>
        </w:rPr>
        <w:t>三、收支预算情况说明</w:t>
      </w:r>
    </w:p>
    <w:p w14:paraId="5C3B349E">
      <w:pPr>
        <w:rPr>
          <w:rFonts w:ascii="楷体" w:eastAsia="楷体"/>
          <w:sz w:val="32"/>
          <w:szCs w:val="32"/>
        </w:rPr>
      </w:pPr>
      <w:r>
        <w:rPr>
          <w:rFonts w:hint="eastAsia" w:ascii="楷体" w:eastAsia="楷体"/>
          <w:sz w:val="32"/>
          <w:szCs w:val="32"/>
        </w:rPr>
        <w:t>（一）收入预算情况</w:t>
      </w:r>
    </w:p>
    <w:p w14:paraId="4D7A8ACA">
      <w:pPr>
        <w:rPr>
          <w:rFonts w:ascii="楷体" w:eastAsia="楷体"/>
          <w:sz w:val="32"/>
          <w:szCs w:val="32"/>
        </w:rPr>
      </w:pPr>
      <w:r>
        <w:rPr>
          <w:rFonts w:hint="eastAsia" w:ascii="楷体" w:eastAsia="楷体"/>
          <w:sz w:val="32"/>
          <w:szCs w:val="32"/>
        </w:rPr>
        <w:t>（二）支出预算情况</w:t>
      </w:r>
    </w:p>
    <w:p w14:paraId="12B00AD0">
      <w:pPr>
        <w:rPr>
          <w:rFonts w:ascii="黑体" w:eastAsia="黑体"/>
          <w:sz w:val="32"/>
          <w:szCs w:val="32"/>
        </w:rPr>
      </w:pPr>
      <w:r>
        <w:rPr>
          <w:rFonts w:hint="eastAsia" w:ascii="黑体" w:eastAsia="黑体"/>
          <w:sz w:val="32"/>
          <w:szCs w:val="32"/>
        </w:rPr>
        <w:t>四、财政拨款收支预算情况说明</w:t>
      </w:r>
    </w:p>
    <w:p w14:paraId="0D4E3655">
      <w:pPr>
        <w:rPr>
          <w:rFonts w:ascii="黑体" w:eastAsia="黑体"/>
          <w:sz w:val="32"/>
          <w:szCs w:val="32"/>
        </w:rPr>
      </w:pPr>
      <w:r>
        <w:rPr>
          <w:rFonts w:hint="eastAsia" w:ascii="黑体" w:eastAsia="黑体"/>
          <w:sz w:val="32"/>
          <w:szCs w:val="32"/>
        </w:rPr>
        <w:t>五、一般公共预算当年拨款情况说明</w:t>
      </w:r>
    </w:p>
    <w:p w14:paraId="776DEE62">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AD79ADC">
      <w:pPr>
        <w:rPr>
          <w:rFonts w:ascii="黑体" w:eastAsia="黑体"/>
          <w:sz w:val="32"/>
          <w:szCs w:val="32"/>
        </w:rPr>
      </w:pPr>
    </w:p>
    <w:p w14:paraId="055FD64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一、基本职能及主要工作</w:t>
      </w:r>
    </w:p>
    <w:p w14:paraId="64FFF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（一）部门职能简介</w:t>
      </w:r>
    </w:p>
    <w:p w14:paraId="16D99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1.向州委巡察工作领导小组办公室报送巡察工作规划、年度计划、年度总结、重要情况和信息；</w:t>
      </w:r>
    </w:p>
    <w:p w14:paraId="19010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2.向县委巡察工作领导小组报告工作情况，传达贯彻县委巡察工作领导小组的决策和部署；</w:t>
      </w:r>
    </w:p>
    <w:p w14:paraId="4A863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3.统筹、协调、指导巡察组开展工作；</w:t>
      </w:r>
    </w:p>
    <w:p w14:paraId="4E749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4.承担政策研究、制度建设等工作，对县委和县委巡察工作领导小组决定的事项进行督办；</w:t>
      </w:r>
    </w:p>
    <w:p w14:paraId="3ECC6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5.配合县纪委、县委组织部等部门对巡察工作人员进行培训、考核、监督和管理；</w:t>
      </w:r>
    </w:p>
    <w:p w14:paraId="4E0B5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6.建立健全与纪检、政法、组织、审计、信访等部门的联系机制，负责与其进行沟通衔接；</w:t>
      </w:r>
    </w:p>
    <w:p w14:paraId="09D1C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7.办理县委巡察工作领导小组和上级巡察办交办的其他事项。</w:t>
      </w:r>
    </w:p>
    <w:p w14:paraId="6EBAE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w:t>
      </w:r>
      <w:r>
        <w:rPr>
          <w:rFonts w:hint="default" w:ascii="Times New Roman" w:hAnsi="Times New Roman" w:eastAsia="方正楷体_GBK" w:cs="Times New Roman"/>
          <w:b/>
          <w:bCs/>
          <w:color w:val="auto"/>
          <w:sz w:val="32"/>
          <w:szCs w:val="32"/>
          <w:lang w:val="en-US" w:eastAsia="zh-CN"/>
        </w:rPr>
        <w:t>2026年</w:t>
      </w:r>
      <w:r>
        <w:rPr>
          <w:rFonts w:hint="eastAsia" w:ascii="方正楷体_GBK" w:hAnsi="方正楷体_GBK" w:eastAsia="方正楷体_GBK" w:cs="方正楷体_GBK"/>
          <w:b/>
          <w:bCs/>
          <w:color w:val="auto"/>
          <w:sz w:val="32"/>
          <w:szCs w:val="32"/>
          <w:lang w:val="en-US" w:eastAsia="zh-CN"/>
        </w:rPr>
        <w:t>重点工作</w:t>
      </w:r>
    </w:p>
    <w:p w14:paraId="6C1332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lang w:val="en-US" w:eastAsia="zh-CN"/>
        </w:rPr>
        <w:t>1.</w:t>
      </w:r>
      <w:r>
        <w:rPr>
          <w:rFonts w:hint="default" w:ascii="Times New Roman" w:hAnsi="Times New Roman" w:eastAsia="方正仿宋_GBK" w:cs="Times New Roman"/>
          <w:sz w:val="32"/>
          <w:szCs w:val="40"/>
        </w:rPr>
        <w:t>持续深化政治巡察，在推进政治监督具体化、精准化、常态化上下更大功夫。紧跟党中央最新精神和重大决策部署，紧扣</w:t>
      </w:r>
      <w:r>
        <w:rPr>
          <w:rFonts w:hint="default" w:ascii="Times New Roman" w:hAnsi="Times New Roman" w:eastAsia="方正仿宋_GBK" w:cs="Times New Roman"/>
          <w:sz w:val="32"/>
          <w:szCs w:val="40"/>
          <w:lang w:eastAsia="zh-CN"/>
        </w:rPr>
        <w:t>县</w:t>
      </w:r>
      <w:r>
        <w:rPr>
          <w:rFonts w:hint="default" w:ascii="Times New Roman" w:hAnsi="Times New Roman" w:eastAsia="方正仿宋_GBK" w:cs="Times New Roman"/>
          <w:sz w:val="32"/>
          <w:szCs w:val="40"/>
        </w:rPr>
        <w:t>委中心工作，进一步明确监督重点，细化监督清单，提升从政治上看待、分析和解决问题的能力，确保巡察方向不偏、焦点不散。</w:t>
      </w:r>
    </w:p>
    <w:p w14:paraId="05BE95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lang w:val="en-US" w:eastAsia="zh-CN"/>
        </w:rPr>
        <w:t>2.</w:t>
      </w:r>
      <w:r>
        <w:rPr>
          <w:rFonts w:hint="default" w:ascii="Times New Roman" w:hAnsi="Times New Roman" w:eastAsia="方正仿宋_GBK" w:cs="Times New Roman"/>
          <w:sz w:val="32"/>
          <w:szCs w:val="40"/>
        </w:rPr>
        <w:t>着力提升巡察质效，在发现问题、形成震慑上下更大功夫。优化巡察工作流程，创新方式方法，加强巡前准备，深化巡中研判</w:t>
      </w:r>
      <w:bookmarkStart w:id="0" w:name="_GoBack"/>
      <w:bookmarkEnd w:id="0"/>
      <w:r>
        <w:rPr>
          <w:rFonts w:hint="default" w:ascii="Times New Roman" w:hAnsi="Times New Roman" w:eastAsia="方正仿宋_GBK" w:cs="Times New Roman"/>
          <w:sz w:val="32"/>
          <w:szCs w:val="40"/>
        </w:rPr>
        <w:t>。加强巡察信息化建设，提升运用科技手段发现问题线索的能力。</w:t>
      </w:r>
    </w:p>
    <w:p w14:paraId="17CB4D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lang w:val="en-US" w:eastAsia="zh-CN"/>
        </w:rPr>
        <w:t>3.</w:t>
      </w:r>
      <w:r>
        <w:rPr>
          <w:rFonts w:hint="default" w:ascii="Times New Roman" w:hAnsi="Times New Roman" w:eastAsia="方正仿宋_GBK" w:cs="Times New Roman"/>
          <w:sz w:val="32"/>
          <w:szCs w:val="40"/>
        </w:rPr>
        <w:t>做实做细巡察整改，在强化成果运用、促进治理上下更大功夫。进一步完善整改责任机制、督促机制、评估机制和问责机制，推动纪检监察机关、组织部门把督促整改作为日常监督的重要抓手。加强对巡察成果的综合运用，推动相关领域、行业性、系统性问题得到有效整治，实现以巡促改、以巡促建、以巡促治。</w:t>
      </w:r>
    </w:p>
    <w:p w14:paraId="7AF488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lang w:val="en-US" w:eastAsia="zh-CN"/>
        </w:rPr>
        <w:t>4.</w:t>
      </w:r>
      <w:r>
        <w:rPr>
          <w:rFonts w:hint="default" w:ascii="Times New Roman" w:hAnsi="Times New Roman" w:eastAsia="方正仿宋_GBK" w:cs="Times New Roman"/>
          <w:sz w:val="32"/>
          <w:szCs w:val="40"/>
        </w:rPr>
        <w:t>不断健全贯通协调格局，在凝聚监督合力上下更大功夫。主动加强与各类监督主体的沟通协作，完善信息互通、工作协同、成果共享机制，推动形成系统集成、协同高效的监督体系，提升监督整体效能。</w:t>
      </w:r>
    </w:p>
    <w:p w14:paraId="036CDF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5.</w:t>
      </w:r>
      <w:r>
        <w:rPr>
          <w:rFonts w:hint="default" w:ascii="Times New Roman" w:hAnsi="Times New Roman" w:eastAsia="方正仿宋_GBK" w:cs="Times New Roman"/>
          <w:sz w:val="32"/>
          <w:szCs w:val="40"/>
        </w:rPr>
        <w:t>全面加强自身建设，在锻造高素质专业化巡察队伍上下更大功夫。把政治建设摆在首位，加强理论武装和业务培训，完善干部选拔、培养、管理、使用机制。严明纪律作风，强化内部监督，教育引导巡察干部敢于斗争、善于斗争，做到政治过硬、本领高强、作风优良。</w:t>
      </w:r>
    </w:p>
    <w:p w14:paraId="36E4F3D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二、部门预算单位构成</w:t>
      </w:r>
    </w:p>
    <w:p w14:paraId="5BC98DB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中共壤塘县委巡察工作领导小组办公室</w:t>
      </w:r>
      <w:r>
        <w:rPr>
          <w:rFonts w:hint="default" w:ascii="Times New Roman" w:hAnsi="Times New Roman" w:eastAsia="方正仿宋_GBK" w:cs="Times New Roman"/>
          <w:b w:val="0"/>
          <w:bCs w:val="0"/>
          <w:color w:val="auto"/>
          <w:kern w:val="2"/>
          <w:sz w:val="32"/>
          <w:szCs w:val="32"/>
          <w:lang w:val="en-US" w:eastAsia="zh-CN" w:bidi="ar-SA"/>
        </w:rPr>
        <w:t>属一级预算单位，下属二级预算单位</w:t>
      </w:r>
      <w:r>
        <w:rPr>
          <w:rFonts w:hint="eastAsia" w:ascii="Times New Roman" w:hAnsi="Times New Roman" w:eastAsia="方正仿宋_GBK" w:cs="Times New Roman"/>
          <w:b w:val="0"/>
          <w:bCs w:val="0"/>
          <w:color w:val="auto"/>
          <w:kern w:val="2"/>
          <w:sz w:val="32"/>
          <w:szCs w:val="32"/>
          <w:lang w:val="en-US" w:eastAsia="zh-CN" w:bidi="ar-SA"/>
        </w:rPr>
        <w:t>1</w:t>
      </w:r>
      <w:r>
        <w:rPr>
          <w:rFonts w:hint="default" w:ascii="Times New Roman" w:hAnsi="Times New Roman" w:eastAsia="方正仿宋_GBK" w:cs="Times New Roman"/>
          <w:b w:val="0"/>
          <w:bCs w:val="0"/>
          <w:color w:val="auto"/>
          <w:kern w:val="2"/>
          <w:sz w:val="32"/>
          <w:szCs w:val="32"/>
          <w:lang w:val="en-US" w:eastAsia="zh-CN" w:bidi="ar-SA"/>
        </w:rPr>
        <w:t>个，其中：行政单位</w:t>
      </w:r>
      <w:r>
        <w:rPr>
          <w:rFonts w:hint="eastAsia" w:ascii="Times New Roman" w:hAnsi="Times New Roman" w:eastAsia="方正仿宋_GBK" w:cs="Times New Roman"/>
          <w:b w:val="0"/>
          <w:bCs w:val="0"/>
          <w:color w:val="auto"/>
          <w:kern w:val="2"/>
          <w:sz w:val="32"/>
          <w:szCs w:val="32"/>
          <w:lang w:val="en-US" w:eastAsia="zh-CN" w:bidi="ar-SA"/>
        </w:rPr>
        <w:t>1</w:t>
      </w:r>
      <w:r>
        <w:rPr>
          <w:rFonts w:hint="default" w:ascii="Times New Roman" w:hAnsi="Times New Roman" w:eastAsia="方正仿宋_GBK" w:cs="Times New Roman"/>
          <w:b w:val="0"/>
          <w:bCs w:val="0"/>
          <w:color w:val="auto"/>
          <w:kern w:val="2"/>
          <w:sz w:val="32"/>
          <w:szCs w:val="32"/>
          <w:lang w:val="en-US" w:eastAsia="zh-CN" w:bidi="ar-SA"/>
        </w:rPr>
        <w:t>个；参照公务员法管理的事业单位0个；事业单位</w:t>
      </w:r>
      <w:r>
        <w:rPr>
          <w:rFonts w:hint="eastAsia" w:ascii="Times New Roman" w:hAnsi="Times New Roman" w:eastAsia="方正仿宋_GBK" w:cs="Times New Roman"/>
          <w:b w:val="0"/>
          <w:bCs w:val="0"/>
          <w:color w:val="auto"/>
          <w:kern w:val="2"/>
          <w:sz w:val="32"/>
          <w:szCs w:val="32"/>
          <w:lang w:val="en-US" w:eastAsia="zh-CN" w:bidi="ar-SA"/>
        </w:rPr>
        <w:t>1</w:t>
      </w:r>
      <w:r>
        <w:rPr>
          <w:rFonts w:hint="default" w:ascii="Times New Roman" w:hAnsi="Times New Roman" w:eastAsia="方正仿宋_GBK" w:cs="Times New Roman"/>
          <w:b w:val="0"/>
          <w:bCs w:val="0"/>
          <w:color w:val="auto"/>
          <w:kern w:val="2"/>
          <w:sz w:val="32"/>
          <w:szCs w:val="32"/>
          <w:lang w:val="en-US" w:eastAsia="zh-CN" w:bidi="ar-SA"/>
        </w:rPr>
        <w:t>个。</w:t>
      </w:r>
    </w:p>
    <w:p w14:paraId="7286450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三、收支预算情况说明</w:t>
      </w:r>
    </w:p>
    <w:p w14:paraId="07E337EA">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按照综合预算的原则，</w:t>
      </w:r>
      <w:r>
        <w:rPr>
          <w:rFonts w:hint="eastAsia" w:ascii="Times New Roman" w:hAnsi="Times New Roman" w:eastAsia="方正仿宋_GBK" w:cs="Times New Roman"/>
          <w:color w:val="auto"/>
          <w:kern w:val="2"/>
          <w:sz w:val="32"/>
          <w:szCs w:val="32"/>
          <w:lang w:val="en-US" w:eastAsia="zh-CN" w:bidi="ar-SA"/>
        </w:rPr>
        <w:t>中共壤塘县委巡察工作领导小组办公室</w:t>
      </w:r>
      <w:r>
        <w:rPr>
          <w:rFonts w:hint="default" w:ascii="Times New Roman" w:hAnsi="Times New Roman" w:eastAsia="方正仿宋_GBK" w:cs="Times New Roman"/>
          <w:color w:val="auto"/>
          <w:kern w:val="2"/>
          <w:sz w:val="32"/>
          <w:szCs w:val="32"/>
          <w:lang w:val="en-US" w:eastAsia="zh-CN" w:bidi="ar-SA"/>
        </w:rPr>
        <w:t>所有收入和支出均纳入部门预算管理。收入包括：</w:t>
      </w:r>
      <w:r>
        <w:rPr>
          <w:rFonts w:hint="eastAsia" w:ascii="Times New Roman" w:hAnsi="Times New Roman" w:eastAsia="方正仿宋_GBK" w:cs="Times New Roman"/>
          <w:color w:val="auto"/>
          <w:kern w:val="2"/>
          <w:sz w:val="32"/>
          <w:szCs w:val="32"/>
          <w:lang w:val="en-US" w:eastAsia="zh-CN" w:bidi="ar-SA"/>
        </w:rPr>
        <w:t>一般公共预算财政拨款</w:t>
      </w:r>
      <w:r>
        <w:rPr>
          <w:rFonts w:hint="default" w:ascii="Times New Roman" w:hAnsi="Times New Roman" w:eastAsia="方正仿宋_GBK" w:cs="Times New Roman"/>
          <w:color w:val="auto"/>
          <w:kern w:val="2"/>
          <w:sz w:val="32"/>
          <w:szCs w:val="32"/>
          <w:lang w:val="en-US" w:eastAsia="zh-CN" w:bidi="ar-SA"/>
        </w:rPr>
        <w:t>收入</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万元，事业收入0.00万元，其他收入0.00万元，上年结转0.00万元；支出包括：一般公共服务支出</w:t>
      </w:r>
      <w:r>
        <w:rPr>
          <w:rFonts w:hint="eastAsia" w:ascii="Times New Roman" w:hAnsi="Times New Roman" w:eastAsia="方正仿宋_GBK" w:cs="Times New Roman"/>
          <w:color w:val="auto"/>
          <w:kern w:val="2"/>
          <w:sz w:val="32"/>
          <w:szCs w:val="32"/>
          <w:lang w:val="en-US" w:eastAsia="zh-CN" w:bidi="ar-SA"/>
        </w:rPr>
        <w:t>179.51</w:t>
      </w:r>
      <w:r>
        <w:rPr>
          <w:rFonts w:hint="default" w:ascii="Times New Roman" w:hAnsi="Times New Roman" w:eastAsia="方正仿宋_GBK" w:cs="Times New Roman"/>
          <w:color w:val="auto"/>
          <w:kern w:val="2"/>
          <w:sz w:val="32"/>
          <w:szCs w:val="32"/>
          <w:lang w:val="en-US" w:eastAsia="zh-CN" w:bidi="ar-SA"/>
        </w:rPr>
        <w:t>万元，教育支出0.00万元，文化体育与传媒支出0.00万元，社会保障和就业支出</w:t>
      </w:r>
      <w:r>
        <w:rPr>
          <w:rFonts w:hint="eastAsia" w:ascii="Times New Roman" w:hAnsi="Times New Roman" w:eastAsia="方正仿宋_GBK" w:cs="Times New Roman"/>
          <w:color w:val="auto"/>
          <w:kern w:val="2"/>
          <w:sz w:val="32"/>
          <w:szCs w:val="32"/>
          <w:lang w:val="en-US" w:eastAsia="zh-CN" w:bidi="ar-SA"/>
        </w:rPr>
        <w:t>38.36</w:t>
      </w:r>
      <w:r>
        <w:rPr>
          <w:rFonts w:hint="default" w:ascii="Times New Roman" w:hAnsi="Times New Roman" w:eastAsia="方正仿宋_GBK" w:cs="Times New Roman"/>
          <w:color w:val="auto"/>
          <w:kern w:val="2"/>
          <w:sz w:val="32"/>
          <w:szCs w:val="32"/>
          <w:lang w:val="en-US" w:eastAsia="zh-CN" w:bidi="ar-SA"/>
        </w:rPr>
        <w:t>万元，医疗卫生与计划生育支出0.00万元</w:t>
      </w:r>
      <w:r>
        <w:rPr>
          <w:rFonts w:hint="eastAsia" w:ascii="Times New Roman" w:hAnsi="Times New Roman" w:eastAsia="方正仿宋_GBK" w:cs="Times New Roman"/>
          <w:color w:val="auto"/>
          <w:kern w:val="2"/>
          <w:sz w:val="32"/>
          <w:szCs w:val="32"/>
          <w:lang w:val="en-US" w:eastAsia="zh-CN" w:bidi="ar-SA"/>
        </w:rPr>
        <w:t>，卫</w:t>
      </w:r>
      <w:r>
        <w:rPr>
          <w:rFonts w:hint="default" w:ascii="Times New Roman" w:hAnsi="Times New Roman" w:eastAsia="方正仿宋_GBK" w:cs="Times New Roman"/>
          <w:color w:val="auto"/>
          <w:kern w:val="2"/>
          <w:sz w:val="32"/>
          <w:szCs w:val="32"/>
          <w:lang w:val="en-US" w:eastAsia="zh-CN" w:bidi="ar-SA"/>
        </w:rPr>
        <w:t>生健康支出</w:t>
      </w:r>
      <w:r>
        <w:rPr>
          <w:rFonts w:hint="eastAsia" w:ascii="Times New Roman" w:hAnsi="Times New Roman" w:eastAsia="方正仿宋_GBK" w:cs="Times New Roman"/>
          <w:color w:val="auto"/>
          <w:kern w:val="2"/>
          <w:sz w:val="32"/>
          <w:szCs w:val="32"/>
          <w:lang w:val="en-US" w:eastAsia="zh-CN" w:bidi="ar-SA"/>
        </w:rPr>
        <w:t>13.35</w:t>
      </w:r>
      <w:r>
        <w:rPr>
          <w:rFonts w:hint="default" w:ascii="Times New Roman" w:hAnsi="Times New Roman" w:eastAsia="方正仿宋_GBK" w:cs="Times New Roman"/>
          <w:color w:val="auto"/>
          <w:kern w:val="2"/>
          <w:sz w:val="32"/>
          <w:szCs w:val="32"/>
          <w:lang w:val="en-US" w:eastAsia="zh-CN" w:bidi="ar-SA"/>
        </w:rPr>
        <w:t>万元；住房保障支出</w:t>
      </w:r>
      <w:r>
        <w:rPr>
          <w:rFonts w:hint="eastAsia" w:ascii="Times New Roman" w:hAnsi="Times New Roman" w:eastAsia="方正仿宋_GBK" w:cs="Times New Roman"/>
          <w:color w:val="auto"/>
          <w:kern w:val="2"/>
          <w:sz w:val="32"/>
          <w:szCs w:val="32"/>
          <w:lang w:val="en-US" w:eastAsia="zh-CN" w:bidi="ar-SA"/>
        </w:rPr>
        <w:t>19.18</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中共壤塘县委巡察工作领导小组办公室</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年收支总预算</w:t>
      </w:r>
      <w:r>
        <w:rPr>
          <w:rFonts w:hint="eastAsia" w:ascii="Times New Roman" w:hAnsi="Times New Roman" w:eastAsia="方正仿宋_GBK" w:cs="Times New Roman"/>
          <w:color w:val="auto"/>
          <w:kern w:val="2"/>
          <w:sz w:val="32"/>
          <w:szCs w:val="32"/>
          <w:lang w:val="en-US" w:eastAsia="zh-CN" w:bidi="ar-SA"/>
        </w:rPr>
        <w:t>290.69</w:t>
      </w:r>
      <w:r>
        <w:rPr>
          <w:rFonts w:hint="default" w:ascii="Times New Roman" w:hAnsi="Times New Roman" w:eastAsia="方正仿宋_GBK" w:cs="Times New Roman"/>
          <w:color w:val="auto"/>
          <w:kern w:val="2"/>
          <w:sz w:val="32"/>
          <w:szCs w:val="32"/>
          <w:lang w:val="en-US" w:eastAsia="zh-CN" w:bidi="ar-SA"/>
        </w:rPr>
        <w:t>万元，比202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年收支预算总数</w:t>
      </w:r>
      <w:r>
        <w:rPr>
          <w:rFonts w:hint="eastAsia" w:ascii="Times New Roman" w:hAnsi="Times New Roman" w:eastAsia="方正仿宋_GBK" w:cs="Times New Roman"/>
          <w:color w:val="auto"/>
          <w:kern w:val="2"/>
          <w:sz w:val="32"/>
          <w:szCs w:val="32"/>
          <w:lang w:val="en-US" w:eastAsia="zh-CN" w:bidi="ar-SA"/>
        </w:rPr>
        <w:t>减少40.28</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w:t>
      </w:r>
    </w:p>
    <w:p w14:paraId="4920D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（一）收入预算情况</w:t>
      </w:r>
    </w:p>
    <w:p w14:paraId="0F0F1DBD">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中共壤塘县委巡察工作领导小组办公室</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年收入预算</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万元，其中：上年结转0.00万元，占0.00%；</w:t>
      </w:r>
      <w:r>
        <w:rPr>
          <w:rFonts w:hint="eastAsia" w:ascii="Times New Roman" w:hAnsi="Times New Roman" w:eastAsia="方正仿宋_GBK" w:cs="Times New Roman"/>
          <w:color w:val="auto"/>
          <w:kern w:val="2"/>
          <w:sz w:val="32"/>
          <w:szCs w:val="32"/>
          <w:lang w:val="en-US" w:eastAsia="zh-CN" w:bidi="ar-SA"/>
        </w:rPr>
        <w:t>一般公共预算财政拨款</w:t>
      </w:r>
      <w:r>
        <w:rPr>
          <w:rFonts w:hint="default" w:ascii="Times New Roman" w:hAnsi="Times New Roman" w:eastAsia="方正仿宋_GBK" w:cs="Times New Roman"/>
          <w:color w:val="auto"/>
          <w:kern w:val="2"/>
          <w:sz w:val="32"/>
          <w:szCs w:val="32"/>
          <w:lang w:val="en-US" w:eastAsia="zh-CN" w:bidi="ar-SA"/>
        </w:rPr>
        <w:t>收入</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万元，占100.00%；事业收入0.00万元，占0.00%；其他收入0.00万元，占0.00%。</w:t>
      </w:r>
    </w:p>
    <w:p w14:paraId="51D79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（二）支出预算情况</w:t>
      </w:r>
    </w:p>
    <w:p w14:paraId="75AE9C09">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中共壤塘县委巡察工作领导小组办公室</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年支出预算</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万元，其中：基本支出</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万元，占100.00%；项目支出0.00万元，占0.00%　。</w:t>
      </w:r>
    </w:p>
    <w:p w14:paraId="0AE8323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四、财政拨款收支预算情况说明</w:t>
      </w:r>
    </w:p>
    <w:p w14:paraId="75CA8A0E">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中共壤塘县委巡察工作领导小组办公室2026年财政拨款收支总预算250.41万元，比2025年财政拨款收支总预算减少40.28万元。</w:t>
      </w:r>
    </w:p>
    <w:p w14:paraId="6A7BF8CC">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收入包括：</w:t>
      </w:r>
      <w:r>
        <w:rPr>
          <w:rFonts w:hint="default" w:ascii="Times New Roman" w:hAnsi="Times New Roman" w:eastAsia="方正仿宋_GBK" w:cs="Times New Roman"/>
          <w:color w:val="auto"/>
          <w:kern w:val="2"/>
          <w:sz w:val="32"/>
          <w:szCs w:val="32"/>
          <w:lang w:val="en-US" w:eastAsia="zh-CN" w:bidi="ar-SA"/>
        </w:rPr>
        <w:t>本年</w:t>
      </w:r>
      <w:r>
        <w:rPr>
          <w:rFonts w:hint="eastAsia" w:ascii="Times New Roman" w:hAnsi="Times New Roman" w:eastAsia="方正仿宋_GBK" w:cs="Times New Roman"/>
          <w:color w:val="auto"/>
          <w:kern w:val="2"/>
          <w:sz w:val="32"/>
          <w:szCs w:val="32"/>
          <w:lang w:val="en-US" w:eastAsia="zh-CN" w:bidi="ar-SA"/>
        </w:rPr>
        <w:t>一般公共预算财政拨款</w:t>
      </w:r>
      <w:r>
        <w:rPr>
          <w:rFonts w:hint="default" w:ascii="Times New Roman" w:hAnsi="Times New Roman" w:eastAsia="方正仿宋_GBK" w:cs="Times New Roman"/>
          <w:color w:val="auto"/>
          <w:kern w:val="2"/>
          <w:sz w:val="32"/>
          <w:szCs w:val="32"/>
          <w:lang w:val="en-US" w:eastAsia="zh-CN" w:bidi="ar-SA"/>
        </w:rPr>
        <w:t>收入</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万元，上年结转一般公共预算收入0.00万元，上年结转财政拨款资金0.00万元；</w:t>
      </w:r>
    </w:p>
    <w:p w14:paraId="7FB3D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支出包括：一般公共预算财政拨款</w:t>
      </w:r>
      <w:r>
        <w:rPr>
          <w:rFonts w:hint="default" w:ascii="Times New Roman" w:hAnsi="Times New Roman" w:eastAsia="方正仿宋_GBK" w:cs="Times New Roman"/>
          <w:color w:val="auto"/>
          <w:kern w:val="2"/>
          <w:sz w:val="32"/>
          <w:szCs w:val="32"/>
          <w:lang w:val="en-US" w:eastAsia="zh-CN" w:bidi="ar-SA"/>
        </w:rPr>
        <w:t>收入</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万元，事业收入0.00万元，其他收入0.00万元，上年结转0.00万元；支出包括：一般公共服务支出</w:t>
      </w:r>
      <w:r>
        <w:rPr>
          <w:rFonts w:hint="eastAsia" w:ascii="Times New Roman" w:hAnsi="Times New Roman" w:eastAsia="方正仿宋_GBK" w:cs="Times New Roman"/>
          <w:color w:val="auto"/>
          <w:kern w:val="2"/>
          <w:sz w:val="32"/>
          <w:szCs w:val="32"/>
          <w:lang w:val="en-US" w:eastAsia="zh-CN" w:bidi="ar-SA"/>
        </w:rPr>
        <w:t>179.51</w:t>
      </w:r>
      <w:r>
        <w:rPr>
          <w:rFonts w:hint="default" w:ascii="Times New Roman" w:hAnsi="Times New Roman" w:eastAsia="方正仿宋_GBK" w:cs="Times New Roman"/>
          <w:color w:val="auto"/>
          <w:kern w:val="2"/>
          <w:sz w:val="32"/>
          <w:szCs w:val="32"/>
          <w:lang w:val="en-US" w:eastAsia="zh-CN" w:bidi="ar-SA"/>
        </w:rPr>
        <w:t>万元，教育支出0.00万元，文化体育与传媒支出0.00万元，社会保障和就业支出</w:t>
      </w:r>
      <w:r>
        <w:rPr>
          <w:rFonts w:hint="eastAsia" w:ascii="Times New Roman" w:hAnsi="Times New Roman" w:eastAsia="方正仿宋_GBK" w:cs="Times New Roman"/>
          <w:color w:val="auto"/>
          <w:kern w:val="2"/>
          <w:sz w:val="32"/>
          <w:szCs w:val="32"/>
          <w:lang w:val="en-US" w:eastAsia="zh-CN" w:bidi="ar-SA"/>
        </w:rPr>
        <w:t>38.36</w:t>
      </w:r>
      <w:r>
        <w:rPr>
          <w:rFonts w:hint="default" w:ascii="Times New Roman" w:hAnsi="Times New Roman" w:eastAsia="方正仿宋_GBK" w:cs="Times New Roman"/>
          <w:color w:val="auto"/>
          <w:kern w:val="2"/>
          <w:sz w:val="32"/>
          <w:szCs w:val="32"/>
          <w:lang w:val="en-US" w:eastAsia="zh-CN" w:bidi="ar-SA"/>
        </w:rPr>
        <w:t>万元，医疗卫生与计划生育支出0.00万元</w:t>
      </w:r>
      <w:r>
        <w:rPr>
          <w:rFonts w:hint="eastAsia" w:ascii="Times New Roman" w:hAnsi="Times New Roman" w:eastAsia="方正仿宋_GBK" w:cs="Times New Roman"/>
          <w:color w:val="auto"/>
          <w:kern w:val="2"/>
          <w:sz w:val="32"/>
          <w:szCs w:val="32"/>
          <w:lang w:val="en-US" w:eastAsia="zh-CN" w:bidi="ar-SA"/>
        </w:rPr>
        <w:t>，卫</w:t>
      </w:r>
      <w:r>
        <w:rPr>
          <w:rFonts w:hint="default" w:ascii="Times New Roman" w:hAnsi="Times New Roman" w:eastAsia="方正仿宋_GBK" w:cs="Times New Roman"/>
          <w:color w:val="auto"/>
          <w:kern w:val="2"/>
          <w:sz w:val="32"/>
          <w:szCs w:val="32"/>
          <w:lang w:val="en-US" w:eastAsia="zh-CN" w:bidi="ar-SA"/>
        </w:rPr>
        <w:t>生健康支出</w:t>
      </w:r>
      <w:r>
        <w:rPr>
          <w:rFonts w:hint="eastAsia" w:ascii="Times New Roman" w:hAnsi="Times New Roman" w:eastAsia="方正仿宋_GBK" w:cs="Times New Roman"/>
          <w:color w:val="auto"/>
          <w:kern w:val="2"/>
          <w:sz w:val="32"/>
          <w:szCs w:val="32"/>
          <w:lang w:val="en-US" w:eastAsia="zh-CN" w:bidi="ar-SA"/>
        </w:rPr>
        <w:t>13.35</w:t>
      </w:r>
      <w:r>
        <w:rPr>
          <w:rFonts w:hint="default" w:ascii="Times New Roman" w:hAnsi="Times New Roman" w:eastAsia="方正仿宋_GBK" w:cs="Times New Roman"/>
          <w:color w:val="auto"/>
          <w:kern w:val="2"/>
          <w:sz w:val="32"/>
          <w:szCs w:val="32"/>
          <w:lang w:val="en-US" w:eastAsia="zh-CN" w:bidi="ar-SA"/>
        </w:rPr>
        <w:t>万元；住房保障支出</w:t>
      </w:r>
      <w:r>
        <w:rPr>
          <w:rFonts w:hint="eastAsia" w:ascii="Times New Roman" w:hAnsi="Times New Roman" w:eastAsia="方正仿宋_GBK" w:cs="Times New Roman"/>
          <w:color w:val="auto"/>
          <w:kern w:val="2"/>
          <w:sz w:val="32"/>
          <w:szCs w:val="32"/>
          <w:lang w:val="en-US" w:eastAsia="zh-CN" w:bidi="ar-SA"/>
        </w:rPr>
        <w:t>19.18</w:t>
      </w:r>
      <w:r>
        <w:rPr>
          <w:rFonts w:hint="default" w:ascii="Times New Roman" w:hAnsi="Times New Roman" w:eastAsia="方正仿宋_GBK" w:cs="Times New Roman"/>
          <w:color w:val="auto"/>
          <w:kern w:val="2"/>
          <w:sz w:val="32"/>
          <w:szCs w:val="32"/>
          <w:lang w:val="en-US" w:eastAsia="zh-CN" w:bidi="ar-SA"/>
        </w:rPr>
        <w:t>万元。</w:t>
      </w:r>
    </w:p>
    <w:p w14:paraId="526E130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五、一般公共预算当年拨款情况说明</w:t>
      </w:r>
    </w:p>
    <w:p w14:paraId="47604192">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（一）一般公共预算当年拨款规模变化情况</w:t>
      </w:r>
    </w:p>
    <w:p w14:paraId="7AE8EC92">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中共壤塘县委巡察工作领导小组办公室</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年一般公共预算当年拨款</w:t>
      </w:r>
      <w:r>
        <w:rPr>
          <w:rFonts w:hint="eastAsia" w:ascii="Times New Roman" w:hAnsi="Times New Roman" w:eastAsia="方正仿宋_GBK" w:cs="Times New Roman"/>
          <w:color w:val="auto"/>
          <w:kern w:val="2"/>
          <w:sz w:val="32"/>
          <w:szCs w:val="32"/>
          <w:lang w:val="en-US" w:eastAsia="zh-CN" w:bidi="ar-SA"/>
        </w:rPr>
        <w:t>250.41</w:t>
      </w:r>
      <w:r>
        <w:rPr>
          <w:rFonts w:hint="default" w:ascii="Times New Roman" w:hAnsi="Times New Roman" w:eastAsia="方正仿宋_GBK" w:cs="Times New Roman"/>
          <w:color w:val="auto"/>
          <w:kern w:val="2"/>
          <w:sz w:val="32"/>
          <w:szCs w:val="32"/>
          <w:lang w:val="en-US" w:eastAsia="zh-CN" w:bidi="ar-SA"/>
        </w:rPr>
        <w:t>万元，比202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年预算数</w:t>
      </w:r>
      <w:r>
        <w:rPr>
          <w:rFonts w:hint="eastAsia" w:ascii="Times New Roman" w:hAnsi="Times New Roman" w:eastAsia="方正仿宋_GBK" w:cs="Times New Roman"/>
          <w:color w:val="auto"/>
          <w:kern w:val="2"/>
          <w:sz w:val="32"/>
          <w:szCs w:val="32"/>
          <w:lang w:val="en-US" w:eastAsia="zh-CN" w:bidi="ar-SA"/>
        </w:rPr>
        <w:t>减少40.28</w:t>
      </w:r>
      <w:r>
        <w:rPr>
          <w:rFonts w:hint="default" w:ascii="Times New Roman" w:hAnsi="Times New Roman" w:eastAsia="方正仿宋_GBK" w:cs="Times New Roman"/>
          <w:color w:val="auto"/>
          <w:kern w:val="2"/>
          <w:sz w:val="32"/>
          <w:szCs w:val="32"/>
          <w:lang w:val="en-US" w:eastAsia="zh-CN" w:bidi="ar-SA"/>
        </w:rPr>
        <w:t>万元。</w:t>
      </w:r>
    </w:p>
    <w:p w14:paraId="4B748393">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（二）一般公共预算当年拨款结构情况</w:t>
      </w:r>
    </w:p>
    <w:p w14:paraId="58526AD4">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一般公共服务支出</w:t>
      </w:r>
      <w:r>
        <w:rPr>
          <w:rFonts w:hint="eastAsia" w:ascii="Times New Roman" w:hAnsi="Times New Roman" w:eastAsia="方正仿宋_GBK" w:cs="Times New Roman"/>
          <w:color w:val="auto"/>
          <w:kern w:val="2"/>
          <w:sz w:val="32"/>
          <w:szCs w:val="32"/>
          <w:lang w:val="en-US" w:eastAsia="zh-CN" w:bidi="ar-SA"/>
        </w:rPr>
        <w:t>179.51</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71.69</w:t>
      </w:r>
      <w:r>
        <w:rPr>
          <w:rFonts w:hint="default" w:ascii="Times New Roman" w:hAnsi="Times New Roman" w:eastAsia="方正仿宋_GBK" w:cs="Times New Roman"/>
          <w:color w:val="auto"/>
          <w:kern w:val="2"/>
          <w:sz w:val="32"/>
          <w:szCs w:val="32"/>
          <w:lang w:val="en-US" w:eastAsia="zh-CN" w:bidi="ar-SA"/>
        </w:rPr>
        <w:t>%；教育支出0.00万元，占0.00%；文化体育与传媒支出0.00万元，占0.00%；社会保障和就业支出</w:t>
      </w:r>
      <w:r>
        <w:rPr>
          <w:rFonts w:hint="eastAsia" w:ascii="Times New Roman" w:hAnsi="Times New Roman" w:eastAsia="方正仿宋_GBK" w:cs="Times New Roman"/>
          <w:color w:val="auto"/>
          <w:kern w:val="2"/>
          <w:sz w:val="32"/>
          <w:szCs w:val="32"/>
          <w:lang w:val="en-US" w:eastAsia="zh-CN" w:bidi="ar-SA"/>
        </w:rPr>
        <w:t>38.36</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15.32</w:t>
      </w:r>
      <w:r>
        <w:rPr>
          <w:rFonts w:hint="default" w:ascii="Times New Roman" w:hAnsi="Times New Roman" w:eastAsia="方正仿宋_GBK" w:cs="Times New Roman"/>
          <w:color w:val="auto"/>
          <w:kern w:val="2"/>
          <w:sz w:val="32"/>
          <w:szCs w:val="32"/>
          <w:lang w:val="en-US" w:eastAsia="zh-CN" w:bidi="ar-SA"/>
        </w:rPr>
        <w:t>%；医疗卫生与计划生育支出0.00万元，占0.00%；卫生健康支出</w:t>
      </w:r>
      <w:r>
        <w:rPr>
          <w:rFonts w:hint="eastAsia" w:ascii="Times New Roman" w:hAnsi="Times New Roman" w:eastAsia="方正仿宋_GBK" w:cs="Times New Roman"/>
          <w:color w:val="auto"/>
          <w:kern w:val="2"/>
          <w:sz w:val="32"/>
          <w:szCs w:val="32"/>
          <w:lang w:val="en-US" w:eastAsia="zh-CN" w:bidi="ar-SA"/>
        </w:rPr>
        <w:t>13.35</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5.33</w:t>
      </w:r>
      <w:r>
        <w:rPr>
          <w:rFonts w:hint="default" w:ascii="Times New Roman" w:hAnsi="Times New Roman" w:eastAsia="方正仿宋_GBK" w:cs="Times New Roman"/>
          <w:color w:val="auto"/>
          <w:kern w:val="2"/>
          <w:sz w:val="32"/>
          <w:szCs w:val="32"/>
          <w:lang w:val="en-US" w:eastAsia="zh-CN" w:bidi="ar-SA"/>
        </w:rPr>
        <w:t>%；住房保障支出</w:t>
      </w:r>
      <w:r>
        <w:rPr>
          <w:rFonts w:hint="eastAsia" w:ascii="Times New Roman" w:hAnsi="Times New Roman" w:eastAsia="方正仿宋_GBK" w:cs="Times New Roman"/>
          <w:color w:val="auto"/>
          <w:kern w:val="2"/>
          <w:sz w:val="32"/>
          <w:szCs w:val="32"/>
          <w:lang w:val="en-US" w:eastAsia="zh-CN" w:bidi="ar-SA"/>
        </w:rPr>
        <w:t>19.18</w:t>
      </w:r>
      <w:r>
        <w:rPr>
          <w:rFonts w:hint="default" w:ascii="Times New Roman" w:hAnsi="Times New Roman" w:eastAsia="方正仿宋_GBK" w:cs="Times New Roman"/>
          <w:color w:val="auto"/>
          <w:kern w:val="2"/>
          <w:sz w:val="32"/>
          <w:szCs w:val="32"/>
          <w:lang w:val="en-US" w:eastAsia="zh-CN" w:bidi="ar-SA"/>
        </w:rPr>
        <w:t>万元，占</w:t>
      </w:r>
      <w:r>
        <w:rPr>
          <w:rFonts w:hint="eastAsia" w:ascii="Times New Roman" w:hAnsi="Times New Roman" w:eastAsia="方正仿宋_GBK" w:cs="Times New Roman"/>
          <w:color w:val="auto"/>
          <w:kern w:val="2"/>
          <w:sz w:val="32"/>
          <w:szCs w:val="32"/>
          <w:lang w:val="en-US" w:eastAsia="zh-CN" w:bidi="ar-SA"/>
        </w:rPr>
        <w:t>7.66</w:t>
      </w:r>
      <w:r>
        <w:rPr>
          <w:rFonts w:hint="default" w:ascii="Times New Roman" w:hAnsi="Times New Roman" w:eastAsia="方正仿宋_GBK" w:cs="Times New Roman"/>
          <w:color w:val="auto"/>
          <w:kern w:val="2"/>
          <w:sz w:val="32"/>
          <w:szCs w:val="32"/>
          <w:lang w:val="en-US" w:eastAsia="zh-CN" w:bidi="ar-SA"/>
        </w:rPr>
        <w:t>%。</w:t>
      </w:r>
    </w:p>
    <w:p w14:paraId="1A004967">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（三）一般公共预算当年拨款具体使用情况</w:t>
      </w:r>
    </w:p>
    <w:p w14:paraId="319832EE">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一般公共服务（201）纪检事务（11）行政运行（01）202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149.68</w:t>
      </w:r>
      <w:r>
        <w:rPr>
          <w:rFonts w:hint="default" w:ascii="Times New Roman" w:hAnsi="Times New Roman" w:eastAsia="方正仿宋_GBK" w:cs="Times New Roman"/>
          <w:color w:val="auto"/>
          <w:kern w:val="2"/>
          <w:sz w:val="32"/>
          <w:szCs w:val="32"/>
          <w:lang w:val="en-US" w:eastAsia="zh-CN" w:bidi="ar-SA"/>
        </w:rPr>
        <w:t xml:space="preserve">万元，主要用于 </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人员工资</w:t>
      </w:r>
      <w:r>
        <w:rPr>
          <w:rFonts w:hint="eastAsia" w:ascii="Times New Roman" w:hAnsi="Times New Roman" w:eastAsia="方正仿宋_GBK" w:cs="Times New Roman"/>
          <w:color w:val="auto"/>
          <w:kern w:val="2"/>
          <w:sz w:val="32"/>
          <w:szCs w:val="32"/>
          <w:lang w:val="en-US" w:eastAsia="zh-CN" w:bidi="ar-SA"/>
        </w:rPr>
        <w:t>131.69</w:t>
      </w:r>
      <w:r>
        <w:rPr>
          <w:rFonts w:hint="default" w:ascii="Times New Roman" w:hAnsi="Times New Roman" w:eastAsia="方正仿宋_GBK" w:cs="Times New Roman"/>
          <w:color w:val="auto"/>
          <w:kern w:val="2"/>
          <w:sz w:val="32"/>
          <w:szCs w:val="32"/>
          <w:lang w:val="en-US" w:eastAsia="zh-CN" w:bidi="ar-SA"/>
        </w:rPr>
        <w:t>万元；商品服务性支出</w:t>
      </w:r>
      <w:r>
        <w:rPr>
          <w:rFonts w:hint="eastAsia" w:ascii="Times New Roman" w:hAnsi="Times New Roman" w:eastAsia="方正仿宋_GBK" w:cs="Times New Roman"/>
          <w:color w:val="auto"/>
          <w:kern w:val="2"/>
          <w:sz w:val="32"/>
          <w:szCs w:val="32"/>
          <w:lang w:val="en-US" w:eastAsia="zh-CN" w:bidi="ar-SA"/>
        </w:rPr>
        <w:t>17.99</w:t>
      </w:r>
      <w:r>
        <w:rPr>
          <w:rFonts w:hint="default" w:ascii="Times New Roman" w:hAnsi="Times New Roman" w:eastAsia="方正仿宋_GBK" w:cs="Times New Roman"/>
          <w:color w:val="auto"/>
          <w:kern w:val="2"/>
          <w:sz w:val="32"/>
          <w:szCs w:val="32"/>
          <w:lang w:val="en-US" w:eastAsia="zh-CN" w:bidi="ar-SA"/>
        </w:rPr>
        <w:t>万元；项目支出0万元。</w:t>
      </w:r>
    </w:p>
    <w:p w14:paraId="68D10EB6">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一般公共服务（201）纪检事务（11）</w:t>
      </w:r>
      <w:r>
        <w:rPr>
          <w:rFonts w:hint="eastAsia" w:ascii="Times New Roman" w:hAnsi="Times New Roman" w:eastAsia="方正仿宋_GBK" w:cs="Times New Roman"/>
          <w:color w:val="auto"/>
          <w:kern w:val="2"/>
          <w:sz w:val="32"/>
          <w:szCs w:val="32"/>
          <w:lang w:val="en-US" w:eastAsia="zh-CN" w:bidi="ar-SA"/>
        </w:rPr>
        <w:t>事业运行</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50</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118.72</w:t>
      </w:r>
      <w:r>
        <w:rPr>
          <w:rFonts w:hint="default" w:ascii="Times New Roman" w:hAnsi="Times New Roman" w:eastAsia="方正仿宋_GBK" w:cs="Times New Roman"/>
          <w:color w:val="auto"/>
          <w:kern w:val="2"/>
          <w:sz w:val="32"/>
          <w:szCs w:val="32"/>
          <w:lang w:val="en-US" w:eastAsia="zh-CN" w:bidi="ar-SA"/>
        </w:rPr>
        <w:t xml:space="preserve">万元，主要用于 </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人员工资</w:t>
      </w:r>
      <w:r>
        <w:rPr>
          <w:rFonts w:hint="eastAsia" w:ascii="Times New Roman" w:hAnsi="Times New Roman" w:eastAsia="方正仿宋_GBK" w:cs="Times New Roman"/>
          <w:color w:val="auto"/>
          <w:kern w:val="2"/>
          <w:sz w:val="32"/>
          <w:szCs w:val="32"/>
          <w:lang w:val="en-US" w:eastAsia="zh-CN" w:bidi="ar-SA"/>
        </w:rPr>
        <w:t>104.53</w:t>
      </w:r>
      <w:r>
        <w:rPr>
          <w:rFonts w:hint="default" w:ascii="Times New Roman" w:hAnsi="Times New Roman" w:eastAsia="方正仿宋_GBK" w:cs="Times New Roman"/>
          <w:color w:val="auto"/>
          <w:kern w:val="2"/>
          <w:sz w:val="32"/>
          <w:szCs w:val="32"/>
          <w:lang w:val="en-US" w:eastAsia="zh-CN" w:bidi="ar-SA"/>
        </w:rPr>
        <w:t>万元；商品服务性支出</w:t>
      </w:r>
      <w:r>
        <w:rPr>
          <w:rFonts w:hint="eastAsia" w:ascii="Times New Roman" w:hAnsi="Times New Roman" w:eastAsia="方正仿宋_GBK" w:cs="Times New Roman"/>
          <w:color w:val="auto"/>
          <w:kern w:val="2"/>
          <w:sz w:val="32"/>
          <w:szCs w:val="32"/>
          <w:lang w:val="en-US" w:eastAsia="zh-CN" w:bidi="ar-SA"/>
        </w:rPr>
        <w:t>14.19</w:t>
      </w:r>
      <w:r>
        <w:rPr>
          <w:rFonts w:hint="default" w:ascii="Times New Roman" w:hAnsi="Times New Roman" w:eastAsia="方正仿宋_GBK" w:cs="Times New Roman"/>
          <w:color w:val="auto"/>
          <w:kern w:val="2"/>
          <w:sz w:val="32"/>
          <w:szCs w:val="32"/>
          <w:lang w:val="en-US" w:eastAsia="zh-CN" w:bidi="ar-SA"/>
        </w:rPr>
        <w:t>万元；项目支出0万元。</w:t>
      </w:r>
    </w:p>
    <w:p w14:paraId="797969ED">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社会保障和就业（208）行政事业单位离退休（05）机关事业单位养老保险缴费支出</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05</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25.58</w:t>
      </w:r>
      <w:r>
        <w:rPr>
          <w:rFonts w:hint="default" w:ascii="Times New Roman" w:hAnsi="Times New Roman" w:eastAsia="方正仿宋_GBK" w:cs="Times New Roman"/>
          <w:color w:val="auto"/>
          <w:kern w:val="2"/>
          <w:sz w:val="32"/>
          <w:szCs w:val="32"/>
          <w:lang w:val="en-US" w:eastAsia="zh-CN" w:bidi="ar-SA"/>
        </w:rPr>
        <w:t xml:space="preserve">万元，主要用于职工养老保险缴费。　              </w:t>
      </w:r>
    </w:p>
    <w:p w14:paraId="5B44B6CF">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社会保障和就业（208）行政事业单位离退休（05）机关事业单位职业年金缴费支出</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06</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12.78</w:t>
      </w:r>
      <w:r>
        <w:rPr>
          <w:rFonts w:hint="default" w:ascii="Times New Roman" w:hAnsi="Times New Roman" w:eastAsia="方正仿宋_GBK" w:cs="Times New Roman"/>
          <w:color w:val="auto"/>
          <w:kern w:val="2"/>
          <w:sz w:val="32"/>
          <w:szCs w:val="32"/>
          <w:lang w:val="en-US" w:eastAsia="zh-CN" w:bidi="ar-SA"/>
        </w:rPr>
        <w:t>万元，主要用于职工单位职业年金保险缴费。</w:t>
      </w:r>
    </w:p>
    <w:p w14:paraId="28CC38D6">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.医疗卫生与计划生育支出（210）行政事业单位医疗（11）机关单位医疗</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01</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5.8</w:t>
      </w:r>
      <w:r>
        <w:rPr>
          <w:rFonts w:hint="default" w:ascii="Times New Roman" w:hAnsi="Times New Roman" w:eastAsia="方正仿宋_GBK" w:cs="Times New Roman"/>
          <w:color w:val="auto"/>
          <w:kern w:val="2"/>
          <w:sz w:val="32"/>
          <w:szCs w:val="32"/>
          <w:lang w:val="en-US" w:eastAsia="zh-CN" w:bidi="ar-SA"/>
        </w:rPr>
        <w:t>万元，主要用于职工单位基本医疗保险补助缴费。</w:t>
      </w:r>
    </w:p>
    <w:p w14:paraId="01FB45B8">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.医疗卫生与计划生育支出（210）事业单位医疗（11）机关单位医疗</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02</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5.39</w:t>
      </w:r>
      <w:r>
        <w:rPr>
          <w:rFonts w:hint="default" w:ascii="Times New Roman" w:hAnsi="Times New Roman" w:eastAsia="方正仿宋_GBK" w:cs="Times New Roman"/>
          <w:color w:val="auto"/>
          <w:kern w:val="2"/>
          <w:sz w:val="32"/>
          <w:szCs w:val="32"/>
          <w:lang w:val="en-US" w:eastAsia="zh-CN" w:bidi="ar-SA"/>
        </w:rPr>
        <w:t>万元，主要用于职工单位基本医疗保险补助缴费。</w:t>
      </w:r>
    </w:p>
    <w:p w14:paraId="645DFADE">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 医疗卫生与计划生育支出（210）行政事业单位医疗（11）公务员医疗补助</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03</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1.08</w:t>
      </w:r>
      <w:r>
        <w:rPr>
          <w:rFonts w:hint="default" w:ascii="Times New Roman" w:hAnsi="Times New Roman" w:eastAsia="方正仿宋_GBK" w:cs="Times New Roman"/>
          <w:color w:val="auto"/>
          <w:kern w:val="2"/>
          <w:sz w:val="32"/>
          <w:szCs w:val="32"/>
          <w:lang w:val="en-US" w:eastAsia="zh-CN" w:bidi="ar-SA"/>
        </w:rPr>
        <w:t>万元，主要用于公务员职工医疗保险补助缴费。</w:t>
      </w:r>
    </w:p>
    <w:p w14:paraId="7E2F9F7F">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w:t>
      </w:r>
      <w:r>
        <w:rPr>
          <w:rFonts w:hint="default" w:ascii="Times New Roman" w:hAnsi="Times New Roman" w:eastAsia="方正仿宋_GBK" w:cs="Times New Roman"/>
          <w:color w:val="auto"/>
          <w:kern w:val="2"/>
          <w:sz w:val="32"/>
          <w:szCs w:val="32"/>
          <w:lang w:val="en-US" w:eastAsia="zh-CN" w:bidi="ar-SA"/>
        </w:rPr>
        <w:t>医疗卫生与计划生育支出（210）行政事业单位医疗（11）其他社会保险费</w:t>
      </w:r>
      <w:r>
        <w:rPr>
          <w:rFonts w:hint="eastAsia" w:ascii="Times New Roman" w:hAnsi="Times New Roman" w:eastAsia="方正仿宋_GBK" w:cs="Times New Roman"/>
          <w:color w:val="auto"/>
          <w:kern w:val="2"/>
          <w:sz w:val="32"/>
          <w:szCs w:val="32"/>
          <w:lang w:val="en-US" w:eastAsia="zh-CN" w:bidi="ar-SA"/>
        </w:rPr>
        <w:t>（99）</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1.08</w:t>
      </w:r>
      <w:r>
        <w:rPr>
          <w:rFonts w:hint="default" w:ascii="Times New Roman" w:hAnsi="Times New Roman" w:eastAsia="方正仿宋_GBK" w:cs="Times New Roman"/>
          <w:color w:val="auto"/>
          <w:kern w:val="2"/>
          <w:sz w:val="32"/>
          <w:szCs w:val="32"/>
          <w:lang w:val="en-US" w:eastAsia="zh-CN" w:bidi="ar-SA"/>
        </w:rPr>
        <w:t>万元，主要用于</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职工医疗保险补助缴费。</w:t>
      </w:r>
    </w:p>
    <w:p w14:paraId="252AEB42">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w:t>
      </w:r>
      <w:r>
        <w:rPr>
          <w:rFonts w:hint="default" w:ascii="Times New Roman" w:hAnsi="Times New Roman" w:eastAsia="方正仿宋_GBK" w:cs="Times New Roman"/>
          <w:color w:val="auto"/>
          <w:kern w:val="2"/>
          <w:sz w:val="32"/>
          <w:szCs w:val="32"/>
          <w:lang w:val="en-US" w:eastAsia="zh-CN" w:bidi="ar-SA"/>
        </w:rPr>
        <w:t>. 住房保障支出（221）住房改革支出（02）机关单位医疗</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01</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年预算数为</w:t>
      </w:r>
      <w:r>
        <w:rPr>
          <w:rFonts w:hint="eastAsia" w:ascii="Times New Roman" w:hAnsi="Times New Roman" w:eastAsia="方正仿宋_GBK" w:cs="Times New Roman"/>
          <w:color w:val="auto"/>
          <w:kern w:val="2"/>
          <w:sz w:val="32"/>
          <w:szCs w:val="32"/>
          <w:lang w:val="en-US" w:eastAsia="zh-CN" w:bidi="ar-SA"/>
        </w:rPr>
        <w:t>19.19</w:t>
      </w:r>
      <w:r>
        <w:rPr>
          <w:rFonts w:hint="default" w:ascii="Times New Roman" w:hAnsi="Times New Roman" w:eastAsia="方正仿宋_GBK" w:cs="Times New Roman"/>
          <w:color w:val="auto"/>
          <w:kern w:val="2"/>
          <w:sz w:val="32"/>
          <w:szCs w:val="32"/>
          <w:lang w:val="en-US" w:eastAsia="zh-CN" w:bidi="ar-SA"/>
        </w:rPr>
        <w:t>万元，主要用于职工单位住房公积金补助缴费。</w:t>
      </w:r>
    </w:p>
    <w:p w14:paraId="0F0F9D99">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六、一般公共预算基本支出情况说明</w:t>
      </w:r>
    </w:p>
    <w:p w14:paraId="0B5E0F70">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中共壤塘县委巡察工作领导小组办公室2026年一般公共预算基本支出250.41万元，其中：人员经费223.03万元，主要包括：基本工资、津贴补贴、奖金、其他社会保障缴费、绩效工资、机关事业单位基本养老保险缴费、职业年金缴费、其他工资福利支出、离休费、奖励金、住房公积金、其他对个人和家庭的补助支出。</w:t>
      </w:r>
    </w:p>
    <w:p w14:paraId="0F22986A">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公用经费27.38万元，主要包括：办公费、印刷费、手续费、水费、电费、邮电费、差旅费、维修（护）费、租赁费、会议费、培训费、劳务费、工会经费、福利费、其他交通工具</w:t>
      </w:r>
    </w:p>
    <w:p w14:paraId="7E536178">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七、“三公”经费财政拨款预算安排情况说明</w:t>
      </w:r>
    </w:p>
    <w:p w14:paraId="0BB12314">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中共壤塘县委巡察工作领导小组办公室2026年“三公”经费财政拨款预算数6.00万元，其中：因公出国（境）经费0.00万元，公务接待费。00万元，公务用车购置及运行维护费6.00万元。</w:t>
      </w:r>
    </w:p>
    <w:p w14:paraId="680CA63D">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w:t>
      </w:r>
      <w:r>
        <w:rPr>
          <w:rFonts w:hint="eastAsia" w:ascii="Times New Roman" w:hAnsi="Times New Roman" w:eastAsia="方正仿宋_GBK" w:cs="Times New Roman"/>
          <w:color w:val="auto"/>
          <w:kern w:val="2"/>
          <w:sz w:val="32"/>
          <w:szCs w:val="32"/>
          <w:lang w:val="en-US" w:eastAsia="zh-CN" w:bidi="ar-SA"/>
        </w:rPr>
        <w:t>2026年因公出国（境）经费0.00万元。</w:t>
      </w:r>
    </w:p>
    <w:p w14:paraId="2B5F648E">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w:t>
      </w:r>
      <w:r>
        <w:rPr>
          <w:rFonts w:hint="eastAsia" w:ascii="Times New Roman" w:hAnsi="Times New Roman" w:eastAsia="方正仿宋_GBK" w:cs="Times New Roman"/>
          <w:color w:val="auto"/>
          <w:kern w:val="2"/>
          <w:sz w:val="32"/>
          <w:szCs w:val="32"/>
          <w:lang w:val="en-US" w:eastAsia="zh-CN" w:bidi="ar-SA"/>
        </w:rPr>
        <w:t>2026年公务接待经费0.00万元。与2025年预算经费持平，增长0.00%。</w:t>
      </w:r>
    </w:p>
    <w:p w14:paraId="565FF785">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（三）</w:t>
      </w:r>
      <w:r>
        <w:rPr>
          <w:rFonts w:hint="eastAsia" w:ascii="Times New Roman" w:hAnsi="Times New Roman" w:eastAsia="方正仿宋_GBK" w:cs="Times New Roman"/>
          <w:color w:val="auto"/>
          <w:kern w:val="2"/>
          <w:sz w:val="32"/>
          <w:szCs w:val="32"/>
          <w:lang w:val="en-US" w:eastAsia="zh-CN" w:bidi="ar-SA"/>
        </w:rPr>
        <w:t>2026年公务用车购置及运行维护费6.00万元。与2026年预算经费持平，增长0.00%。</w:t>
      </w:r>
    </w:p>
    <w:p w14:paraId="5C60FC7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八、政府性基金预算支出情况说明</w:t>
      </w:r>
    </w:p>
    <w:p w14:paraId="31FB5339">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中共壤塘县委巡察工作领导小组办公室2026年政府性基金预算拨款安排的支出0.00万元。与2025年预算经费持平，增长0.00%。</w:t>
      </w:r>
    </w:p>
    <w:p w14:paraId="4FD4078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b/>
          <w:bCs/>
          <w:color w:val="auto"/>
          <w:spacing w:val="0"/>
          <w:kern w:val="2"/>
          <w:sz w:val="32"/>
          <w:szCs w:val="32"/>
          <w:lang w:val="en-US" w:eastAsia="zh-CN" w:bidi="ar-SA"/>
        </w:rPr>
      </w:pPr>
      <w:r>
        <w:rPr>
          <w:rFonts w:hint="eastAsia" w:ascii="方正黑体_GBK" w:hAnsi="方正黑体_GBK" w:eastAsia="方正黑体_GBK" w:cs="方正黑体_GBK"/>
          <w:b/>
          <w:bCs/>
          <w:color w:val="auto"/>
          <w:spacing w:val="0"/>
          <w:kern w:val="2"/>
          <w:sz w:val="32"/>
          <w:szCs w:val="32"/>
          <w:lang w:val="en-US" w:eastAsia="zh-CN" w:bidi="ar-SA"/>
        </w:rPr>
        <w:t>九、其他重要事项的情况说明</w:t>
      </w:r>
    </w:p>
    <w:p w14:paraId="0E9737C6">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（一）机关运行经费</w:t>
      </w:r>
    </w:p>
    <w:p w14:paraId="781DECF4">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中共壤塘县委巡察工作领导小组办公室2026年机关运行经费财政拨款预算为250.41万元，比2025年预算减少40.28万元，减少16.09%。 </w:t>
      </w:r>
    </w:p>
    <w:p w14:paraId="468181CF">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（二）政府采购情况</w:t>
      </w:r>
    </w:p>
    <w:p w14:paraId="1EEF7053">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2026年中共壤塘县委巡察工作领导小组办公室安排政府采购预算0.00万元。</w:t>
      </w:r>
    </w:p>
    <w:p w14:paraId="4748D9A2">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（三）国有资产占有使用情况</w:t>
      </w:r>
    </w:p>
    <w:p w14:paraId="4E16303D">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截至2025年12月31日，中共壤塘县委巡察工作领导小组办公室固定资产</w:t>
      </w:r>
      <w:r>
        <w:rPr>
          <w:rFonts w:hint="default" w:ascii="Times New Roman" w:hAnsi="Times New Roman" w:eastAsia="方正仿宋_GBK" w:cs="Times New Roman"/>
          <w:color w:val="auto"/>
          <w:kern w:val="2"/>
          <w:sz w:val="32"/>
          <w:szCs w:val="32"/>
          <w:lang w:val="en-US" w:eastAsia="zh-CN" w:bidi="ar-SA"/>
        </w:rPr>
        <w:t>67.06</w:t>
      </w:r>
      <w:r>
        <w:rPr>
          <w:rFonts w:hint="eastAsia" w:ascii="Times New Roman" w:hAnsi="Times New Roman" w:eastAsia="方正仿宋_GBK" w:cs="Times New Roman"/>
          <w:color w:val="auto"/>
          <w:kern w:val="2"/>
          <w:sz w:val="32"/>
          <w:szCs w:val="32"/>
          <w:lang w:val="en-US" w:eastAsia="zh-CN" w:bidi="ar-SA"/>
        </w:rPr>
        <w:t>万元。</w:t>
      </w:r>
    </w:p>
    <w:p w14:paraId="3014AEDE">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（四）绩效目标设置情况</w:t>
      </w:r>
    </w:p>
    <w:p w14:paraId="14C31391">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2026年中共壤塘县委巡察工作领导小组办公室通用项目和专用项目均按要求实行绩效目标管理，涉及一般公共预算当年拨款250.41万元。</w:t>
      </w:r>
    </w:p>
    <w:p w14:paraId="0439A543">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auto"/>
          <w:kern w:val="2"/>
          <w:sz w:val="32"/>
          <w:szCs w:val="32"/>
        </w:rPr>
      </w:pPr>
      <w:r>
        <w:rPr>
          <w:rFonts w:hint="eastAsia" w:ascii="黑体" w:eastAsia="黑体"/>
          <w:color w:val="auto"/>
          <w:sz w:val="32"/>
          <w:szCs w:val="32"/>
        </w:rPr>
        <w:t xml:space="preserve">十、名称解释 </w:t>
      </w:r>
      <w:r>
        <w:rPr>
          <w:rFonts w:hint="eastAsia" w:cs="仿宋_GB2312"/>
          <w:color w:val="auto"/>
          <w:sz w:val="32"/>
          <w:szCs w:val="32"/>
        </w:rPr>
        <w:br w:type="textWrapping"/>
      </w:r>
      <w:r>
        <w:rPr>
          <w:rFonts w:hint="eastAsia" w:ascii="??" w:hAnsi="??" w:eastAsia="宋体" w:cs="宋体"/>
          <w:color w:val="auto"/>
          <w:sz w:val="16"/>
        </w:rPr>
        <w:t xml:space="preserve">　　   </w:t>
      </w:r>
      <w:r>
        <w:rPr>
          <w:rFonts w:hint="eastAsia" w:ascii="方正楷体_GBK" w:hAnsi="方正楷体_GBK" w:eastAsia="方正楷体_GBK" w:cs="方正楷体_GBK"/>
          <w:b/>
          <w:bCs/>
          <w:color w:val="auto"/>
          <w:kern w:val="2"/>
          <w:sz w:val="32"/>
          <w:szCs w:val="32"/>
          <w:lang w:val="en-US" w:eastAsia="zh-CN" w:bidi="ar-SA"/>
        </w:rPr>
        <w:t>（一）财政拨款收入：</w:t>
      </w:r>
      <w:r>
        <w:rPr>
          <w:rFonts w:hint="eastAsia" w:ascii="Times New Roman" w:hAnsi="Times New Roman" w:eastAsia="方正仿宋_GBK" w:cs="Times New Roman"/>
          <w:color w:val="auto"/>
          <w:kern w:val="2"/>
          <w:sz w:val="32"/>
          <w:szCs w:val="32"/>
          <w:lang w:val="en-US" w:eastAsia="zh-CN" w:bidi="ar-SA"/>
        </w:rPr>
        <w:t>指由财政拨款形成的部门收入。按现行管理制度，部门预算中反映的财政拨款仅包括一般公共预算财政拨款和政府性基金预算拨款。</w:t>
      </w:r>
      <w:r>
        <w:rPr>
          <w:rFonts w:hint="eastAsia" w:ascii="Times New Roman" w:hAnsi="Times New Roman" w:eastAsia="方正仿宋_GBK" w:cs="Times New Roman"/>
          <w:color w:val="auto"/>
          <w:kern w:val="2"/>
          <w:sz w:val="32"/>
          <w:szCs w:val="32"/>
          <w:lang w:val="en-US" w:eastAsia="zh-CN" w:bidi="ar-SA"/>
        </w:rPr>
        <w:br w:type="textWrapping"/>
      </w:r>
      <w:r>
        <w:rPr>
          <w:rFonts w:hint="eastAsia" w:cs="仿宋_GB2312"/>
          <w:color w:val="auto"/>
          <w:kern w:val="2"/>
          <w:sz w:val="32"/>
          <w:szCs w:val="32"/>
        </w:rPr>
        <w:t>　　</w:t>
      </w:r>
      <w:r>
        <w:rPr>
          <w:rFonts w:hint="eastAsia" w:ascii="方正楷体_GBK" w:hAnsi="方正楷体_GBK" w:eastAsia="方正楷体_GBK" w:cs="方正楷体_GBK"/>
          <w:b/>
          <w:bCs/>
          <w:color w:val="auto"/>
          <w:kern w:val="2"/>
          <w:sz w:val="32"/>
          <w:szCs w:val="32"/>
          <w:lang w:val="en-US" w:eastAsia="zh-CN" w:bidi="ar-SA"/>
        </w:rPr>
        <w:t>（二）事业收入：</w:t>
      </w:r>
      <w:r>
        <w:rPr>
          <w:rFonts w:hint="eastAsia" w:ascii="Times New Roman" w:hAnsi="Times New Roman" w:eastAsia="方正仿宋_GBK" w:cs="Times New Roman"/>
          <w:color w:val="auto"/>
          <w:kern w:val="2"/>
          <w:sz w:val="32"/>
          <w:szCs w:val="32"/>
          <w:lang w:val="en-US" w:eastAsia="zh-CN" w:bidi="ar-SA"/>
        </w:rPr>
        <w:t>指所属事业单位开展专业业务活动及辅助活动所取得的收入。</w:t>
      </w:r>
      <w:r>
        <w:rPr>
          <w:rFonts w:hint="eastAsia" w:ascii="Times New Roman" w:hAnsi="Times New Roman" w:eastAsia="方正仿宋_GBK" w:cs="Times New Roman"/>
          <w:color w:val="auto"/>
          <w:kern w:val="2"/>
          <w:sz w:val="32"/>
          <w:szCs w:val="32"/>
          <w:lang w:val="en-US" w:eastAsia="zh-CN" w:bidi="ar-SA"/>
        </w:rPr>
        <w:br w:type="textWrapping"/>
      </w:r>
      <w:r>
        <w:rPr>
          <w:rFonts w:hint="eastAsia" w:cs="仿宋_GB2312"/>
          <w:color w:val="auto"/>
          <w:kern w:val="2"/>
          <w:sz w:val="32"/>
          <w:szCs w:val="32"/>
        </w:rPr>
        <w:t>　　</w:t>
      </w:r>
      <w:r>
        <w:rPr>
          <w:rFonts w:hint="eastAsia" w:ascii="方正楷体_GBK" w:hAnsi="方正楷体_GBK" w:eastAsia="方正楷体_GBK" w:cs="方正楷体_GBK"/>
          <w:b/>
          <w:bCs/>
          <w:color w:val="auto"/>
          <w:kern w:val="2"/>
          <w:sz w:val="32"/>
          <w:szCs w:val="32"/>
          <w:lang w:val="en-US" w:eastAsia="zh-CN" w:bidi="ar-SA"/>
        </w:rPr>
        <w:t>（三）事业单位经营收入：</w:t>
      </w:r>
      <w:r>
        <w:rPr>
          <w:rFonts w:hint="eastAsia" w:ascii="Times New Roman" w:hAnsi="Times New Roman" w:eastAsia="方正仿宋_GBK" w:cs="Times New Roman"/>
          <w:color w:val="auto"/>
          <w:kern w:val="2"/>
          <w:sz w:val="32"/>
          <w:szCs w:val="32"/>
          <w:lang w:val="en-US" w:eastAsia="zh-CN" w:bidi="ar-SA"/>
        </w:rPr>
        <w:t>指所属事业单位在专业业务活动及其辅助活动之外开展非独立核算经营活动取得的收入。</w:t>
      </w:r>
      <w:r>
        <w:rPr>
          <w:rFonts w:hint="eastAsia" w:ascii="Times New Roman" w:hAnsi="Times New Roman" w:eastAsia="方正仿宋_GBK" w:cs="Times New Roman"/>
          <w:color w:val="auto"/>
          <w:kern w:val="2"/>
          <w:sz w:val="32"/>
          <w:szCs w:val="32"/>
          <w:lang w:val="en-US" w:eastAsia="zh-CN" w:bidi="ar-SA"/>
        </w:rPr>
        <w:br w:type="textWrapping"/>
      </w:r>
      <w:r>
        <w:rPr>
          <w:rFonts w:hint="eastAsia" w:cs="仿宋_GB2312"/>
          <w:color w:val="auto"/>
          <w:kern w:val="2"/>
          <w:sz w:val="32"/>
          <w:szCs w:val="32"/>
        </w:rPr>
        <w:t>　</w:t>
      </w:r>
      <w:r>
        <w:rPr>
          <w:rFonts w:hint="eastAsia" w:ascii="方正楷体_GBK" w:hAnsi="方正楷体_GBK" w:eastAsia="方正楷体_GBK" w:cs="方正楷体_GBK"/>
          <w:b/>
          <w:bCs/>
          <w:color w:val="auto"/>
          <w:kern w:val="2"/>
          <w:sz w:val="32"/>
          <w:szCs w:val="32"/>
          <w:lang w:val="en-US" w:eastAsia="zh-CN" w:bidi="ar-SA"/>
        </w:rPr>
        <w:t>　（四）其他收入：</w:t>
      </w:r>
      <w:r>
        <w:rPr>
          <w:rFonts w:hint="eastAsia" w:ascii="Times New Roman" w:hAnsi="Times New Roman" w:eastAsia="方正仿宋_GBK" w:cs="Times New Roman"/>
          <w:color w:val="auto"/>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Times New Roman" w:hAnsi="Times New Roman" w:eastAsia="方正仿宋_GBK" w:cs="Times New Roman"/>
          <w:color w:val="auto"/>
          <w:kern w:val="2"/>
          <w:sz w:val="32"/>
          <w:szCs w:val="32"/>
          <w:lang w:val="en-US" w:eastAsia="zh-CN" w:bidi="ar-SA"/>
        </w:rPr>
        <w:br w:type="textWrapping"/>
      </w:r>
      <w:r>
        <w:rPr>
          <w:rFonts w:hint="eastAsia" w:cs="仿宋_GB2312"/>
          <w:color w:val="auto"/>
          <w:kern w:val="2"/>
          <w:sz w:val="32"/>
          <w:szCs w:val="32"/>
        </w:rPr>
        <w:t>　</w:t>
      </w:r>
      <w:r>
        <w:rPr>
          <w:rFonts w:hint="eastAsia" w:ascii="方正楷体_GBK" w:hAnsi="方正楷体_GBK" w:eastAsia="方正楷体_GBK" w:cs="方正楷体_GBK"/>
          <w:b/>
          <w:bCs/>
          <w:color w:val="auto"/>
          <w:kern w:val="2"/>
          <w:sz w:val="32"/>
          <w:szCs w:val="32"/>
          <w:lang w:val="en-US" w:eastAsia="zh-CN" w:bidi="ar-SA"/>
        </w:rPr>
        <w:t>　（五）用事业基金弥补收支差额：</w:t>
      </w:r>
      <w:r>
        <w:rPr>
          <w:rFonts w:hint="eastAsia" w:ascii="Times New Roman" w:hAnsi="Times New Roman" w:eastAsia="方正仿宋_GBK" w:cs="Times New Roman"/>
          <w:color w:val="auto"/>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Times New Roman" w:hAnsi="Times New Roman" w:eastAsia="方正仿宋_GBK" w:cs="Times New Roman"/>
          <w:color w:val="auto"/>
          <w:kern w:val="2"/>
          <w:sz w:val="32"/>
          <w:szCs w:val="32"/>
          <w:lang w:val="en-US" w:eastAsia="zh-CN" w:bidi="ar-SA"/>
        </w:rPr>
        <w:br w:type="textWrapping"/>
      </w:r>
      <w:r>
        <w:rPr>
          <w:rFonts w:hint="eastAsia" w:cs="仿宋_GB2312"/>
          <w:color w:val="auto"/>
          <w:kern w:val="2"/>
          <w:sz w:val="32"/>
          <w:szCs w:val="32"/>
        </w:rPr>
        <w:t>　</w:t>
      </w:r>
      <w:r>
        <w:rPr>
          <w:rFonts w:hint="eastAsia" w:ascii="楷体" w:eastAsia="楷体" w:cs="仿宋_GB2312"/>
          <w:color w:val="auto"/>
          <w:kern w:val="2"/>
          <w:sz w:val="32"/>
          <w:szCs w:val="32"/>
        </w:rPr>
        <w:t>　</w:t>
      </w:r>
      <w:r>
        <w:rPr>
          <w:rFonts w:hint="eastAsia" w:ascii="方正楷体_GBK" w:hAnsi="方正楷体_GBK" w:eastAsia="方正楷体_GBK" w:cs="方正楷体_GBK"/>
          <w:b/>
          <w:bCs/>
          <w:color w:val="auto"/>
          <w:kern w:val="2"/>
          <w:sz w:val="32"/>
          <w:szCs w:val="32"/>
          <w:lang w:val="en-US" w:eastAsia="zh-CN" w:bidi="ar-SA"/>
        </w:rPr>
        <w:t>（六）上年结转：</w:t>
      </w:r>
      <w:r>
        <w:rPr>
          <w:rFonts w:hint="eastAsia" w:ascii="Times New Roman" w:hAnsi="Times New Roman" w:eastAsia="方正仿宋_GBK" w:cs="Times New Roman"/>
          <w:color w:val="auto"/>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14:paraId="196BF1C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color w:val="auto"/>
          <w:sz w:val="32"/>
          <w:szCs w:val="32"/>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73FDB1-8AC5-4C00-8F31-39332A9631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2C928E3-90AA-42E8-B373-E5571B70D9C2}"/>
  </w:font>
  <w:font w:name="楷体">
    <w:panose1 w:val="02010609060101010101"/>
    <w:charset w:val="86"/>
    <w:family w:val="modern"/>
    <w:pitch w:val="default"/>
    <w:sig w:usb0="800002BF" w:usb1="38CF7CFA" w:usb2="00000016" w:usb3="00000000" w:csb0="00040001" w:csb1="00000000"/>
    <w:embedRegular r:id="rId3" w:fontKey="{A3280E12-8BBA-44B0-AB17-B5DB1FA1A137}"/>
  </w:font>
  <w:font w:name="??">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3000509000000000000"/>
    <w:charset w:val="86"/>
    <w:family w:val="auto"/>
    <w:pitch w:val="default"/>
    <w:sig w:usb0="00000000" w:usb1="00000000" w:usb2="00000000" w:usb3="00000000" w:csb0="00040000" w:csb1="00000000"/>
    <w:embedRegular r:id="rId4" w:fontKey="{B6733DAE-EC50-43A1-9110-E2AE27FD712D}"/>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embedRegular r:id="rId5" w:fontKey="{54E24934-FCDF-48CC-94DA-668CDDEE0753}"/>
  </w:font>
  <w:font w:name="方正仿宋_GBK">
    <w:panose1 w:val="02000000000000000000"/>
    <w:charset w:val="86"/>
    <w:family w:val="auto"/>
    <w:pitch w:val="default"/>
    <w:sig w:usb0="A00002BF" w:usb1="38CF7CFA" w:usb2="00082016" w:usb3="00000000" w:csb0="00040001" w:csb1="00000000"/>
    <w:embedRegular r:id="rId6" w:fontKey="{1C84B0BB-5617-4E83-91FA-AEECB96C098C}"/>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945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9320252"/>
    <w:rsid w:val="30CB58E9"/>
    <w:rsid w:val="59DE5E05"/>
    <w:rsid w:val="63126535"/>
    <w:rsid w:val="655C2C65"/>
    <w:rsid w:val="6F934A83"/>
    <w:rsid w:val="740C7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b6b19a7a-100e-4bc4-8761-adfdee123868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7E337EA</paraID>
      <start>49</start>
      <end>59</end>
      <status>modified</status>
      <modifiedWord>一般公共预算财政拨款</modifiedWord>
      <trackRevisions>false</trackRevisions>
    </reviewItem>
    <reviewItem>
      <errorID>ca35dbd1-40fd-407e-a070-faa5c488752b</errorID>
      <errorWord>，</errorWord>
      <group>L1_Word</group>
      <groupName>字词问题</groupName>
      <ability>L2_Typo</ability>
      <abilityName>字词错误</abilityName>
      <candidateList>
        <item>，卫</item>
      </candidateList>
      <explain/>
      <paraID> 7E337EA</paraID>
      <start>186</start>
      <end>188</end>
      <status>modified</status>
      <modifiedWord>，卫</modifiedWord>
      <trackRevisions>false</trackRevisions>
    </reviewItem>
    <reviewItem>
      <errorID>4104af3a-684a-4560-aaab-d4f6d8c1a7a0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F0F1DBD</paraID>
      <start>56</start>
      <end>66</end>
      <status>modified</status>
      <modifiedWord>一般公共预算财政拨款</modifiedWord>
      <trackRevisions>false</trackRevisions>
    </reviewItem>
    <reviewItem>
      <errorID>074eea51-6f4a-4289-b830-b593faaed0cf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6A7BF8CC</paraID>
      <start>7</start>
      <end>17</end>
      <status>modified</status>
      <modifiedWord>一般公共预算财政拨款</modifiedWord>
      <trackRevisions>false</trackRevisions>
    </reviewItem>
    <reviewItem>
      <errorID>da040117-0c07-430b-a4f8-82fca9b95d4b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7FB3D6CE</paraID>
      <start>5</start>
      <end>15</end>
      <status>modified</status>
      <modifiedWord>一般公共预算财政拨款</modifiedWord>
      <trackRevisions>false</trackRevisions>
    </reviewItem>
    <reviewItem>
      <errorID>d100059d-5fbb-498f-a5be-c0339781ee5f</errorID>
      <errorWord>，</errorWord>
      <group>L1_Word</group>
      <groupName>字词问题</groupName>
      <ability>L2_Typo</ability>
      <abilityName>字词错误</abilityName>
      <candidateList>
        <item>，卫</item>
      </candidateList>
      <explain/>
      <paraID>7FB3D6CE</paraID>
      <start>142</start>
      <end>144</end>
      <status>modified</status>
      <modifiedWord>，卫</modifiedWord>
      <trackRevisions>false</trackRevisions>
    </reviewItem>
    <reviewItem>
      <errorID>0592e61c-9809-4dbc-93a6-9823b1032ca4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319832EE</paraID>
      <start>0</start>
      <end>2</end>
      <status>modified</status>
      <modifiedWord>1.</modifiedWord>
      <trackRevisions>false</trackRevisions>
    </reviewItem>
    <reviewItem>
      <errorID>d77e5f0f-a8fe-4a65-b282-c1f00a4d30bd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797969ED</paraID>
      <start>0</start>
      <end>2</end>
      <status>modified</status>
      <modifiedWord>3.</modifiedWord>
      <trackRevisions>false</trackRevisions>
    </reviewItem>
    <reviewItem>
      <errorID>de919f3a-5989-4eba-b612-cf213885bfca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5B44B6CF</paraID>
      <start>0</start>
      <end>2</end>
      <status>modified</status>
      <modifiedWord>4.</modifiedWord>
      <trackRevisions>false</trackRevisions>
    </reviewItem>
    <reviewItem>
      <errorID>dd69ffa3-38a8-4b86-b43d-6b4f268170b3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439A543</paraID>
      <start>60</start>
      <end>70</end>
      <status>modified</status>
      <modifiedWord>一般公共预算财政拨款</modifiedWord>
      <trackRevisions>false</trackRevisions>
    </reviewItem>
    <reviewItem>
      <errorID>c9a0e743-8415-453b-969c-42a2eb852fe1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439A543</paraID>
      <start>195</start>
      <end>197</end>
      <status>modified</status>
      <modifiedWord>”“</modifiedWord>
      <trackRevisions>false</trackRevisions>
    </reviewItem>
    <reviewItem>
      <errorID>db4f5a70-dff3-47d0-acb1-e338dadf583f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439A543</paraID>
      <start>201</start>
      <end>203</end>
      <status>modified</status>
      <modifiedWord>”“</modifiedWord>
      <trackRevisions>false</trackRevisions>
    </reviewItem>
    <reviewItem>
      <errorID>e42ad0e8-c327-49b4-9b51-0710dccd2b44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439A543</paraID>
      <start>288</start>
      <end>290</end>
      <status>modified</status>
      <modifiedWord>”“</modifiedWord>
      <trackRevisions>false</trackRevisions>
    </reviewItem>
    <reviewItem>
      <errorID>15f23fb3-df94-4e3a-b38d-d38b555dfd29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439A543</paraID>
      <start>294</start>
      <end>296</end>
      <status>modified</status>
      <modifiedWord>”“</modifiedWord>
      <trackRevisions>false</trackRevisions>
    </reviewItem>
    <reviewItem>
      <errorID>0fb12f96-6480-4ab7-b5e1-1093d09caaf2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439A543</paraID>
      <start>304</start>
      <end>306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edac38a-fd32-4c54-9f62-19c4b4721220}">
  <ds:schemaRefs/>
</ds:datastoreItem>
</file>

<file path=docProps/app.xml><?xml version="1.0" encoding="utf-8"?>
<Properties xmlns="http://schemas.openxmlformats.org/officeDocument/2006/extended-properties" xmlns:vt="http://schemas.openxmlformats.org/officeDocument/2006/docPropsVTypes">
  <Template>Normal.eit</Template>
  <Pages>10</Pages>
  <Words>312</Words>
  <Characters>319</Characters>
  <Lines>124</Lines>
  <Paragraphs>51</Paragraphs>
  <TotalTime>2</TotalTime>
  <ScaleCrop>false</ScaleCrop>
  <LinksUpToDate>false</LinksUpToDate>
  <CharactersWithSpaces>319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媛媛</cp:lastModifiedBy>
  <cp:lastPrinted>2018-01-30T09:39:00Z</cp:lastPrinted>
  <dcterms:modified xsi:type="dcterms:W3CDTF">2026-06-26T08:00:06Z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eyJoZGlkIjoiOWE1ZmMwODRmNGU1YzNkNTlmMmJmYjRhNmFjZDYwNDMiLCJ1c2VySWQiOiI0MjY2ODMzOTIifQ==</vt:lpwstr>
  </property>
  <property fmtid="{D5CDD505-2E9C-101B-9397-08002B2CF9AE}" pid="4" name="ICV">
    <vt:lpwstr>AA88314459694FADA97A2F16944B5C66_12</vt:lpwstr>
  </property>
</Properties>
</file>