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黑体" w:cs="Times New Roman"/>
          <w:sz w:val="32"/>
          <w:szCs w:val="32"/>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ind w:firstLine="1050" w:firstLineChars="500"/>
        <w:rPr>
          <w:rFonts w:hint="default" w:ascii="Times New Roman" w:hAnsi="Times New Roman" w:cs="Times New Roman"/>
        </w:rPr>
      </w:pPr>
    </w:p>
    <w:p>
      <w:pPr>
        <w:ind w:firstLine="1050" w:firstLineChars="500"/>
        <w:rPr>
          <w:rFonts w:hint="default" w:ascii="Times New Roman" w:hAnsi="Times New Roman" w:cs="Times New Roman"/>
        </w:rPr>
      </w:pPr>
    </w:p>
    <w:p>
      <w:pPr>
        <w:ind w:firstLine="1760" w:firstLineChars="400"/>
        <w:rPr>
          <w:rFonts w:hint="default" w:ascii="Times New Roman" w:hAnsi="Times New Roman" w:eastAsia="黑体" w:cs="Times New Roman"/>
          <w:sz w:val="44"/>
          <w:szCs w:val="44"/>
        </w:rPr>
      </w:pPr>
    </w:p>
    <w:p>
      <w:pPr>
        <w:ind w:firstLine="1760" w:firstLineChars="400"/>
        <w:rPr>
          <w:rFonts w:hint="default" w:ascii="Times New Roman" w:hAnsi="Times New Roman" w:eastAsia="黑体" w:cs="Times New Roman"/>
          <w:sz w:val="44"/>
          <w:szCs w:val="44"/>
        </w:rPr>
      </w:pPr>
    </w:p>
    <w:p>
      <w:pPr>
        <w:jc w:val="center"/>
        <w:rPr>
          <w:rFonts w:hint="default" w:ascii="Times New Roman" w:hAnsi="Times New Roman" w:eastAsia="黑体" w:cs="Times New Roman"/>
          <w:sz w:val="44"/>
          <w:szCs w:val="44"/>
          <w:lang w:eastAsia="zh-CN"/>
        </w:rPr>
      </w:pPr>
    </w:p>
    <w:p>
      <w:pPr>
        <w:jc w:val="center"/>
        <w:rPr>
          <w:rFonts w:hint="default" w:ascii="Times New Roman" w:hAnsi="Times New Roman" w:eastAsia="黑体" w:cs="Times New Roman"/>
          <w:sz w:val="44"/>
          <w:szCs w:val="44"/>
          <w:lang w:eastAsia="zh-CN"/>
        </w:rPr>
      </w:pPr>
    </w:p>
    <w:p>
      <w:pPr>
        <w:jc w:val="center"/>
        <w:rPr>
          <w:rFonts w:hint="default" w:ascii="Times New Roman" w:hAnsi="Times New Roman" w:eastAsia="黑体" w:cs="Times New Roman"/>
          <w:sz w:val="72"/>
          <w:szCs w:val="72"/>
        </w:rPr>
      </w:pPr>
      <w:r>
        <w:rPr>
          <w:rFonts w:hint="default" w:ascii="Times New Roman" w:hAnsi="Times New Roman" w:eastAsia="黑体" w:cs="Times New Roman"/>
          <w:sz w:val="72"/>
          <w:szCs w:val="72"/>
          <w:lang w:eastAsia="zh-CN"/>
        </w:rPr>
        <w:t>壤塘县人民政府办公室</w:t>
      </w:r>
      <w:r>
        <w:rPr>
          <w:rFonts w:hint="default" w:ascii="Times New Roman" w:hAnsi="Times New Roman" w:eastAsia="黑体" w:cs="Times New Roman"/>
          <w:sz w:val="72"/>
          <w:szCs w:val="72"/>
        </w:rPr>
        <w:t>2025</w:t>
      </w:r>
      <w:r>
        <w:rPr>
          <w:rFonts w:hint="default" w:ascii="Times New Roman" w:hAnsi="Times New Roman" w:eastAsia="黑体" w:cs="Times New Roman"/>
          <w:sz w:val="72"/>
          <w:szCs w:val="72"/>
        </w:rPr>
        <w:t>年部门预算</w:t>
      </w:r>
    </w:p>
    <w:p>
      <w:pPr>
        <w:ind w:firstLine="1760" w:firstLineChars="400"/>
        <w:rPr>
          <w:rFonts w:hint="default" w:ascii="Times New Roman" w:hAnsi="Times New Roman" w:eastAsia="黑体" w:cs="Times New Roman"/>
          <w:sz w:val="44"/>
          <w:szCs w:val="44"/>
        </w:rPr>
      </w:pPr>
    </w:p>
    <w:p>
      <w:pPr>
        <w:ind w:firstLine="1760" w:firstLineChars="400"/>
        <w:rPr>
          <w:rFonts w:hint="default" w:ascii="Times New Roman" w:hAnsi="Times New Roman" w:eastAsia="黑体" w:cs="Times New Roman"/>
          <w:sz w:val="44"/>
          <w:szCs w:val="44"/>
        </w:rPr>
      </w:pPr>
    </w:p>
    <w:p>
      <w:pPr>
        <w:ind w:firstLine="1760" w:firstLineChars="400"/>
        <w:rPr>
          <w:rFonts w:hint="default" w:ascii="Times New Roman" w:hAnsi="Times New Roman" w:eastAsia="黑体" w:cs="Times New Roman"/>
          <w:sz w:val="44"/>
          <w:szCs w:val="44"/>
        </w:rPr>
      </w:pPr>
    </w:p>
    <w:p>
      <w:pPr>
        <w:ind w:firstLine="1760" w:firstLineChars="400"/>
        <w:rPr>
          <w:rFonts w:hint="default" w:ascii="Times New Roman" w:hAnsi="Times New Roman" w:eastAsia="黑体" w:cs="Times New Roman"/>
          <w:sz w:val="44"/>
          <w:szCs w:val="44"/>
        </w:rPr>
      </w:pPr>
    </w:p>
    <w:p>
      <w:pPr>
        <w:ind w:firstLine="1760" w:firstLineChars="400"/>
        <w:rPr>
          <w:rFonts w:hint="default" w:ascii="Times New Roman" w:hAnsi="Times New Roman" w:eastAsia="黑体" w:cs="Times New Roman"/>
          <w:sz w:val="44"/>
          <w:szCs w:val="44"/>
        </w:rPr>
      </w:pPr>
    </w:p>
    <w:p>
      <w:pPr>
        <w:ind w:firstLine="1760" w:firstLineChars="400"/>
        <w:rPr>
          <w:rFonts w:hint="default" w:ascii="Times New Roman" w:hAnsi="Times New Roman" w:eastAsia="黑体" w:cs="Times New Roman"/>
          <w:sz w:val="44"/>
          <w:szCs w:val="44"/>
        </w:rPr>
      </w:pPr>
    </w:p>
    <w:p>
      <w:pPr>
        <w:ind w:firstLine="1760" w:firstLineChars="400"/>
        <w:rPr>
          <w:rFonts w:hint="default" w:ascii="Times New Roman" w:hAnsi="Times New Roman" w:eastAsia="黑体" w:cs="Times New Roman"/>
          <w:sz w:val="44"/>
          <w:szCs w:val="44"/>
        </w:rPr>
      </w:pPr>
    </w:p>
    <w:p>
      <w:pPr>
        <w:jc w:val="center"/>
        <w:rPr>
          <w:rFonts w:hint="default" w:ascii="Times New Roman" w:hAnsi="Times New Roman" w:eastAsia="黑体" w:cs="Times New Roman"/>
          <w:sz w:val="52"/>
          <w:szCs w:val="52"/>
        </w:rPr>
      </w:pPr>
      <w:r>
        <w:rPr>
          <w:rFonts w:hint="default" w:ascii="Times New Roman" w:hAnsi="Times New Roman" w:eastAsia="黑体" w:cs="Times New Roman"/>
          <w:sz w:val="52"/>
          <w:szCs w:val="52"/>
        </w:rPr>
        <w:t>目录</w:t>
      </w:r>
    </w:p>
    <w:p>
      <w:pPr>
        <w:ind w:firstLine="3080" w:firstLineChars="700"/>
        <w:rPr>
          <w:rFonts w:hint="default" w:ascii="Times New Roman" w:hAnsi="Times New Roman" w:eastAsia="黑体" w:cs="Times New Roman"/>
          <w:sz w:val="44"/>
          <w:szCs w:val="44"/>
        </w:rPr>
      </w:pPr>
    </w:p>
    <w:p>
      <w:pPr>
        <w:pStyle w:val="13"/>
        <w:ind w:firstLine="0" w:firstLineChars="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一、基本职能及主要工作</w:t>
      </w:r>
    </w:p>
    <w:p>
      <w:pPr>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（一）部门职能简介</w:t>
      </w:r>
    </w:p>
    <w:p>
      <w:pPr>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w:t>
      </w:r>
      <w:r>
        <w:rPr>
          <w:rFonts w:hint="default" w:ascii="Times New Roman" w:hAnsi="Times New Roman" w:eastAsia="楷体" w:cs="Times New Roman"/>
          <w:sz w:val="32"/>
          <w:szCs w:val="32"/>
        </w:rPr>
        <w:t>2025</w:t>
      </w:r>
      <w:r>
        <w:rPr>
          <w:rFonts w:hint="default" w:ascii="Times New Roman" w:hAnsi="Times New Roman" w:eastAsia="楷体" w:cs="Times New Roman"/>
          <w:sz w:val="32"/>
          <w:szCs w:val="32"/>
        </w:rPr>
        <w:t>年重点工作</w:t>
      </w:r>
    </w:p>
    <w:p>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二、部门预算单位构成</w:t>
      </w:r>
    </w:p>
    <w:p>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三、收支预算情况说明</w:t>
      </w:r>
    </w:p>
    <w:p>
      <w:pPr>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（一）收入预算情况</w:t>
      </w:r>
    </w:p>
    <w:p>
      <w:pPr>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（二）支出预算情况</w:t>
      </w:r>
    </w:p>
    <w:p>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四、财政拨款收支预算情况说明</w:t>
      </w:r>
    </w:p>
    <w:p>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五、一般公共预算当年拨款情况说明</w:t>
      </w:r>
    </w:p>
    <w:p>
      <w:pPr>
        <w:rPr>
          <w:rFonts w:hint="default" w:ascii="Times New Roman" w:hAnsi="Times New Roman" w:eastAsia="黑体" w:cs="Times New Roman"/>
          <w:sz w:val="32"/>
          <w:szCs w:val="32"/>
        </w:rPr>
      </w:pPr>
      <w:r>
        <w:rPr>
          <w:rFonts w:hint="default" w:ascii="Times New Roman" w:hAnsi="Times New Roman" w:eastAsia="楷体" w:cs="Times New Roman"/>
          <w:sz w:val="32"/>
          <w:szCs w:val="32"/>
        </w:rPr>
        <w:t>（一）一般公共预算当年拨款规模变化情况</w:t>
      </w:r>
      <w:r>
        <w:rPr>
          <w:rFonts w:hint="default" w:ascii="Times New Roman" w:hAnsi="Times New Roman" w:eastAsia="楷体" w:cs="Times New Roman"/>
          <w:sz w:val="32"/>
          <w:szCs w:val="32"/>
        </w:rPr>
        <w:br w:type="textWrapping"/>
      </w:r>
      <w:r>
        <w:rPr>
          <w:rFonts w:hint="default" w:ascii="Times New Roman" w:hAnsi="Times New Roman" w:eastAsia="楷体" w:cs="Times New Roman"/>
          <w:sz w:val="32"/>
          <w:szCs w:val="32"/>
        </w:rPr>
        <w:t>（二）一般公共预算当年拨款结构情况</w:t>
      </w:r>
      <w:r>
        <w:rPr>
          <w:rFonts w:hint="default" w:ascii="Times New Roman" w:hAnsi="Times New Roman" w:eastAsia="楷体" w:cs="Times New Roman"/>
          <w:sz w:val="32"/>
          <w:szCs w:val="32"/>
        </w:rPr>
        <w:br w:type="textWrapping"/>
      </w:r>
      <w:r>
        <w:rPr>
          <w:rFonts w:hint="default" w:ascii="Times New Roman" w:hAnsi="Times New Roman" w:eastAsia="楷体" w:cs="Times New Roman"/>
          <w:sz w:val="32"/>
          <w:szCs w:val="32"/>
        </w:rPr>
        <w:t>（三）一般公共预算当年拨款具体使用情况</w:t>
      </w:r>
      <w:r>
        <w:rPr>
          <w:rFonts w:hint="default" w:ascii="Times New Roman" w:hAnsi="Times New Roman" w:cs="Times New Roman"/>
          <w:kern w:val="0"/>
          <w:sz w:val="16"/>
          <w:szCs w:val="16"/>
        </w:rPr>
        <w:br w:type="textWrapping"/>
      </w:r>
      <w:r>
        <w:rPr>
          <w:rFonts w:hint="default" w:ascii="Times New Roman" w:hAnsi="Times New Roman" w:eastAsia="黑体" w:cs="Times New Roman"/>
          <w:sz w:val="32"/>
          <w:szCs w:val="32"/>
        </w:rPr>
        <w:t>六、一般公共预算基本支出情况说明</w:t>
      </w:r>
      <w:r>
        <w:rPr>
          <w:rFonts w:hint="default" w:ascii="Times New Roman" w:hAnsi="Times New Roman" w:eastAsia="黑体" w:cs="Times New Roman"/>
          <w:sz w:val="32"/>
          <w:szCs w:val="32"/>
        </w:rPr>
        <w:br w:type="textWrapping"/>
      </w:r>
      <w:r>
        <w:rPr>
          <w:rFonts w:hint="default" w:ascii="Times New Roman" w:hAnsi="Times New Roman" w:eastAsia="黑体" w:cs="Times New Roman"/>
          <w:sz w:val="32"/>
          <w:szCs w:val="32"/>
        </w:rPr>
        <w:t>七、“三公”经费财政拨款预算安排情况说明</w:t>
      </w:r>
      <w:r>
        <w:rPr>
          <w:rFonts w:hint="default" w:ascii="Times New Roman" w:hAnsi="Times New Roman" w:eastAsia="黑体" w:cs="Times New Roman"/>
          <w:sz w:val="32"/>
          <w:szCs w:val="32"/>
        </w:rPr>
        <w:br w:type="textWrapping"/>
      </w:r>
      <w:r>
        <w:rPr>
          <w:rFonts w:hint="default" w:ascii="Times New Roman" w:hAnsi="Times New Roman" w:eastAsia="黑体" w:cs="Times New Roman"/>
          <w:sz w:val="32"/>
          <w:szCs w:val="32"/>
        </w:rPr>
        <w:t>八、政府性基金预算支出情况说明</w:t>
      </w:r>
      <w:r>
        <w:rPr>
          <w:rFonts w:hint="default" w:ascii="Times New Roman" w:hAnsi="Times New Roman" w:eastAsia="黑体" w:cs="Times New Roman"/>
          <w:sz w:val="32"/>
          <w:szCs w:val="32"/>
        </w:rPr>
        <w:br w:type="textWrapping"/>
      </w:r>
      <w:r>
        <w:rPr>
          <w:rFonts w:hint="default" w:ascii="Times New Roman" w:hAnsi="Times New Roman" w:eastAsia="黑体" w:cs="Times New Roman"/>
          <w:sz w:val="32"/>
          <w:szCs w:val="32"/>
        </w:rPr>
        <w:t>九、其他重要事项的情况说明</w:t>
      </w:r>
      <w:r>
        <w:rPr>
          <w:rFonts w:hint="default" w:ascii="Times New Roman" w:hAnsi="Times New Roman" w:eastAsia="黑体" w:cs="Times New Roman"/>
          <w:sz w:val="32"/>
          <w:szCs w:val="32"/>
        </w:rPr>
        <w:br w:type="textWrapping"/>
      </w:r>
      <w:r>
        <w:rPr>
          <w:rFonts w:hint="default" w:ascii="Times New Roman" w:hAnsi="Times New Roman" w:eastAsia="黑体" w:cs="Times New Roman"/>
          <w:sz w:val="32"/>
          <w:szCs w:val="32"/>
        </w:rPr>
        <w:t>十、名称解释</w:t>
      </w:r>
    </w:p>
    <w:p>
      <w:pPr>
        <w:rPr>
          <w:rFonts w:hint="default" w:ascii="Times New Roman" w:hAnsi="Times New Roman" w:eastAsia="黑体" w:cs="Times New Roman"/>
          <w:sz w:val="32"/>
          <w:szCs w:val="32"/>
        </w:rPr>
      </w:pPr>
    </w:p>
    <w:p>
      <w:pPr>
        <w:widowControl/>
        <w:shd w:val="clear" w:color="auto" w:fill="FFFFFF"/>
        <w:spacing w:before="100" w:beforeAutospacing="1" w:after="100" w:afterAutospacing="1" w:line="290" w:lineRule="atLeast"/>
        <w:ind w:right="300"/>
        <w:jc w:val="left"/>
        <w:rPr>
          <w:rFonts w:hint="default" w:ascii="Times New Roman" w:hAnsi="Times New Roman" w:cs="Times New Roman"/>
          <w:kern w:val="0"/>
          <w:sz w:val="12"/>
          <w:szCs w:val="12"/>
        </w:rPr>
      </w:pPr>
    </w:p>
    <w:p>
      <w:pPr>
        <w:pStyle w:val="13"/>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一、基本职能及主要工作</w:t>
      </w:r>
    </w:p>
    <w:p>
      <w:pPr>
        <w:ind w:firstLine="642" w:firstLineChars="200"/>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（一）部门职能简介</w:t>
      </w:r>
    </w:p>
    <w:p>
      <w:pPr>
        <w:pStyle w:val="14"/>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640" w:firstLineChars="200"/>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color="auto" w:fill="FFFFFF"/>
        </w:rPr>
        <w:t>负责县政府、县政府办公室日常文书处理和事务工作</w:t>
      </w:r>
      <w:r>
        <w:rPr>
          <w:rFonts w:hint="default" w:ascii="Times New Roman" w:hAnsi="Times New Roman" w:eastAsia="方正仿宋_GBK" w:cs="Times New Roman"/>
          <w:i w:val="0"/>
          <w:iCs w:val="0"/>
          <w:caps w:val="0"/>
          <w:color w:val="000000"/>
          <w:spacing w:val="0"/>
          <w:sz w:val="32"/>
          <w:szCs w:val="32"/>
          <w:shd w:val="clear" w:color="auto" w:fill="FFFFFF"/>
          <w:lang w:eastAsia="zh-CN"/>
        </w:rPr>
        <w:t>，</w:t>
      </w:r>
      <w:r>
        <w:rPr>
          <w:rFonts w:hint="default" w:ascii="Times New Roman" w:hAnsi="Times New Roman" w:eastAsia="方正仿宋_GBK" w:cs="Times New Roman"/>
          <w:i w:val="0"/>
          <w:iCs w:val="0"/>
          <w:caps w:val="0"/>
          <w:color w:val="000000"/>
          <w:spacing w:val="0"/>
          <w:sz w:val="32"/>
          <w:szCs w:val="32"/>
          <w:shd w:val="clear" w:color="auto" w:fill="FFFFFF"/>
        </w:rPr>
        <w:t>组织起草或审核以县政府、县政府办公室名义发布的公文，负责县政府办各种会议的会务工作，负责全县政府系统政务信息收集和编报工作，反映各方面动态，负责县政府办的行政后勤保障工作，完成县委和县政府领导交办的其他工作。</w:t>
      </w:r>
    </w:p>
    <w:p>
      <w:pPr>
        <w:ind w:firstLine="642" w:firstLineChars="200"/>
        <w:rPr>
          <w:rFonts w:hint="default" w:ascii="Times New Roman" w:hAnsi="Times New Roman" w:eastAsia="楷体" w:cs="Times New Roman"/>
          <w:sz w:val="32"/>
          <w:szCs w:val="32"/>
        </w:rPr>
      </w:pPr>
      <w:r>
        <w:rPr>
          <w:rFonts w:hint="default" w:ascii="Times New Roman" w:hAnsi="Times New Roman" w:eastAsia="楷体" w:cs="Times New Roman"/>
          <w:b/>
          <w:bCs/>
          <w:sz w:val="32"/>
          <w:szCs w:val="32"/>
        </w:rPr>
        <w:t>（二）</w:t>
      </w:r>
      <w:r>
        <w:rPr>
          <w:rFonts w:hint="default" w:ascii="Times New Roman" w:hAnsi="Times New Roman" w:eastAsia="楷体" w:cs="Times New Roman"/>
          <w:b/>
          <w:bCs/>
          <w:sz w:val="32"/>
          <w:szCs w:val="32"/>
        </w:rPr>
        <w:t>2025</w:t>
      </w:r>
      <w:r>
        <w:rPr>
          <w:rFonts w:hint="default" w:ascii="Times New Roman" w:hAnsi="Times New Roman" w:eastAsia="楷体" w:cs="Times New Roman"/>
          <w:b/>
          <w:bCs/>
          <w:sz w:val="32"/>
          <w:szCs w:val="32"/>
        </w:rPr>
        <w:t>年重点工作</w:t>
      </w:r>
    </w:p>
    <w:p>
      <w:pPr>
        <w:keepNext w:val="0"/>
        <w:keepLines w:val="0"/>
        <w:pageBreakBefore w:val="0"/>
        <w:kinsoku/>
        <w:wordWrap/>
        <w:overflowPunct/>
        <w:topLinePunct w:val="0"/>
        <w:autoSpaceDE/>
        <w:autoSpaceDN/>
        <w:bidi w:val="0"/>
        <w:adjustRightInd/>
        <w:snapToGrid/>
        <w:spacing w:beforeAutospacing="0" w:afterAutospacing="0" w:line="540" w:lineRule="exact"/>
        <w:ind w:right="0" w:firstLine="640"/>
        <w:textAlignment w:val="auto"/>
        <w:rPr>
          <w:rFonts w:hint="default" w:ascii="Times New Roman" w:hAnsi="Times New Roman" w:eastAsia="方正仿宋_GBK" w:cs="Times New Roman"/>
          <w:color w:val="auto"/>
          <w:spacing w:val="0"/>
          <w:kern w:val="2"/>
          <w:sz w:val="32"/>
          <w:szCs w:val="32"/>
          <w:shd w:val="clear" w:color="auto" w:fill="FFFFFF"/>
          <w:lang w:val="en-US" w:eastAsia="zh-CN" w:bidi="ar-SA"/>
        </w:rPr>
      </w:pPr>
      <w:r>
        <w:rPr>
          <w:rFonts w:hint="default" w:ascii="Times New Roman" w:hAnsi="Times New Roman" w:eastAsia="方正仿宋_GBK" w:cs="Times New Roman"/>
          <w:color w:val="auto"/>
          <w:sz w:val="32"/>
          <w:szCs w:val="32"/>
          <w:shd w:val="clear" w:color="auto" w:fill="FFFFFF"/>
          <w:lang w:bidi="ar-SA"/>
        </w:rPr>
        <w:t>202</w:t>
      </w:r>
      <w:r>
        <w:rPr>
          <w:rFonts w:hint="default" w:ascii="Times New Roman" w:hAnsi="Times New Roman" w:eastAsia="方正仿宋_GBK" w:cs="Times New Roman"/>
          <w:color w:val="auto"/>
          <w:sz w:val="32"/>
          <w:szCs w:val="32"/>
          <w:shd w:val="clear" w:color="auto" w:fill="FFFFFF"/>
          <w:lang w:val="en-US" w:eastAsia="zh-CN" w:bidi="ar-SA"/>
        </w:rPr>
        <w:t>5</w:t>
      </w:r>
      <w:r>
        <w:rPr>
          <w:rFonts w:hint="default" w:ascii="Times New Roman" w:hAnsi="Times New Roman" w:eastAsia="方正仿宋_GBK" w:cs="Times New Roman"/>
          <w:color w:val="auto"/>
          <w:spacing w:val="0"/>
          <w:kern w:val="2"/>
          <w:sz w:val="32"/>
          <w:szCs w:val="32"/>
          <w:shd w:val="clear" w:color="auto" w:fill="FFFFFF"/>
          <w:lang w:val="en-US" w:eastAsia="zh-CN" w:bidi="ar-SA"/>
        </w:rPr>
        <w:t>年，我办将在县委、县政府的坚强领导下，坚持以习近平新时代中国特色社会主义思想为指导，深入学习贯彻党的二十大精神、</w:t>
      </w:r>
      <w:r>
        <w:rPr>
          <w:rFonts w:hint="eastAsia" w:ascii="Times New Roman" w:hAnsi="Times New Roman" w:eastAsia="方正仿宋_GBK" w:cs="Times New Roman"/>
          <w:color w:val="auto"/>
          <w:spacing w:val="0"/>
          <w:kern w:val="2"/>
          <w:sz w:val="32"/>
          <w:szCs w:val="32"/>
          <w:shd w:val="clear" w:color="auto" w:fill="FFFFFF"/>
          <w:lang w:val="en-US" w:eastAsia="zh-CN" w:bidi="ar-SA"/>
        </w:rPr>
        <w:t>党的</w:t>
      </w:r>
      <w:r>
        <w:rPr>
          <w:rFonts w:hint="default" w:ascii="Times New Roman" w:hAnsi="Times New Roman" w:eastAsia="方正仿宋_GBK" w:cs="Times New Roman"/>
          <w:color w:val="auto"/>
          <w:spacing w:val="0"/>
          <w:kern w:val="2"/>
          <w:sz w:val="32"/>
          <w:szCs w:val="32"/>
          <w:shd w:val="clear" w:color="auto" w:fill="FFFFFF"/>
          <w:lang w:val="en-US" w:eastAsia="zh-CN" w:bidi="ar-SA"/>
        </w:rPr>
        <w:t>二十届三中全会、省委十二届六次全会、州委十二届五次全会、县委十四届五次全会精神，锚定县委“一个总体目标、四县战略路径、六大支撑”任务，昂扬向上、奋发有为的精神状态，在“强化政治建设、强化队伍建设、强化作风建设、强化后勤管理</w:t>
      </w:r>
      <w:bookmarkStart w:id="0" w:name="_GoBack"/>
      <w:bookmarkEnd w:id="0"/>
      <w:r>
        <w:rPr>
          <w:rFonts w:hint="default" w:ascii="Times New Roman" w:hAnsi="Times New Roman" w:eastAsia="方正仿宋_GBK" w:cs="Times New Roman"/>
          <w:color w:val="auto"/>
          <w:spacing w:val="0"/>
          <w:kern w:val="2"/>
          <w:sz w:val="32"/>
          <w:szCs w:val="32"/>
          <w:shd w:val="clear" w:color="auto" w:fill="FFFFFF"/>
          <w:lang w:val="en-US" w:eastAsia="zh-CN" w:bidi="ar-SA"/>
        </w:rPr>
        <w:t>、强化督导检查”等工作上真抓实干、走在前列，为加快建设中国式现代化新壤塘篇章作出积极贡献。</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40" w:lineRule="exact"/>
        <w:ind w:right="0" w:rightChars="0"/>
        <w:jc w:val="both"/>
        <w:textAlignment w:val="auto"/>
        <w:outlineLvl w:val="9"/>
        <w:rPr>
          <w:rFonts w:hint="default" w:ascii="Times New Roman" w:hAnsi="Times New Roman" w:eastAsia="楷体" w:cs="Times New Roman"/>
          <w:b/>
          <w:bCs/>
          <w:color w:val="auto"/>
          <w:spacing w:val="0"/>
          <w:kern w:val="2"/>
          <w:sz w:val="32"/>
          <w:szCs w:val="32"/>
          <w:shd w:val="clear" w:color="auto" w:fill="FFFFFF"/>
          <w:lang w:val="en-US" w:eastAsia="zh-CN" w:bidi="ar-SA"/>
        </w:rPr>
      </w:pPr>
      <w:r>
        <w:rPr>
          <w:rFonts w:hint="default" w:ascii="Times New Roman" w:hAnsi="Times New Roman" w:eastAsia="楷体" w:cs="Times New Roman"/>
          <w:b/>
          <w:bCs/>
          <w:color w:val="auto"/>
          <w:spacing w:val="0"/>
          <w:kern w:val="2"/>
          <w:sz w:val="32"/>
          <w:szCs w:val="32"/>
          <w:shd w:val="clear" w:color="auto" w:fill="FFFFFF"/>
          <w:lang w:val="en-US" w:eastAsia="zh-CN" w:bidi="ar-SA"/>
        </w:rPr>
        <w:t>1、</w:t>
      </w:r>
      <w:r>
        <w:rPr>
          <w:rFonts w:hint="default" w:ascii="Times New Roman" w:hAnsi="Times New Roman" w:eastAsia="楷体" w:cs="Times New Roman"/>
          <w:b/>
          <w:bCs/>
          <w:color w:val="auto"/>
          <w:spacing w:val="0"/>
          <w:kern w:val="2"/>
          <w:sz w:val="32"/>
          <w:szCs w:val="32"/>
          <w:shd w:val="clear" w:color="auto" w:fill="FFFFFF"/>
          <w:lang w:val="en-US" w:eastAsia="zh-CN" w:bidi="ar-SA"/>
        </w:rPr>
        <w:t>持续强化政治建设，更好发挥政治引领作用。</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40" w:lineRule="exact"/>
        <w:ind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仿宋" w:cs="Times New Roman"/>
          <w:color w:val="auto"/>
          <w:spacing w:val="0"/>
          <w:kern w:val="2"/>
          <w:sz w:val="32"/>
          <w:szCs w:val="32"/>
          <w:shd w:val="clear" w:color="auto" w:fill="FFFFFF"/>
          <w:lang w:val="en-US" w:eastAsia="zh-CN" w:bidi="ar-SA"/>
        </w:rPr>
        <w:t>深</w:t>
      </w:r>
      <w:r>
        <w:rPr>
          <w:rFonts w:hint="default" w:ascii="Times New Roman" w:hAnsi="Times New Roman" w:eastAsia="方正仿宋_GBK" w:cs="Times New Roman"/>
          <w:sz w:val="32"/>
          <w:szCs w:val="32"/>
          <w:lang w:val="en-US" w:eastAsia="zh-CN"/>
        </w:rPr>
        <w:t>入学习习近平新时代中国特色社会主义思想，坚持以习近平总书记对办公厅工作“五个坚持”为指引，紧紧围绕县委、县政府中心工作，时刻把纪律和规矩挺在前面，带动工作纪律、廉洁纪律、群众纪律、生活纪律根植于心，引导知敬畏、存戒惧、守底线，切实做好新时代办公室工作。</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40" w:lineRule="exact"/>
        <w:ind w:right="0" w:rightChars="0"/>
        <w:jc w:val="both"/>
        <w:textAlignment w:val="auto"/>
        <w:outlineLvl w:val="9"/>
        <w:rPr>
          <w:rFonts w:hint="default" w:ascii="Times New Roman" w:hAnsi="Times New Roman" w:eastAsia="楷体" w:cs="Times New Roman"/>
          <w:b/>
          <w:bCs/>
          <w:color w:val="auto"/>
          <w:spacing w:val="0"/>
          <w:kern w:val="2"/>
          <w:sz w:val="32"/>
          <w:szCs w:val="32"/>
          <w:shd w:val="clear" w:color="auto" w:fill="FFFFFF"/>
          <w:lang w:val="en-US" w:eastAsia="zh-CN" w:bidi="ar-SA"/>
        </w:rPr>
      </w:pPr>
      <w:r>
        <w:rPr>
          <w:rFonts w:hint="default" w:ascii="Times New Roman" w:hAnsi="Times New Roman" w:eastAsia="楷体" w:cs="Times New Roman"/>
          <w:b/>
          <w:bCs/>
          <w:color w:val="auto"/>
          <w:spacing w:val="0"/>
          <w:kern w:val="2"/>
          <w:sz w:val="32"/>
          <w:szCs w:val="32"/>
          <w:shd w:val="clear" w:color="auto" w:fill="FFFFFF"/>
          <w:lang w:val="en-US" w:eastAsia="zh-CN" w:bidi="ar-SA"/>
        </w:rPr>
        <w:t>2、</w:t>
      </w:r>
      <w:r>
        <w:rPr>
          <w:rFonts w:hint="default" w:ascii="Times New Roman" w:hAnsi="Times New Roman" w:eastAsia="楷体" w:cs="Times New Roman"/>
          <w:b/>
          <w:bCs/>
          <w:color w:val="auto"/>
          <w:spacing w:val="0"/>
          <w:kern w:val="2"/>
          <w:sz w:val="32"/>
          <w:szCs w:val="32"/>
          <w:shd w:val="clear" w:color="auto" w:fill="FFFFFF"/>
          <w:lang w:val="en-US" w:eastAsia="zh-CN" w:bidi="ar-SA"/>
        </w:rPr>
        <w:t>持续强化队伍建设，更好发挥服务机关作用。</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40" w:lineRule="exact"/>
        <w:ind w:right="0" w:rightChars="0" w:firstLine="640" w:firstLineChars="200"/>
        <w:jc w:val="both"/>
        <w:textAlignment w:val="auto"/>
        <w:outlineLvl w:val="9"/>
        <w:rPr>
          <w:rFonts w:hint="default" w:ascii="Times New Roman" w:hAnsi="Times New Roman" w:eastAsia="方正仿宋_GBK" w:cs="Times New Roman"/>
          <w:color w:val="auto"/>
          <w:spacing w:val="0"/>
          <w:kern w:val="2"/>
          <w:sz w:val="32"/>
          <w:szCs w:val="32"/>
          <w:shd w:val="clear" w:color="auto" w:fill="FFFFFF"/>
          <w:lang w:val="en-US" w:eastAsia="zh-CN" w:bidi="ar-SA"/>
        </w:rPr>
      </w:pPr>
      <w:r>
        <w:rPr>
          <w:rFonts w:hint="default" w:ascii="Times New Roman" w:hAnsi="Times New Roman" w:eastAsia="方正仿宋_GBK" w:cs="Times New Roman"/>
          <w:color w:val="auto"/>
          <w:spacing w:val="0"/>
          <w:kern w:val="2"/>
          <w:sz w:val="32"/>
          <w:szCs w:val="32"/>
          <w:shd w:val="clear" w:color="auto" w:fill="FFFFFF"/>
          <w:lang w:val="en-US" w:eastAsia="zh-CN" w:bidi="ar-SA"/>
        </w:rPr>
        <w:t>扣队伍建设需求，着力抓好人才培育，强化干部职工的日常考核和培训，促进考核提质，工作提效，以“人人尽力、时时尽责，人人守纪、事事守规”的实际行动靠前站位、做好表率，为工作的顺利开展提供坚实保障。</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40" w:lineRule="exact"/>
        <w:ind w:right="0" w:rightChars="0"/>
        <w:textAlignment w:val="auto"/>
        <w:rPr>
          <w:rFonts w:hint="default" w:ascii="Times New Roman" w:hAnsi="Times New Roman" w:eastAsia="楷体" w:cs="Times New Roman"/>
          <w:b/>
          <w:bCs/>
          <w:color w:val="auto"/>
          <w:spacing w:val="0"/>
          <w:kern w:val="2"/>
          <w:sz w:val="32"/>
          <w:szCs w:val="32"/>
          <w:shd w:val="clear" w:color="auto" w:fill="FFFFFF"/>
          <w:lang w:val="en-US" w:eastAsia="zh-CN" w:bidi="ar-SA"/>
        </w:rPr>
      </w:pPr>
      <w:r>
        <w:rPr>
          <w:rFonts w:hint="default" w:ascii="Times New Roman" w:hAnsi="Times New Roman" w:eastAsia="楷体" w:cs="Times New Roman"/>
          <w:b/>
          <w:bCs/>
          <w:color w:val="auto"/>
          <w:spacing w:val="0"/>
          <w:kern w:val="2"/>
          <w:sz w:val="32"/>
          <w:szCs w:val="32"/>
          <w:shd w:val="clear" w:color="auto" w:fill="FFFFFF"/>
          <w:lang w:val="en-US" w:eastAsia="zh-CN" w:bidi="ar-SA"/>
        </w:rPr>
        <w:t>3、</w:t>
      </w:r>
      <w:r>
        <w:rPr>
          <w:rFonts w:hint="default" w:ascii="Times New Roman" w:hAnsi="Times New Roman" w:eastAsia="楷体" w:cs="Times New Roman"/>
          <w:b/>
          <w:bCs/>
          <w:color w:val="auto"/>
          <w:spacing w:val="0"/>
          <w:kern w:val="2"/>
          <w:sz w:val="32"/>
          <w:szCs w:val="32"/>
          <w:shd w:val="clear" w:color="auto" w:fill="FFFFFF"/>
          <w:lang w:val="en-US" w:eastAsia="zh-CN" w:bidi="ar-SA"/>
        </w:rPr>
        <w:t>持续强化作风建设，更好发挥参谋助手作用。</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40" w:lineRule="exact"/>
        <w:ind w:right="0" w:rightChars="0" w:firstLine="640" w:firstLineChars="200"/>
        <w:textAlignment w:val="auto"/>
        <w:rPr>
          <w:rFonts w:hint="default" w:ascii="Times New Roman" w:hAnsi="Times New Roman" w:eastAsia="方正仿宋_GBK" w:cs="Times New Roman"/>
          <w:color w:val="auto"/>
          <w:spacing w:val="0"/>
          <w:kern w:val="2"/>
          <w:sz w:val="32"/>
          <w:szCs w:val="32"/>
          <w:shd w:val="clear" w:color="auto" w:fill="FFFFFF"/>
          <w:lang w:val="en-US" w:eastAsia="zh-CN" w:bidi="ar-SA"/>
        </w:rPr>
      </w:pPr>
      <w:r>
        <w:rPr>
          <w:rFonts w:hint="default" w:ascii="Times New Roman" w:hAnsi="Times New Roman" w:eastAsia="仿宋" w:cs="Times New Roman"/>
          <w:color w:val="auto"/>
          <w:spacing w:val="0"/>
          <w:kern w:val="2"/>
          <w:sz w:val="32"/>
          <w:szCs w:val="32"/>
          <w:shd w:val="clear" w:color="auto" w:fill="FFFFFF"/>
          <w:lang w:val="en-US" w:eastAsia="zh-CN" w:bidi="ar-SA"/>
        </w:rPr>
        <w:t>不</w:t>
      </w:r>
      <w:r>
        <w:rPr>
          <w:rFonts w:hint="default" w:ascii="Times New Roman" w:hAnsi="Times New Roman" w:eastAsia="方正仿宋_GBK" w:cs="Times New Roman"/>
          <w:color w:val="auto"/>
          <w:spacing w:val="0"/>
          <w:kern w:val="2"/>
          <w:sz w:val="32"/>
          <w:szCs w:val="32"/>
          <w:shd w:val="clear" w:color="auto" w:fill="FFFFFF"/>
          <w:lang w:val="en-US" w:eastAsia="zh-CN" w:bidi="ar-SA"/>
        </w:rPr>
        <w:t>断增强主动服务意识，立足岗位，改进工作方式方法、调整工作思路，围绕全县重点工作和办公室承担的目标任务，明确责任分工，细化工作举措，在强化综合协调、以文辅政、后勤保障、督查督办、政务公开、国防动员等方面下功夫、提效能，努力使工作节奏与新要求、新任务同频共振，保证各项工作正常运转。</w:t>
      </w:r>
    </w:p>
    <w:p>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40" w:lineRule="exact"/>
        <w:ind w:right="0"/>
        <w:jc w:val="both"/>
        <w:textAlignment w:val="auto"/>
        <w:outlineLvl w:val="9"/>
        <w:rPr>
          <w:rFonts w:hint="default" w:ascii="Times New Roman" w:hAnsi="Times New Roman" w:eastAsia="楷体" w:cs="Times New Roman"/>
          <w:b/>
          <w:bCs/>
          <w:color w:val="auto"/>
          <w:spacing w:val="0"/>
          <w:kern w:val="2"/>
          <w:sz w:val="32"/>
          <w:szCs w:val="32"/>
          <w:shd w:val="clear" w:color="auto" w:fill="FFFFFF"/>
          <w:lang w:val="en-US" w:eastAsia="zh-CN" w:bidi="ar-SA"/>
        </w:rPr>
      </w:pPr>
      <w:r>
        <w:rPr>
          <w:rFonts w:hint="default" w:ascii="Times New Roman" w:hAnsi="Times New Roman" w:eastAsia="楷体" w:cs="Times New Roman"/>
          <w:b/>
          <w:bCs/>
          <w:color w:val="auto"/>
          <w:spacing w:val="0"/>
          <w:kern w:val="2"/>
          <w:sz w:val="32"/>
          <w:szCs w:val="32"/>
          <w:shd w:val="clear" w:color="auto" w:fill="FFFFFF"/>
          <w:lang w:val="en-US" w:eastAsia="zh-CN" w:bidi="ar-SA"/>
        </w:rPr>
        <w:t>持续强化后勤管理，更好发挥后勤保障作用。</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40" w:lineRule="exact"/>
        <w:ind w:right="0" w:rightChars="0" w:firstLine="640" w:firstLineChars="200"/>
        <w:jc w:val="both"/>
        <w:textAlignment w:val="auto"/>
        <w:outlineLvl w:val="9"/>
        <w:rPr>
          <w:rFonts w:hint="default" w:ascii="Times New Roman" w:hAnsi="Times New Roman" w:eastAsia="仿宋" w:cs="Times New Roman"/>
          <w:color w:val="auto"/>
          <w:spacing w:val="0"/>
          <w:kern w:val="2"/>
          <w:sz w:val="32"/>
          <w:szCs w:val="32"/>
          <w:shd w:val="clear" w:color="auto" w:fill="FFFFFF"/>
          <w:lang w:val="en-US" w:eastAsia="zh-CN" w:bidi="ar-SA"/>
        </w:rPr>
      </w:pPr>
      <w:r>
        <w:rPr>
          <w:rFonts w:hint="default" w:ascii="Times New Roman" w:hAnsi="Times New Roman" w:eastAsia="仿宋" w:cs="Times New Roman"/>
          <w:color w:val="auto"/>
          <w:spacing w:val="0"/>
          <w:kern w:val="2"/>
          <w:sz w:val="32"/>
          <w:szCs w:val="32"/>
          <w:shd w:val="clear" w:color="auto" w:fill="FFFFFF"/>
          <w:lang w:val="en-US" w:eastAsia="zh-CN" w:bidi="ar-SA"/>
        </w:rPr>
        <w:t>积极探索改进后勤保障的新途径，实现由被动服务向主动服务转变，力求对领导服务和对机关工作服务的有机统一。加强办公室公务用车、耗材管理，从严控制公务接待，</w:t>
      </w:r>
      <w:r>
        <w:rPr>
          <w:rFonts w:hint="default" w:ascii="Times New Roman" w:hAnsi="Times New Roman" w:eastAsia="仿宋" w:cs="Times New Roman"/>
          <w:color w:val="auto"/>
          <w:spacing w:val="0"/>
          <w:kern w:val="2"/>
          <w:sz w:val="32"/>
          <w:szCs w:val="32"/>
          <w:shd w:val="clear" w:color="auto" w:fill="FFFFFF"/>
          <w:lang w:val="en-US" w:eastAsia="zh-CN" w:bidi="ar-SA"/>
        </w:rPr>
        <w:t>严格把控费用的审核报销关，</w:t>
      </w:r>
      <w:r>
        <w:rPr>
          <w:rFonts w:hint="default" w:ascii="Times New Roman" w:hAnsi="Times New Roman" w:eastAsia="仿宋" w:cs="Times New Roman"/>
          <w:color w:val="auto"/>
          <w:spacing w:val="0"/>
          <w:kern w:val="2"/>
          <w:sz w:val="32"/>
          <w:szCs w:val="32"/>
          <w:shd w:val="clear" w:color="auto" w:fill="FFFFFF"/>
          <w:lang w:val="en-US" w:eastAsia="zh-CN" w:bidi="ar-SA"/>
        </w:rPr>
        <w:t>坚决杜绝浪费现象。</w:t>
      </w:r>
    </w:p>
    <w:p>
      <w:pPr>
        <w:keepNext w:val="0"/>
        <w:keepLines w:val="0"/>
        <w:pageBreakBefore w:val="0"/>
        <w:numPr>
          <w:ilvl w:val="0"/>
          <w:numId w:val="1"/>
        </w:numPr>
        <w:kinsoku/>
        <w:wordWrap/>
        <w:overflowPunct/>
        <w:topLinePunct w:val="0"/>
        <w:autoSpaceDE/>
        <w:autoSpaceDN/>
        <w:bidi w:val="0"/>
        <w:adjustRightInd/>
        <w:snapToGrid/>
        <w:spacing w:beforeAutospacing="0" w:afterAutospacing="0" w:line="540" w:lineRule="exact"/>
        <w:ind w:left="0" w:leftChars="0" w:right="0" w:firstLine="0" w:firstLineChars="0"/>
        <w:textAlignment w:val="auto"/>
        <w:rPr>
          <w:rFonts w:hint="default" w:ascii="Times New Roman" w:hAnsi="Times New Roman" w:eastAsia="楷体" w:cs="Times New Roman"/>
          <w:b/>
          <w:bCs/>
          <w:color w:val="auto"/>
          <w:spacing w:val="0"/>
          <w:kern w:val="2"/>
          <w:sz w:val="32"/>
          <w:szCs w:val="32"/>
          <w:shd w:val="clear" w:color="auto" w:fill="FFFFFF"/>
          <w:lang w:val="en-US" w:eastAsia="zh-CN" w:bidi="ar-SA"/>
        </w:rPr>
      </w:pPr>
      <w:r>
        <w:rPr>
          <w:rFonts w:hint="default" w:ascii="Times New Roman" w:hAnsi="Times New Roman" w:eastAsia="楷体" w:cs="Times New Roman"/>
          <w:b/>
          <w:bCs/>
          <w:color w:val="auto"/>
          <w:spacing w:val="0"/>
          <w:kern w:val="2"/>
          <w:sz w:val="32"/>
          <w:szCs w:val="32"/>
          <w:shd w:val="clear" w:color="auto" w:fill="FFFFFF"/>
          <w:lang w:val="en-US" w:eastAsia="zh-CN" w:bidi="ar-SA"/>
        </w:rPr>
        <w:t>持续强化督导检查，更好发挥推动落实作用。</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40" w:lineRule="exact"/>
        <w:ind w:leftChars="0" w:right="0" w:rightChars="0" w:firstLine="640" w:firstLineChars="200"/>
        <w:textAlignment w:val="auto"/>
        <w:rPr>
          <w:rFonts w:hint="default" w:ascii="Times New Roman" w:hAnsi="Times New Roman" w:eastAsia="仿宋" w:cs="Times New Roman"/>
          <w:color w:val="auto"/>
          <w:spacing w:val="0"/>
          <w:kern w:val="2"/>
          <w:sz w:val="32"/>
          <w:szCs w:val="32"/>
          <w:shd w:val="clear" w:color="auto" w:fill="FFFFFF"/>
          <w:lang w:val="en-US" w:eastAsia="zh-CN" w:bidi="ar-SA"/>
        </w:rPr>
      </w:pPr>
      <w:r>
        <w:rPr>
          <w:rFonts w:hint="default" w:ascii="Times New Roman" w:hAnsi="Times New Roman" w:eastAsia="仿宋" w:cs="Times New Roman"/>
          <w:color w:val="auto"/>
          <w:spacing w:val="0"/>
          <w:kern w:val="2"/>
          <w:sz w:val="32"/>
          <w:szCs w:val="32"/>
          <w:shd w:val="clear" w:color="auto" w:fill="FFFFFF"/>
          <w:lang w:val="en-US" w:eastAsia="zh-CN" w:bidi="ar-SA"/>
        </w:rPr>
        <w:t>围绕政府工作高效运行，采取“四不两直”等方式，抓实协同调度督查，推动解决存在问题，促进政令畅通，切实树立办公室干部的良好形象。</w:t>
      </w:r>
    </w:p>
    <w:p>
      <w:pPr>
        <w:pStyle w:val="13"/>
        <w:numPr>
          <w:ilvl w:val="0"/>
          <w:numId w:val="2"/>
        </w:numPr>
        <w:ind w:firstLineChars="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部门预算单位构成</w:t>
      </w:r>
    </w:p>
    <w:p>
      <w:pPr>
        <w:pStyle w:val="14"/>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640" w:firstLineChars="200"/>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color="auto" w:fill="FFFFFF"/>
        </w:rPr>
        <w:t>壤塘县人民政府办公室属一级预算单位，下属二级预算单位</w:t>
      </w:r>
      <w:r>
        <w:rPr>
          <w:rFonts w:hint="default" w:ascii="Times New Roman" w:hAnsi="Times New Roman" w:eastAsia="方正仿宋_GBK" w:cs="Times New Roman"/>
          <w:i w:val="0"/>
          <w:iCs w:val="0"/>
          <w:caps w:val="0"/>
          <w:color w:val="000000"/>
          <w:spacing w:val="0"/>
          <w:sz w:val="32"/>
          <w:szCs w:val="32"/>
          <w:shd w:val="clear" w:color="auto" w:fill="FFFFFF"/>
          <w:lang w:val="en-US" w:eastAsia="zh-CN"/>
        </w:rPr>
        <w:t>0</w:t>
      </w:r>
      <w:r>
        <w:rPr>
          <w:rFonts w:hint="default" w:ascii="Times New Roman" w:hAnsi="Times New Roman" w:eastAsia="方正仿宋_GBK" w:cs="Times New Roman"/>
          <w:i w:val="0"/>
          <w:iCs w:val="0"/>
          <w:caps w:val="0"/>
          <w:color w:val="000000"/>
          <w:spacing w:val="0"/>
          <w:sz w:val="32"/>
          <w:szCs w:val="32"/>
          <w:shd w:val="clear" w:color="auto" w:fill="FFFFFF"/>
        </w:rPr>
        <w:t>个</w:t>
      </w:r>
      <w:r>
        <w:rPr>
          <w:rFonts w:hint="default" w:ascii="Times New Roman" w:hAnsi="Times New Roman" w:eastAsia="方正仿宋_GBK" w:cs="Times New Roman"/>
          <w:i w:val="0"/>
          <w:iCs w:val="0"/>
          <w:caps w:val="0"/>
          <w:color w:val="000000"/>
          <w:spacing w:val="0"/>
          <w:sz w:val="32"/>
          <w:szCs w:val="32"/>
          <w:shd w:val="clear" w:color="auto" w:fill="FFFFFF"/>
          <w:lang w:eastAsia="zh-CN"/>
        </w:rPr>
        <w:t>。</w:t>
      </w:r>
      <w:r>
        <w:rPr>
          <w:rFonts w:hint="default" w:ascii="Times New Roman" w:hAnsi="Times New Roman" w:eastAsia="方正仿宋_GBK" w:cs="Times New Roman"/>
          <w:i w:val="0"/>
          <w:iCs w:val="0"/>
          <w:caps w:val="0"/>
          <w:color w:val="000000"/>
          <w:spacing w:val="0"/>
          <w:sz w:val="32"/>
          <w:szCs w:val="32"/>
          <w:shd w:val="clear" w:color="auto" w:fill="FFFFFF"/>
        </w:rPr>
        <w:t>其中：行政单位1个</w:t>
      </w:r>
      <w:r>
        <w:rPr>
          <w:rFonts w:hint="default" w:ascii="Times New Roman" w:hAnsi="Times New Roman" w:eastAsia="方正仿宋_GBK" w:cs="Times New Roman"/>
          <w:i w:val="0"/>
          <w:iCs w:val="0"/>
          <w:caps w:val="0"/>
          <w:color w:val="000000"/>
          <w:spacing w:val="0"/>
          <w:sz w:val="32"/>
          <w:szCs w:val="32"/>
          <w:shd w:val="clear" w:color="auto" w:fill="FFFFFF"/>
          <w:lang w:eastAsia="zh-CN"/>
        </w:rPr>
        <w:t>，</w:t>
      </w:r>
      <w:r>
        <w:rPr>
          <w:rFonts w:hint="default" w:ascii="Times New Roman" w:hAnsi="Times New Roman" w:eastAsia="方正仿宋_GBK" w:cs="Times New Roman"/>
          <w:i w:val="0"/>
          <w:iCs w:val="0"/>
          <w:caps w:val="0"/>
          <w:color w:val="000000"/>
          <w:spacing w:val="0"/>
          <w:sz w:val="32"/>
          <w:szCs w:val="32"/>
          <w:shd w:val="clear" w:color="auto" w:fill="FFFFFF"/>
        </w:rPr>
        <w:t>其他事业单位</w:t>
      </w:r>
      <w:r>
        <w:rPr>
          <w:rFonts w:hint="default" w:ascii="Times New Roman" w:hAnsi="Times New Roman" w:eastAsia="方正仿宋_GBK" w:cs="Times New Roman"/>
          <w:i w:val="0"/>
          <w:iCs w:val="0"/>
          <w:caps w:val="0"/>
          <w:color w:val="000000"/>
          <w:spacing w:val="0"/>
          <w:sz w:val="32"/>
          <w:szCs w:val="32"/>
          <w:shd w:val="clear" w:color="auto" w:fill="FFFFFF"/>
          <w:lang w:val="en-US" w:eastAsia="zh-CN"/>
        </w:rPr>
        <w:t>4</w:t>
      </w:r>
      <w:r>
        <w:rPr>
          <w:rFonts w:hint="default" w:ascii="Times New Roman" w:hAnsi="Times New Roman" w:eastAsia="方正仿宋_GBK" w:cs="Times New Roman"/>
          <w:i w:val="0"/>
          <w:iCs w:val="0"/>
          <w:caps w:val="0"/>
          <w:color w:val="000000"/>
          <w:spacing w:val="0"/>
          <w:sz w:val="32"/>
          <w:szCs w:val="32"/>
          <w:shd w:val="clear" w:color="auto" w:fill="FFFFFF"/>
        </w:rPr>
        <w:t>个</w:t>
      </w:r>
      <w:r>
        <w:rPr>
          <w:rFonts w:hint="default" w:ascii="Times New Roman" w:hAnsi="Times New Roman" w:eastAsia="方正仿宋_GBK" w:cs="Times New Roman"/>
          <w:i w:val="0"/>
          <w:iCs w:val="0"/>
          <w:caps w:val="0"/>
          <w:color w:val="000000"/>
          <w:spacing w:val="0"/>
          <w:sz w:val="32"/>
          <w:szCs w:val="32"/>
          <w:shd w:val="clear" w:color="auto" w:fill="FFFFFF"/>
          <w:lang w:eastAsia="zh-CN"/>
        </w:rPr>
        <w:t>；</w:t>
      </w:r>
      <w:r>
        <w:rPr>
          <w:rFonts w:hint="default" w:ascii="Times New Roman" w:hAnsi="Times New Roman" w:eastAsia="方正仿宋_GBK" w:cs="Times New Roman"/>
          <w:i w:val="0"/>
          <w:iCs w:val="0"/>
          <w:caps w:val="0"/>
          <w:color w:val="000000"/>
          <w:spacing w:val="0"/>
          <w:sz w:val="32"/>
          <w:szCs w:val="32"/>
          <w:shd w:val="clear" w:color="auto" w:fill="FFFFFF"/>
        </w:rPr>
        <w:t>分别是：发展研究中心、</w:t>
      </w:r>
      <w:r>
        <w:rPr>
          <w:rFonts w:hint="default" w:ascii="Times New Roman" w:hAnsi="Times New Roman" w:eastAsia="方正仿宋_GBK" w:cs="Times New Roman"/>
          <w:i w:val="0"/>
          <w:iCs w:val="0"/>
          <w:caps w:val="0"/>
          <w:color w:val="000000"/>
          <w:spacing w:val="0"/>
          <w:sz w:val="32"/>
          <w:szCs w:val="32"/>
          <w:shd w:val="clear" w:color="auto" w:fill="FFFFFF"/>
          <w:lang w:eastAsia="zh-CN"/>
        </w:rPr>
        <w:t>国防动员事务中心</w:t>
      </w:r>
      <w:r>
        <w:rPr>
          <w:rFonts w:hint="default" w:ascii="Times New Roman" w:hAnsi="Times New Roman" w:eastAsia="方正仿宋_GBK" w:cs="Times New Roman"/>
          <w:i w:val="0"/>
          <w:iCs w:val="0"/>
          <w:caps w:val="0"/>
          <w:color w:val="000000"/>
          <w:spacing w:val="0"/>
          <w:sz w:val="32"/>
          <w:szCs w:val="32"/>
          <w:shd w:val="clear" w:color="auto" w:fill="FFFFFF"/>
        </w:rPr>
        <w:t>、信息</w:t>
      </w:r>
      <w:r>
        <w:rPr>
          <w:rFonts w:hint="default" w:ascii="Times New Roman" w:hAnsi="Times New Roman" w:eastAsia="方正仿宋_GBK" w:cs="Times New Roman"/>
          <w:i w:val="0"/>
          <w:iCs w:val="0"/>
          <w:caps w:val="0"/>
          <w:color w:val="000000"/>
          <w:spacing w:val="0"/>
          <w:sz w:val="32"/>
          <w:szCs w:val="32"/>
          <w:shd w:val="clear" w:color="auto" w:fill="FFFFFF"/>
          <w:lang w:eastAsia="zh-CN"/>
        </w:rPr>
        <w:t>中心</w:t>
      </w:r>
      <w:r>
        <w:rPr>
          <w:rFonts w:hint="default" w:ascii="Times New Roman" w:hAnsi="Times New Roman" w:eastAsia="方正仿宋_GBK" w:cs="Times New Roman"/>
          <w:i w:val="0"/>
          <w:iCs w:val="0"/>
          <w:caps w:val="0"/>
          <w:color w:val="000000"/>
          <w:spacing w:val="0"/>
          <w:sz w:val="32"/>
          <w:szCs w:val="32"/>
          <w:shd w:val="clear" w:color="auto" w:fill="FFFFFF"/>
        </w:rPr>
        <w:t>、</w:t>
      </w:r>
      <w:r>
        <w:rPr>
          <w:rFonts w:hint="default" w:ascii="Times New Roman" w:hAnsi="Times New Roman" w:eastAsia="方正仿宋_GBK" w:cs="Times New Roman"/>
          <w:i w:val="0"/>
          <w:iCs w:val="0"/>
          <w:caps w:val="0"/>
          <w:color w:val="000000"/>
          <w:spacing w:val="0"/>
          <w:sz w:val="32"/>
          <w:szCs w:val="32"/>
          <w:shd w:val="clear" w:color="auto" w:fill="FFFFFF"/>
          <w:lang w:val="en-US" w:eastAsia="zh-CN"/>
        </w:rPr>
        <w:t>行政效能中心</w:t>
      </w:r>
      <w:r>
        <w:rPr>
          <w:rFonts w:hint="default" w:ascii="Times New Roman" w:hAnsi="Times New Roman" w:eastAsia="方正仿宋_GBK" w:cs="Times New Roman"/>
          <w:i w:val="0"/>
          <w:iCs w:val="0"/>
          <w:caps w:val="0"/>
          <w:color w:val="000000"/>
          <w:spacing w:val="0"/>
          <w:sz w:val="32"/>
          <w:szCs w:val="32"/>
          <w:shd w:val="clear" w:color="auto" w:fill="FFFFFF"/>
        </w:rPr>
        <w:t>、</w:t>
      </w:r>
      <w:r>
        <w:rPr>
          <w:rFonts w:hint="default" w:ascii="Times New Roman" w:hAnsi="Times New Roman" w:eastAsia="方正仿宋_GBK" w:cs="Times New Roman"/>
          <w:i w:val="0"/>
          <w:iCs w:val="0"/>
          <w:caps w:val="0"/>
          <w:color w:val="000000"/>
          <w:spacing w:val="0"/>
          <w:sz w:val="32"/>
          <w:szCs w:val="32"/>
          <w:shd w:val="clear" w:color="auto" w:fill="FFFFFF"/>
          <w:lang w:val="en-US" w:eastAsia="zh-CN"/>
        </w:rPr>
        <w:t>驻蓉办</w:t>
      </w:r>
      <w:r>
        <w:rPr>
          <w:rFonts w:hint="default" w:ascii="Times New Roman" w:hAnsi="Times New Roman" w:eastAsia="方正仿宋_GBK" w:cs="Times New Roman"/>
          <w:i w:val="0"/>
          <w:iCs w:val="0"/>
          <w:caps w:val="0"/>
          <w:color w:val="000000"/>
          <w:spacing w:val="0"/>
          <w:sz w:val="32"/>
          <w:szCs w:val="32"/>
          <w:shd w:val="clear" w:color="auto" w:fill="FFFFFF"/>
        </w:rPr>
        <w:t>。</w:t>
      </w:r>
    </w:p>
    <w:p>
      <w:pPr>
        <w:pStyle w:val="13"/>
        <w:ind w:left="720" w:firstLine="0" w:firstLineChars="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三、收支预算情况说明</w:t>
      </w:r>
    </w:p>
    <w:p>
      <w:pPr>
        <w:pStyle w:val="14"/>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640" w:firstLineChars="200"/>
        <w:textAlignment w:val="auto"/>
        <w:rPr>
          <w:rFonts w:hint="default" w:ascii="Times New Roman" w:hAnsi="Times New Roman" w:eastAsia="方正仿宋_GBK" w:cs="Times New Roman"/>
          <w:i w:val="0"/>
          <w:iCs w:val="0"/>
          <w:caps w:val="0"/>
          <w:color w:val="000000"/>
          <w:spacing w:val="0"/>
          <w:sz w:val="32"/>
          <w:szCs w:val="32"/>
          <w:shd w:val="clear" w:color="auto" w:fill="FFFFFF"/>
        </w:rPr>
      </w:pPr>
      <w:r>
        <w:rPr>
          <w:rFonts w:hint="default" w:ascii="Times New Roman" w:hAnsi="Times New Roman" w:eastAsia="方正仿宋_GBK" w:cs="Times New Roman"/>
          <w:i w:val="0"/>
          <w:iCs w:val="0"/>
          <w:caps w:val="0"/>
          <w:color w:val="000000"/>
          <w:spacing w:val="0"/>
          <w:sz w:val="32"/>
          <w:szCs w:val="32"/>
          <w:shd w:val="clear" w:color="auto" w:fill="FFFFFF"/>
        </w:rPr>
        <w:t>按照综合预算的原则，壤塘县人民政府办公室所有收入和支出均纳入部门预算管理。收入包括：一般公共预算拨款收入</w:t>
      </w:r>
      <w:r>
        <w:rPr>
          <w:rFonts w:hint="default" w:ascii="Times New Roman" w:hAnsi="Times New Roman" w:eastAsia="方正仿宋_GBK" w:cs="Times New Roman"/>
          <w:i w:val="0"/>
          <w:iCs w:val="0"/>
          <w:caps w:val="0"/>
          <w:color w:val="000000"/>
          <w:spacing w:val="0"/>
          <w:sz w:val="32"/>
          <w:szCs w:val="32"/>
          <w:shd w:val="clear" w:color="auto" w:fill="FFFFFF"/>
          <w:lang w:val="en-US" w:eastAsia="zh-CN"/>
        </w:rPr>
        <w:t>1451.39</w:t>
      </w:r>
      <w:r>
        <w:rPr>
          <w:rFonts w:hint="default" w:ascii="Times New Roman" w:hAnsi="Times New Roman" w:eastAsia="方正仿宋_GBK" w:cs="Times New Roman"/>
          <w:i w:val="0"/>
          <w:iCs w:val="0"/>
          <w:caps w:val="0"/>
          <w:color w:val="000000"/>
          <w:spacing w:val="0"/>
          <w:sz w:val="32"/>
          <w:szCs w:val="32"/>
          <w:shd w:val="clear" w:color="auto" w:fill="FFFFFF"/>
        </w:rPr>
        <w:t>万元，事业收入0万元，其他收入0万元，上年结转0万元；支出包括：一般公共服务支出</w:t>
      </w:r>
      <w:r>
        <w:rPr>
          <w:rFonts w:hint="default" w:ascii="Times New Roman" w:hAnsi="Times New Roman" w:eastAsia="方正仿宋_GBK" w:cs="Times New Roman"/>
          <w:i w:val="0"/>
          <w:iCs w:val="0"/>
          <w:caps w:val="0"/>
          <w:color w:val="000000"/>
          <w:spacing w:val="0"/>
          <w:sz w:val="32"/>
          <w:szCs w:val="32"/>
          <w:shd w:val="clear" w:color="auto" w:fill="FFFFFF"/>
          <w:lang w:val="en-US" w:eastAsia="zh-CN"/>
        </w:rPr>
        <w:t>1063.63</w:t>
      </w:r>
      <w:r>
        <w:rPr>
          <w:rFonts w:hint="default" w:ascii="Times New Roman" w:hAnsi="Times New Roman" w:eastAsia="方正仿宋_GBK" w:cs="Times New Roman"/>
          <w:i w:val="0"/>
          <w:iCs w:val="0"/>
          <w:caps w:val="0"/>
          <w:color w:val="000000"/>
          <w:spacing w:val="0"/>
          <w:sz w:val="32"/>
          <w:szCs w:val="32"/>
          <w:shd w:val="clear" w:color="auto" w:fill="FFFFFF"/>
        </w:rPr>
        <w:t>万元，</w:t>
      </w:r>
      <w:r>
        <w:rPr>
          <w:rFonts w:hint="default" w:ascii="Times New Roman" w:hAnsi="Times New Roman" w:eastAsia="方正仿宋_GBK" w:cs="Times New Roman"/>
          <w:i w:val="0"/>
          <w:iCs w:val="0"/>
          <w:caps w:val="0"/>
          <w:color w:val="000000"/>
          <w:spacing w:val="0"/>
          <w:sz w:val="32"/>
          <w:szCs w:val="32"/>
          <w:shd w:val="clear" w:color="auto" w:fill="FFFFFF"/>
          <w:lang w:eastAsia="zh-CN"/>
        </w:rPr>
        <w:t>国防支出</w:t>
      </w:r>
      <w:r>
        <w:rPr>
          <w:rFonts w:hint="default" w:ascii="Times New Roman" w:hAnsi="Times New Roman" w:eastAsia="方正仿宋_GBK" w:cs="Times New Roman"/>
          <w:i w:val="0"/>
          <w:iCs w:val="0"/>
          <w:caps w:val="0"/>
          <w:color w:val="000000"/>
          <w:spacing w:val="0"/>
          <w:sz w:val="32"/>
          <w:szCs w:val="32"/>
          <w:shd w:val="clear" w:color="auto" w:fill="FFFFFF"/>
          <w:lang w:val="en-US" w:eastAsia="zh-CN"/>
        </w:rPr>
        <w:t>0万元，公共安全支出0万元，</w:t>
      </w:r>
      <w:r>
        <w:rPr>
          <w:rFonts w:hint="default" w:ascii="Times New Roman" w:hAnsi="Times New Roman" w:eastAsia="方正仿宋_GBK" w:cs="Times New Roman"/>
          <w:i w:val="0"/>
          <w:iCs w:val="0"/>
          <w:caps w:val="0"/>
          <w:color w:val="000000"/>
          <w:spacing w:val="0"/>
          <w:sz w:val="32"/>
          <w:szCs w:val="32"/>
          <w:shd w:val="clear" w:color="auto" w:fill="FFFFFF"/>
        </w:rPr>
        <w:t>教育支出0万元，文化体育与传媒支出0万元，社会保障和就业支出</w:t>
      </w:r>
      <w:r>
        <w:rPr>
          <w:rFonts w:hint="default" w:ascii="Times New Roman" w:hAnsi="Times New Roman" w:eastAsia="方正仿宋_GBK" w:cs="Times New Roman"/>
          <w:i w:val="0"/>
          <w:iCs w:val="0"/>
          <w:caps w:val="0"/>
          <w:color w:val="000000"/>
          <w:spacing w:val="0"/>
          <w:sz w:val="32"/>
          <w:szCs w:val="32"/>
          <w:shd w:val="clear" w:color="auto" w:fill="FFFFFF"/>
          <w:lang w:val="en-US" w:eastAsia="zh-CN"/>
        </w:rPr>
        <w:t>207.90</w:t>
      </w:r>
      <w:r>
        <w:rPr>
          <w:rFonts w:hint="default" w:ascii="Times New Roman" w:hAnsi="Times New Roman" w:eastAsia="方正仿宋_GBK" w:cs="Times New Roman"/>
          <w:i w:val="0"/>
          <w:iCs w:val="0"/>
          <w:caps w:val="0"/>
          <w:color w:val="000000"/>
          <w:spacing w:val="0"/>
          <w:sz w:val="32"/>
          <w:szCs w:val="32"/>
          <w:shd w:val="clear" w:color="auto" w:fill="FFFFFF"/>
        </w:rPr>
        <w:t>万元，</w:t>
      </w:r>
      <w:r>
        <w:rPr>
          <w:rFonts w:hint="default" w:ascii="Times New Roman" w:hAnsi="Times New Roman" w:eastAsia="方正仿宋_GBK" w:cs="Times New Roman"/>
          <w:i w:val="0"/>
          <w:iCs w:val="0"/>
          <w:caps w:val="0"/>
          <w:color w:val="000000"/>
          <w:spacing w:val="0"/>
          <w:sz w:val="32"/>
          <w:szCs w:val="32"/>
          <w:shd w:val="clear" w:color="auto" w:fill="FFFFFF"/>
          <w:lang w:eastAsia="zh-CN"/>
        </w:rPr>
        <w:t>卫生健康</w:t>
      </w:r>
      <w:r>
        <w:rPr>
          <w:rFonts w:hint="default" w:ascii="Times New Roman" w:hAnsi="Times New Roman" w:eastAsia="方正仿宋_GBK" w:cs="Times New Roman"/>
          <w:i w:val="0"/>
          <w:iCs w:val="0"/>
          <w:caps w:val="0"/>
          <w:color w:val="000000"/>
          <w:spacing w:val="0"/>
          <w:sz w:val="32"/>
          <w:szCs w:val="32"/>
          <w:shd w:val="clear" w:color="auto" w:fill="FFFFFF"/>
        </w:rPr>
        <w:t>支出</w:t>
      </w:r>
      <w:r>
        <w:rPr>
          <w:rFonts w:hint="default" w:ascii="Times New Roman" w:hAnsi="Times New Roman" w:eastAsia="方正仿宋_GBK" w:cs="Times New Roman"/>
          <w:i w:val="0"/>
          <w:iCs w:val="0"/>
          <w:caps w:val="0"/>
          <w:color w:val="000000"/>
          <w:spacing w:val="0"/>
          <w:sz w:val="32"/>
          <w:szCs w:val="32"/>
          <w:shd w:val="clear" w:color="auto" w:fill="FFFFFF"/>
          <w:lang w:val="en-US" w:eastAsia="zh-CN"/>
        </w:rPr>
        <w:t>75.35</w:t>
      </w:r>
      <w:r>
        <w:rPr>
          <w:rFonts w:hint="default" w:ascii="Times New Roman" w:hAnsi="Times New Roman" w:eastAsia="方正仿宋_GBK" w:cs="Times New Roman"/>
          <w:i w:val="0"/>
          <w:iCs w:val="0"/>
          <w:caps w:val="0"/>
          <w:color w:val="000000"/>
          <w:spacing w:val="0"/>
          <w:sz w:val="32"/>
          <w:szCs w:val="32"/>
          <w:shd w:val="clear" w:color="auto" w:fill="FFFFFF"/>
        </w:rPr>
        <w:t>万元，住房保障支出</w:t>
      </w:r>
      <w:r>
        <w:rPr>
          <w:rFonts w:hint="default" w:ascii="Times New Roman" w:hAnsi="Times New Roman" w:eastAsia="方正仿宋_GBK" w:cs="Times New Roman"/>
          <w:i w:val="0"/>
          <w:iCs w:val="0"/>
          <w:caps w:val="0"/>
          <w:color w:val="000000"/>
          <w:spacing w:val="0"/>
          <w:sz w:val="32"/>
          <w:szCs w:val="32"/>
          <w:shd w:val="clear" w:color="auto" w:fill="FFFFFF"/>
          <w:lang w:val="en-US" w:eastAsia="zh-CN"/>
        </w:rPr>
        <w:t>104.50</w:t>
      </w:r>
      <w:r>
        <w:rPr>
          <w:rFonts w:hint="default" w:ascii="Times New Roman" w:hAnsi="Times New Roman" w:eastAsia="方正仿宋_GBK" w:cs="Times New Roman"/>
          <w:i w:val="0"/>
          <w:iCs w:val="0"/>
          <w:caps w:val="0"/>
          <w:color w:val="000000"/>
          <w:spacing w:val="0"/>
          <w:sz w:val="32"/>
          <w:szCs w:val="32"/>
          <w:shd w:val="clear" w:color="auto" w:fill="FFFFFF"/>
        </w:rPr>
        <w:t>万元。</w:t>
      </w:r>
    </w:p>
    <w:p>
      <w:pPr>
        <w:keepNext w:val="0"/>
        <w:keepLines w:val="0"/>
        <w:widowControl/>
        <w:suppressLineNumbers w:val="0"/>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000000"/>
          <w:spacing w:val="0"/>
          <w:sz w:val="32"/>
          <w:szCs w:val="32"/>
          <w:shd w:val="clear" w:color="auto" w:fill="FFFFFF"/>
        </w:rPr>
        <w:t>壤塘县人民政府办公室</w:t>
      </w:r>
      <w:r>
        <w:rPr>
          <w:rFonts w:hint="default" w:ascii="Times New Roman" w:hAnsi="Times New Roman" w:eastAsia="方正仿宋_GBK" w:cs="Times New Roman"/>
          <w:i w:val="0"/>
          <w:iCs w:val="0"/>
          <w:caps w:val="0"/>
          <w:color w:val="000000"/>
          <w:spacing w:val="0"/>
          <w:sz w:val="32"/>
          <w:szCs w:val="32"/>
          <w:shd w:val="clear" w:color="auto" w:fill="FFFFFF"/>
          <w:lang w:val="en-US" w:eastAsia="zh-CN"/>
        </w:rPr>
        <w:t>2025</w:t>
      </w:r>
      <w:r>
        <w:rPr>
          <w:rFonts w:hint="default" w:ascii="Times New Roman" w:hAnsi="Times New Roman" w:eastAsia="方正仿宋_GBK" w:cs="Times New Roman"/>
          <w:i w:val="0"/>
          <w:iCs w:val="0"/>
          <w:caps w:val="0"/>
          <w:color w:val="000000"/>
          <w:spacing w:val="0"/>
          <w:sz w:val="32"/>
          <w:szCs w:val="32"/>
          <w:shd w:val="clear" w:color="auto" w:fill="FFFFFF"/>
        </w:rPr>
        <w:t>年收支总预算</w:t>
      </w:r>
      <w:r>
        <w:rPr>
          <w:rFonts w:hint="default" w:ascii="Times New Roman" w:hAnsi="Times New Roman" w:eastAsia="方正仿宋_GBK" w:cs="Times New Roman"/>
          <w:i w:val="0"/>
          <w:iCs w:val="0"/>
          <w:caps w:val="0"/>
          <w:color w:val="000000"/>
          <w:spacing w:val="0"/>
          <w:sz w:val="32"/>
          <w:szCs w:val="32"/>
          <w:shd w:val="clear" w:color="auto" w:fill="FFFFFF"/>
          <w:lang w:val="en-US" w:eastAsia="zh-CN"/>
        </w:rPr>
        <w:t>1451.39</w:t>
      </w:r>
      <w:r>
        <w:rPr>
          <w:rFonts w:hint="default" w:ascii="Times New Roman" w:hAnsi="Times New Roman" w:eastAsia="方正仿宋_GBK" w:cs="Times New Roman"/>
          <w:i w:val="0"/>
          <w:iCs w:val="0"/>
          <w:caps w:val="0"/>
          <w:color w:val="000000"/>
          <w:spacing w:val="0"/>
          <w:sz w:val="32"/>
          <w:szCs w:val="32"/>
          <w:shd w:val="clear" w:color="auto" w:fill="FFFFFF"/>
        </w:rPr>
        <w:t>万元</w:t>
      </w:r>
      <w:r>
        <w:rPr>
          <w:rFonts w:hint="default" w:ascii="Times New Roman" w:hAnsi="Times New Roman" w:eastAsia="方正仿宋_GBK" w:cs="Times New Roman"/>
          <w:i w:val="0"/>
          <w:iCs w:val="0"/>
          <w:caps w:val="0"/>
          <w:color w:val="000000"/>
          <w:spacing w:val="0"/>
          <w:sz w:val="32"/>
          <w:szCs w:val="32"/>
          <w:shd w:val="clear" w:color="auto" w:fill="FFFFFF"/>
          <w:lang w:eastAsia="zh-CN"/>
        </w:rPr>
        <w:t>，</w:t>
      </w:r>
      <w:r>
        <w:rPr>
          <w:rFonts w:hint="default" w:ascii="Times New Roman" w:hAnsi="Times New Roman" w:eastAsia="方正仿宋_GBK" w:cs="Times New Roman"/>
          <w:i w:val="0"/>
          <w:iCs w:val="0"/>
          <w:caps w:val="0"/>
          <w:color w:val="000000"/>
          <w:spacing w:val="0"/>
          <w:sz w:val="32"/>
          <w:szCs w:val="32"/>
          <w:shd w:val="clear" w:color="auto" w:fill="FFFFFF"/>
        </w:rPr>
        <w:t>比20</w:t>
      </w:r>
      <w:r>
        <w:rPr>
          <w:rFonts w:hint="default" w:ascii="Times New Roman" w:hAnsi="Times New Roman" w:eastAsia="方正仿宋_GBK" w:cs="Times New Roman"/>
          <w:i w:val="0"/>
          <w:iCs w:val="0"/>
          <w:caps w:val="0"/>
          <w:color w:val="000000"/>
          <w:spacing w:val="0"/>
          <w:sz w:val="32"/>
          <w:szCs w:val="32"/>
          <w:shd w:val="clear" w:color="auto" w:fill="FFFFFF"/>
          <w:lang w:val="en-US" w:eastAsia="zh-CN"/>
        </w:rPr>
        <w:t>24</w:t>
      </w:r>
      <w:r>
        <w:rPr>
          <w:rFonts w:hint="default" w:ascii="Times New Roman" w:hAnsi="Times New Roman" w:eastAsia="方正仿宋_GBK" w:cs="Times New Roman"/>
          <w:i w:val="0"/>
          <w:iCs w:val="0"/>
          <w:caps w:val="0"/>
          <w:color w:val="000000"/>
          <w:spacing w:val="0"/>
          <w:sz w:val="32"/>
          <w:szCs w:val="32"/>
          <w:shd w:val="clear" w:color="auto" w:fill="FFFFFF"/>
        </w:rPr>
        <w:t>年收支预算总数</w:t>
      </w:r>
      <w:r>
        <w:rPr>
          <w:rFonts w:hint="default" w:ascii="Times New Roman" w:hAnsi="Times New Roman" w:eastAsia="方正仿宋_GBK" w:cs="Times New Roman"/>
          <w:i w:val="0"/>
          <w:iCs w:val="0"/>
          <w:caps w:val="0"/>
          <w:color w:val="000000"/>
          <w:spacing w:val="0"/>
          <w:sz w:val="32"/>
          <w:szCs w:val="32"/>
          <w:shd w:val="clear" w:color="auto" w:fill="FFFFFF"/>
          <w:lang w:eastAsia="zh-CN"/>
        </w:rPr>
        <w:t>增加了</w:t>
      </w:r>
      <w:r>
        <w:rPr>
          <w:rFonts w:hint="default" w:ascii="Times New Roman" w:hAnsi="Times New Roman" w:eastAsia="方正仿宋_GBK" w:cs="Times New Roman"/>
          <w:i w:val="0"/>
          <w:iCs w:val="0"/>
          <w:caps w:val="0"/>
          <w:color w:val="000000"/>
          <w:spacing w:val="0"/>
          <w:sz w:val="32"/>
          <w:szCs w:val="32"/>
          <w:shd w:val="clear" w:color="auto" w:fill="FFFFFF"/>
          <w:lang w:val="en-US" w:eastAsia="zh-CN"/>
        </w:rPr>
        <w:t>203.82</w:t>
      </w:r>
      <w:r>
        <w:rPr>
          <w:rFonts w:hint="default" w:ascii="Times New Roman" w:hAnsi="Times New Roman" w:eastAsia="方正仿宋_GBK" w:cs="Times New Roman"/>
          <w:i w:val="0"/>
          <w:iCs w:val="0"/>
          <w:caps w:val="0"/>
          <w:color w:val="000000"/>
          <w:spacing w:val="0"/>
          <w:sz w:val="32"/>
          <w:szCs w:val="32"/>
          <w:shd w:val="clear" w:color="auto" w:fill="FFFFFF"/>
        </w:rPr>
        <w:t>万元，主要原因</w:t>
      </w:r>
      <w:r>
        <w:rPr>
          <w:rFonts w:hint="default" w:ascii="Times New Roman" w:hAnsi="Times New Roman" w:eastAsia="方正仿宋_GBK" w:cs="Times New Roman"/>
          <w:i w:val="0"/>
          <w:iCs w:val="0"/>
          <w:caps w:val="0"/>
          <w:color w:val="000000"/>
          <w:spacing w:val="0"/>
          <w:sz w:val="32"/>
          <w:szCs w:val="32"/>
          <w:shd w:val="clear" w:color="auto" w:fill="FFFFFF"/>
          <w:lang w:eastAsia="zh-CN"/>
        </w:rPr>
        <w:t>：</w:t>
      </w:r>
      <w:r>
        <w:rPr>
          <w:rFonts w:hint="default" w:ascii="Times New Roman" w:hAnsi="Times New Roman" w:eastAsia="方正仿宋_GBK" w:cs="Times New Roman"/>
          <w:i w:val="0"/>
          <w:iCs w:val="0"/>
          <w:caps w:val="0"/>
          <w:color w:val="000000"/>
          <w:spacing w:val="0"/>
          <w:sz w:val="32"/>
          <w:szCs w:val="32"/>
          <w:shd w:val="clear" w:color="auto" w:fill="FFFFFF"/>
          <w:lang w:val="en-US" w:eastAsia="zh-CN"/>
        </w:rPr>
        <w:t>2025年的人员工资增加和工资保险增加。</w:t>
      </w:r>
    </w:p>
    <w:p>
      <w:pPr>
        <w:ind w:firstLine="642" w:firstLineChars="200"/>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（一）收入预算情况</w:t>
      </w:r>
    </w:p>
    <w:p>
      <w:pPr>
        <w:pStyle w:val="14"/>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640" w:firstLineChars="200"/>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color="auto" w:fill="FFFFFF"/>
        </w:rPr>
        <w:t>壤塘县人民政府办公室202</w:t>
      </w:r>
      <w:r>
        <w:rPr>
          <w:rFonts w:hint="default" w:ascii="Times New Roman" w:hAnsi="Times New Roman" w:eastAsia="方正仿宋_GBK" w:cs="Times New Roman"/>
          <w:i w:val="0"/>
          <w:iCs w:val="0"/>
          <w:caps w:val="0"/>
          <w:color w:val="000000"/>
          <w:spacing w:val="0"/>
          <w:sz w:val="32"/>
          <w:szCs w:val="32"/>
          <w:shd w:val="clear" w:color="auto" w:fill="FFFFFF"/>
          <w:lang w:val="en-US" w:eastAsia="zh-CN"/>
        </w:rPr>
        <w:t>5</w:t>
      </w:r>
      <w:r>
        <w:rPr>
          <w:rFonts w:hint="default" w:ascii="Times New Roman" w:hAnsi="Times New Roman" w:eastAsia="方正仿宋_GBK" w:cs="Times New Roman"/>
          <w:i w:val="0"/>
          <w:iCs w:val="0"/>
          <w:caps w:val="0"/>
          <w:color w:val="000000"/>
          <w:spacing w:val="0"/>
          <w:sz w:val="32"/>
          <w:szCs w:val="32"/>
          <w:shd w:val="clear" w:color="auto" w:fill="FFFFFF"/>
        </w:rPr>
        <w:t>年收入预算</w:t>
      </w:r>
      <w:r>
        <w:rPr>
          <w:rFonts w:hint="default" w:ascii="Times New Roman" w:hAnsi="Times New Roman" w:eastAsia="方正仿宋_GBK" w:cs="Times New Roman"/>
          <w:i w:val="0"/>
          <w:iCs w:val="0"/>
          <w:caps w:val="0"/>
          <w:color w:val="000000"/>
          <w:spacing w:val="0"/>
          <w:sz w:val="32"/>
          <w:szCs w:val="32"/>
          <w:shd w:val="clear" w:color="auto" w:fill="FFFFFF"/>
          <w:lang w:val="en-US" w:eastAsia="zh-CN"/>
        </w:rPr>
        <w:t>1451.39</w:t>
      </w:r>
      <w:r>
        <w:rPr>
          <w:rFonts w:hint="default" w:ascii="Times New Roman" w:hAnsi="Times New Roman" w:eastAsia="方正仿宋_GBK" w:cs="Times New Roman"/>
          <w:i w:val="0"/>
          <w:iCs w:val="0"/>
          <w:caps w:val="0"/>
          <w:color w:val="000000"/>
          <w:spacing w:val="0"/>
          <w:sz w:val="32"/>
          <w:szCs w:val="32"/>
          <w:shd w:val="clear" w:color="auto" w:fill="FFFFFF"/>
        </w:rPr>
        <w:t>万元，其中：上年结转0万元，占0%；一般公共预算拨款收入</w:t>
      </w:r>
      <w:r>
        <w:rPr>
          <w:rFonts w:hint="default" w:ascii="Times New Roman" w:hAnsi="Times New Roman" w:eastAsia="方正仿宋_GBK" w:cs="Times New Roman"/>
          <w:i w:val="0"/>
          <w:iCs w:val="0"/>
          <w:caps w:val="0"/>
          <w:color w:val="000000"/>
          <w:spacing w:val="0"/>
          <w:sz w:val="32"/>
          <w:szCs w:val="32"/>
          <w:shd w:val="clear" w:color="auto" w:fill="FFFFFF"/>
          <w:lang w:val="en-US" w:eastAsia="zh-CN"/>
        </w:rPr>
        <w:t>1451.39</w:t>
      </w:r>
      <w:r>
        <w:rPr>
          <w:rFonts w:hint="default" w:ascii="Times New Roman" w:hAnsi="Times New Roman" w:eastAsia="方正仿宋_GBK" w:cs="Times New Roman"/>
          <w:i w:val="0"/>
          <w:iCs w:val="0"/>
          <w:caps w:val="0"/>
          <w:color w:val="000000"/>
          <w:spacing w:val="0"/>
          <w:sz w:val="32"/>
          <w:szCs w:val="32"/>
          <w:shd w:val="clear" w:color="auto" w:fill="FFFFFF"/>
        </w:rPr>
        <w:t>万元，占100%；事业收入0万元，占0%；其他收入0万元，占0%。</w:t>
      </w:r>
    </w:p>
    <w:p>
      <w:pPr>
        <w:numPr>
          <w:ilvl w:val="0"/>
          <w:numId w:val="3"/>
        </w:numPr>
        <w:ind w:firstLine="642" w:firstLineChars="200"/>
        <w:jc w:val="left"/>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支出预算情况</w:t>
      </w:r>
    </w:p>
    <w:p>
      <w:pPr>
        <w:pStyle w:val="14"/>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640" w:firstLineChars="200"/>
        <w:textAlignment w:val="auto"/>
        <w:rPr>
          <w:rFonts w:hint="default" w:ascii="Times New Roman" w:hAnsi="Times New Roman" w:eastAsia="方正仿宋_GBK" w:cs="Times New Roman"/>
          <w:i w:val="0"/>
          <w:iCs w:val="0"/>
          <w:caps w:val="0"/>
          <w:color w:val="000000"/>
          <w:spacing w:val="0"/>
          <w:sz w:val="32"/>
          <w:szCs w:val="32"/>
          <w:shd w:val="clear" w:color="auto" w:fill="FFFFFF"/>
        </w:rPr>
      </w:pPr>
      <w:r>
        <w:rPr>
          <w:rFonts w:hint="default" w:ascii="Times New Roman" w:hAnsi="Times New Roman" w:eastAsia="方正仿宋_GBK" w:cs="Times New Roman"/>
          <w:i w:val="0"/>
          <w:iCs w:val="0"/>
          <w:caps w:val="0"/>
          <w:color w:val="000000"/>
          <w:spacing w:val="0"/>
          <w:sz w:val="32"/>
          <w:szCs w:val="32"/>
          <w:shd w:val="clear" w:color="auto" w:fill="FFFFFF"/>
        </w:rPr>
        <w:t>壤塘县人民政府办公室202</w:t>
      </w:r>
      <w:r>
        <w:rPr>
          <w:rFonts w:hint="default" w:ascii="Times New Roman" w:hAnsi="Times New Roman" w:eastAsia="方正仿宋_GBK" w:cs="Times New Roman"/>
          <w:i w:val="0"/>
          <w:iCs w:val="0"/>
          <w:caps w:val="0"/>
          <w:color w:val="000000"/>
          <w:spacing w:val="0"/>
          <w:sz w:val="32"/>
          <w:szCs w:val="32"/>
          <w:shd w:val="clear" w:color="auto" w:fill="FFFFFF"/>
          <w:lang w:val="en-US" w:eastAsia="zh-CN"/>
        </w:rPr>
        <w:t>5</w:t>
      </w:r>
      <w:r>
        <w:rPr>
          <w:rFonts w:hint="default" w:ascii="Times New Roman" w:hAnsi="Times New Roman" w:eastAsia="方正仿宋_GBK" w:cs="Times New Roman"/>
          <w:i w:val="0"/>
          <w:iCs w:val="0"/>
          <w:caps w:val="0"/>
          <w:color w:val="000000"/>
          <w:spacing w:val="0"/>
          <w:sz w:val="32"/>
          <w:szCs w:val="32"/>
          <w:shd w:val="clear" w:color="auto" w:fill="FFFFFF"/>
        </w:rPr>
        <w:t>年支出预算</w:t>
      </w:r>
      <w:r>
        <w:rPr>
          <w:rFonts w:hint="default" w:ascii="Times New Roman" w:hAnsi="Times New Roman" w:eastAsia="方正仿宋_GBK" w:cs="Times New Roman"/>
          <w:i w:val="0"/>
          <w:iCs w:val="0"/>
          <w:caps w:val="0"/>
          <w:color w:val="000000"/>
          <w:spacing w:val="0"/>
          <w:sz w:val="32"/>
          <w:szCs w:val="32"/>
          <w:shd w:val="clear" w:color="auto" w:fill="FFFFFF"/>
          <w:lang w:val="en-US" w:eastAsia="zh-CN"/>
        </w:rPr>
        <w:t>1451.39</w:t>
      </w:r>
      <w:r>
        <w:rPr>
          <w:rFonts w:hint="default" w:ascii="Times New Roman" w:hAnsi="Times New Roman" w:eastAsia="方正仿宋_GBK" w:cs="Times New Roman"/>
          <w:i w:val="0"/>
          <w:iCs w:val="0"/>
          <w:caps w:val="0"/>
          <w:color w:val="000000"/>
          <w:spacing w:val="0"/>
          <w:sz w:val="32"/>
          <w:szCs w:val="32"/>
          <w:shd w:val="clear" w:color="auto" w:fill="FFFFFF"/>
        </w:rPr>
        <w:t>万元，其中：基本支出</w:t>
      </w:r>
      <w:r>
        <w:rPr>
          <w:rFonts w:hint="default" w:ascii="Times New Roman" w:hAnsi="Times New Roman" w:eastAsia="方正仿宋_GBK" w:cs="Times New Roman"/>
          <w:i w:val="0"/>
          <w:iCs w:val="0"/>
          <w:caps w:val="0"/>
          <w:color w:val="000000"/>
          <w:spacing w:val="0"/>
          <w:sz w:val="32"/>
          <w:szCs w:val="32"/>
          <w:shd w:val="clear" w:color="auto" w:fill="FFFFFF"/>
          <w:lang w:val="en-US" w:eastAsia="zh-CN"/>
        </w:rPr>
        <w:t>1431.39</w:t>
      </w:r>
      <w:r>
        <w:rPr>
          <w:rFonts w:hint="default" w:ascii="Times New Roman" w:hAnsi="Times New Roman" w:eastAsia="方正仿宋_GBK" w:cs="Times New Roman"/>
          <w:i w:val="0"/>
          <w:iCs w:val="0"/>
          <w:caps w:val="0"/>
          <w:color w:val="000000"/>
          <w:spacing w:val="0"/>
          <w:sz w:val="32"/>
          <w:szCs w:val="32"/>
          <w:shd w:val="clear" w:color="auto" w:fill="FFFFFF"/>
        </w:rPr>
        <w:t>万元，占</w:t>
      </w:r>
      <w:r>
        <w:rPr>
          <w:rFonts w:hint="default" w:ascii="Times New Roman" w:hAnsi="Times New Roman" w:eastAsia="方正仿宋_GBK" w:cs="Times New Roman"/>
          <w:i w:val="0"/>
          <w:iCs w:val="0"/>
          <w:caps w:val="0"/>
          <w:color w:val="000000"/>
          <w:spacing w:val="0"/>
          <w:sz w:val="32"/>
          <w:szCs w:val="32"/>
          <w:shd w:val="clear" w:color="auto" w:fill="FFFFFF"/>
          <w:lang w:val="en-US" w:eastAsia="zh-CN"/>
        </w:rPr>
        <w:t>98.62</w:t>
      </w:r>
      <w:r>
        <w:rPr>
          <w:rFonts w:hint="default" w:ascii="Times New Roman" w:hAnsi="Times New Roman" w:eastAsia="方正仿宋_GBK" w:cs="Times New Roman"/>
          <w:i w:val="0"/>
          <w:iCs w:val="0"/>
          <w:caps w:val="0"/>
          <w:color w:val="000000"/>
          <w:spacing w:val="0"/>
          <w:sz w:val="32"/>
          <w:szCs w:val="32"/>
          <w:shd w:val="clear" w:color="auto" w:fill="FFFFFF"/>
        </w:rPr>
        <w:t>%；项目支出</w:t>
      </w:r>
      <w:r>
        <w:rPr>
          <w:rFonts w:hint="default" w:ascii="Times New Roman" w:hAnsi="Times New Roman" w:eastAsia="方正仿宋_GBK" w:cs="Times New Roman"/>
          <w:i w:val="0"/>
          <w:iCs w:val="0"/>
          <w:caps w:val="0"/>
          <w:color w:val="000000"/>
          <w:spacing w:val="0"/>
          <w:sz w:val="32"/>
          <w:szCs w:val="32"/>
          <w:shd w:val="clear" w:color="auto" w:fill="FFFFFF"/>
          <w:lang w:val="en-US" w:eastAsia="zh-CN"/>
        </w:rPr>
        <w:t>20</w:t>
      </w:r>
      <w:r>
        <w:rPr>
          <w:rFonts w:hint="default" w:ascii="Times New Roman" w:hAnsi="Times New Roman" w:eastAsia="方正仿宋_GBK" w:cs="Times New Roman"/>
          <w:i w:val="0"/>
          <w:iCs w:val="0"/>
          <w:caps w:val="0"/>
          <w:color w:val="000000"/>
          <w:spacing w:val="0"/>
          <w:sz w:val="32"/>
          <w:szCs w:val="32"/>
          <w:shd w:val="clear" w:color="auto" w:fill="FFFFFF"/>
        </w:rPr>
        <w:t>万元，占</w:t>
      </w:r>
      <w:r>
        <w:rPr>
          <w:rFonts w:hint="default" w:ascii="Times New Roman" w:hAnsi="Times New Roman" w:eastAsia="方正仿宋_GBK" w:cs="Times New Roman"/>
          <w:i w:val="0"/>
          <w:iCs w:val="0"/>
          <w:caps w:val="0"/>
          <w:color w:val="000000"/>
          <w:spacing w:val="0"/>
          <w:sz w:val="32"/>
          <w:szCs w:val="32"/>
          <w:shd w:val="clear" w:color="auto" w:fill="FFFFFF"/>
          <w:lang w:val="en-US" w:eastAsia="zh-CN"/>
        </w:rPr>
        <w:t>1.38</w:t>
      </w:r>
      <w:r>
        <w:rPr>
          <w:rFonts w:hint="default" w:ascii="Times New Roman" w:hAnsi="Times New Roman" w:eastAsia="方正仿宋_GBK" w:cs="Times New Roman"/>
          <w:i w:val="0"/>
          <w:iCs w:val="0"/>
          <w:caps w:val="0"/>
          <w:color w:val="000000"/>
          <w:spacing w:val="0"/>
          <w:sz w:val="32"/>
          <w:szCs w:val="32"/>
          <w:shd w:val="clear" w:color="auto" w:fill="FFFFFF"/>
        </w:rPr>
        <w:t>%。</w:t>
      </w:r>
    </w:p>
    <w:p>
      <w:pPr>
        <w:numPr>
          <w:ilvl w:val="0"/>
          <w:numId w:val="2"/>
        </w:numPr>
        <w:ind w:left="1360" w:leftChars="0" w:hanging="720" w:firstLineChars="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财政拨款收支预算情况说明</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壤塘县人民政府办公室</w:t>
      </w:r>
      <w:r>
        <w:rPr>
          <w:rFonts w:hint="default" w:ascii="Times New Roman" w:hAnsi="Times New Roman" w:eastAsia="方正仿宋_GBK" w:cs="Times New Roman"/>
          <w:sz w:val="32"/>
          <w:szCs w:val="32"/>
        </w:rPr>
        <w:t>2025年财政拨款收支总预算</w:t>
      </w:r>
      <w:r>
        <w:rPr>
          <w:rFonts w:hint="default" w:ascii="Times New Roman" w:hAnsi="Times New Roman" w:eastAsia="方正仿宋_GBK" w:cs="Times New Roman"/>
          <w:sz w:val="32"/>
          <w:szCs w:val="32"/>
          <w:lang w:val="en-US" w:eastAsia="zh-CN"/>
        </w:rPr>
        <w:t>1451.39</w:t>
      </w:r>
      <w:r>
        <w:rPr>
          <w:rFonts w:hint="default" w:ascii="Times New Roman" w:hAnsi="Times New Roman" w:eastAsia="方正仿宋_GBK" w:cs="Times New Roman"/>
          <w:sz w:val="32"/>
          <w:szCs w:val="32"/>
        </w:rPr>
        <w:t>万元,比2024年财政拨款收支总预算增加</w:t>
      </w:r>
      <w:r>
        <w:rPr>
          <w:rFonts w:hint="default" w:ascii="Times New Roman" w:hAnsi="Times New Roman" w:eastAsia="方正仿宋_GBK" w:cs="Times New Roman"/>
          <w:sz w:val="32"/>
          <w:szCs w:val="32"/>
          <w:lang w:val="en-US" w:eastAsia="zh-CN"/>
        </w:rPr>
        <w:t>203.82</w:t>
      </w:r>
      <w:r>
        <w:rPr>
          <w:rFonts w:hint="default" w:ascii="Times New Roman" w:hAnsi="Times New Roman" w:eastAsia="方正仿宋_GBK" w:cs="Times New Roman"/>
          <w:sz w:val="32"/>
          <w:szCs w:val="32"/>
        </w:rPr>
        <w:t>万元，主要原因:</w:t>
      </w:r>
      <w:r>
        <w:rPr>
          <w:rFonts w:hint="default" w:ascii="Times New Roman" w:hAnsi="Times New Roman" w:eastAsia="方正仿宋_GBK" w:cs="Times New Roman"/>
          <w:sz w:val="32"/>
          <w:szCs w:val="32"/>
          <w:lang w:val="en-US" w:eastAsia="zh-CN"/>
        </w:rPr>
        <w:t>2025年的人员工资增加和工资保险增加。</w:t>
      </w:r>
    </w:p>
    <w:p>
      <w:pPr>
        <w:spacing w:line="540" w:lineRule="exact"/>
        <w:ind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收入包括：</w:t>
      </w:r>
      <w:r>
        <w:rPr>
          <w:rFonts w:hint="default" w:ascii="Times New Roman" w:hAnsi="Times New Roman" w:eastAsia="方正仿宋_GBK" w:cs="Times New Roman"/>
          <w:i w:val="0"/>
          <w:iCs w:val="0"/>
          <w:caps w:val="0"/>
          <w:color w:val="000000"/>
          <w:spacing w:val="0"/>
          <w:sz w:val="32"/>
          <w:szCs w:val="32"/>
          <w:shd w:val="clear" w:color="auto" w:fill="FFFFFF"/>
        </w:rPr>
        <w:t>本年一般公共预算拨款收入</w:t>
      </w:r>
      <w:r>
        <w:rPr>
          <w:rFonts w:hint="default" w:ascii="Times New Roman" w:hAnsi="Times New Roman" w:eastAsia="方正仿宋_GBK" w:cs="Times New Roman"/>
          <w:i w:val="0"/>
          <w:iCs w:val="0"/>
          <w:caps w:val="0"/>
          <w:color w:val="000000"/>
          <w:spacing w:val="0"/>
          <w:sz w:val="32"/>
          <w:szCs w:val="32"/>
          <w:shd w:val="clear" w:color="auto" w:fill="FFFFFF"/>
          <w:lang w:val="en-US" w:eastAsia="zh-CN"/>
        </w:rPr>
        <w:t>1451.39</w:t>
      </w:r>
      <w:r>
        <w:rPr>
          <w:rFonts w:hint="default" w:ascii="Times New Roman" w:hAnsi="Times New Roman" w:eastAsia="方正仿宋_GBK" w:cs="Times New Roman"/>
          <w:i w:val="0"/>
          <w:iCs w:val="0"/>
          <w:caps w:val="0"/>
          <w:color w:val="000000"/>
          <w:spacing w:val="0"/>
          <w:sz w:val="32"/>
          <w:szCs w:val="32"/>
          <w:shd w:val="clear" w:color="auto" w:fill="FFFFFF"/>
        </w:rPr>
        <w:t>万元，上年结转一般公共预算收入0万元，上年结转财政拨款资金0万元</w:t>
      </w:r>
      <w:r>
        <w:rPr>
          <w:rFonts w:hint="default" w:ascii="Times New Roman" w:hAnsi="Times New Roman" w:eastAsia="方正仿宋_GBK" w:cs="Times New Roman"/>
          <w:i w:val="0"/>
          <w:iCs w:val="0"/>
          <w:caps w:val="0"/>
          <w:color w:val="000000"/>
          <w:spacing w:val="0"/>
          <w:sz w:val="32"/>
          <w:szCs w:val="32"/>
          <w:shd w:val="clear" w:color="auto" w:fill="FFFFFF"/>
          <w:lang w:eastAsia="zh-CN"/>
        </w:rPr>
        <w:t>。</w:t>
      </w:r>
    </w:p>
    <w:p>
      <w:pPr>
        <w:pStyle w:val="14"/>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640" w:firstLineChars="200"/>
        <w:textAlignment w:val="auto"/>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方正仿宋_GBK" w:cs="Times New Roman"/>
          <w:sz w:val="32"/>
          <w:szCs w:val="32"/>
        </w:rPr>
        <w:t>支出包括：</w:t>
      </w:r>
      <w:r>
        <w:rPr>
          <w:rFonts w:hint="default" w:ascii="Times New Roman" w:hAnsi="Times New Roman" w:eastAsia="方正仿宋_GBK" w:cs="Times New Roman"/>
          <w:i w:val="0"/>
          <w:iCs w:val="0"/>
          <w:caps w:val="0"/>
          <w:color w:val="000000"/>
          <w:spacing w:val="0"/>
          <w:sz w:val="32"/>
          <w:szCs w:val="32"/>
          <w:shd w:val="clear" w:color="auto" w:fill="FFFFFF"/>
        </w:rPr>
        <w:t>一般公共服务支出</w:t>
      </w:r>
      <w:r>
        <w:rPr>
          <w:rFonts w:hint="default" w:ascii="Times New Roman" w:hAnsi="Times New Roman" w:eastAsia="方正仿宋_GBK" w:cs="Times New Roman"/>
          <w:i w:val="0"/>
          <w:iCs w:val="0"/>
          <w:caps w:val="0"/>
          <w:color w:val="000000"/>
          <w:spacing w:val="0"/>
          <w:sz w:val="32"/>
          <w:szCs w:val="32"/>
          <w:shd w:val="clear" w:color="auto" w:fill="FFFFFF"/>
          <w:lang w:val="en-US" w:eastAsia="zh-CN"/>
        </w:rPr>
        <w:t>1063.63</w:t>
      </w:r>
      <w:r>
        <w:rPr>
          <w:rFonts w:hint="default" w:ascii="Times New Roman" w:hAnsi="Times New Roman" w:eastAsia="方正仿宋_GBK" w:cs="Times New Roman"/>
          <w:i w:val="0"/>
          <w:iCs w:val="0"/>
          <w:caps w:val="0"/>
          <w:color w:val="000000"/>
          <w:spacing w:val="0"/>
          <w:sz w:val="32"/>
          <w:szCs w:val="32"/>
          <w:shd w:val="clear" w:color="auto" w:fill="FFFFFF"/>
        </w:rPr>
        <w:t>万元，</w:t>
      </w:r>
      <w:r>
        <w:rPr>
          <w:rFonts w:hint="default" w:ascii="Times New Roman" w:hAnsi="Times New Roman" w:eastAsia="方正仿宋_GBK" w:cs="Times New Roman"/>
          <w:i w:val="0"/>
          <w:iCs w:val="0"/>
          <w:caps w:val="0"/>
          <w:color w:val="000000"/>
          <w:spacing w:val="0"/>
          <w:sz w:val="32"/>
          <w:szCs w:val="32"/>
          <w:shd w:val="clear" w:color="auto" w:fill="FFFFFF"/>
          <w:lang w:eastAsia="zh-CN"/>
        </w:rPr>
        <w:t>国防支出</w:t>
      </w:r>
      <w:r>
        <w:rPr>
          <w:rFonts w:hint="default" w:ascii="Times New Roman" w:hAnsi="Times New Roman" w:eastAsia="方正仿宋_GBK" w:cs="Times New Roman"/>
          <w:i w:val="0"/>
          <w:iCs w:val="0"/>
          <w:caps w:val="0"/>
          <w:color w:val="000000"/>
          <w:spacing w:val="0"/>
          <w:sz w:val="32"/>
          <w:szCs w:val="32"/>
          <w:shd w:val="clear" w:color="auto" w:fill="FFFFFF"/>
          <w:lang w:val="en-US" w:eastAsia="zh-CN"/>
        </w:rPr>
        <w:t>0万元，公共安全支出0万元，</w:t>
      </w:r>
      <w:r>
        <w:rPr>
          <w:rFonts w:hint="default" w:ascii="Times New Roman" w:hAnsi="Times New Roman" w:eastAsia="方正仿宋_GBK" w:cs="Times New Roman"/>
          <w:i w:val="0"/>
          <w:iCs w:val="0"/>
          <w:caps w:val="0"/>
          <w:color w:val="000000"/>
          <w:spacing w:val="0"/>
          <w:sz w:val="32"/>
          <w:szCs w:val="32"/>
          <w:shd w:val="clear" w:color="auto" w:fill="FFFFFF"/>
        </w:rPr>
        <w:t>教育支出0万元，文化体育与传媒支出0万元，社会保障和就业支出</w:t>
      </w:r>
      <w:r>
        <w:rPr>
          <w:rFonts w:hint="default" w:ascii="Times New Roman" w:hAnsi="Times New Roman" w:eastAsia="方正仿宋_GBK" w:cs="Times New Roman"/>
          <w:i w:val="0"/>
          <w:iCs w:val="0"/>
          <w:caps w:val="0"/>
          <w:color w:val="000000"/>
          <w:spacing w:val="0"/>
          <w:sz w:val="32"/>
          <w:szCs w:val="32"/>
          <w:shd w:val="clear" w:color="auto" w:fill="FFFFFF"/>
          <w:lang w:val="en-US" w:eastAsia="zh-CN"/>
        </w:rPr>
        <w:t>207.90</w:t>
      </w:r>
      <w:r>
        <w:rPr>
          <w:rFonts w:hint="default" w:ascii="Times New Roman" w:hAnsi="Times New Roman" w:eastAsia="方正仿宋_GBK" w:cs="Times New Roman"/>
          <w:i w:val="0"/>
          <w:iCs w:val="0"/>
          <w:caps w:val="0"/>
          <w:color w:val="000000"/>
          <w:spacing w:val="0"/>
          <w:sz w:val="32"/>
          <w:szCs w:val="32"/>
          <w:shd w:val="clear" w:color="auto" w:fill="FFFFFF"/>
        </w:rPr>
        <w:t>万元，</w:t>
      </w:r>
      <w:r>
        <w:rPr>
          <w:rFonts w:hint="default" w:ascii="Times New Roman" w:hAnsi="Times New Roman" w:eastAsia="方正仿宋_GBK" w:cs="Times New Roman"/>
          <w:i w:val="0"/>
          <w:iCs w:val="0"/>
          <w:caps w:val="0"/>
          <w:color w:val="000000"/>
          <w:spacing w:val="0"/>
          <w:sz w:val="32"/>
          <w:szCs w:val="32"/>
          <w:shd w:val="clear" w:color="auto" w:fill="FFFFFF"/>
          <w:lang w:eastAsia="zh-CN"/>
        </w:rPr>
        <w:t>卫生健康</w:t>
      </w:r>
      <w:r>
        <w:rPr>
          <w:rFonts w:hint="default" w:ascii="Times New Roman" w:hAnsi="Times New Roman" w:eastAsia="方正仿宋_GBK" w:cs="Times New Roman"/>
          <w:i w:val="0"/>
          <w:iCs w:val="0"/>
          <w:caps w:val="0"/>
          <w:color w:val="000000"/>
          <w:spacing w:val="0"/>
          <w:sz w:val="32"/>
          <w:szCs w:val="32"/>
          <w:shd w:val="clear" w:color="auto" w:fill="FFFFFF"/>
        </w:rPr>
        <w:t>支出</w:t>
      </w:r>
      <w:r>
        <w:rPr>
          <w:rFonts w:hint="default" w:ascii="Times New Roman" w:hAnsi="Times New Roman" w:eastAsia="方正仿宋_GBK" w:cs="Times New Roman"/>
          <w:i w:val="0"/>
          <w:iCs w:val="0"/>
          <w:caps w:val="0"/>
          <w:color w:val="000000"/>
          <w:spacing w:val="0"/>
          <w:sz w:val="32"/>
          <w:szCs w:val="32"/>
          <w:shd w:val="clear" w:color="auto" w:fill="FFFFFF"/>
          <w:lang w:val="en-US" w:eastAsia="zh-CN"/>
        </w:rPr>
        <w:t>75.35</w:t>
      </w:r>
      <w:r>
        <w:rPr>
          <w:rFonts w:hint="default" w:ascii="Times New Roman" w:hAnsi="Times New Roman" w:eastAsia="方正仿宋_GBK" w:cs="Times New Roman"/>
          <w:i w:val="0"/>
          <w:iCs w:val="0"/>
          <w:caps w:val="0"/>
          <w:color w:val="000000"/>
          <w:spacing w:val="0"/>
          <w:sz w:val="32"/>
          <w:szCs w:val="32"/>
          <w:shd w:val="clear" w:color="auto" w:fill="FFFFFF"/>
        </w:rPr>
        <w:t>万元，住房保障支出</w:t>
      </w:r>
      <w:r>
        <w:rPr>
          <w:rFonts w:hint="default" w:ascii="Times New Roman" w:hAnsi="Times New Roman" w:eastAsia="方正仿宋_GBK" w:cs="Times New Roman"/>
          <w:i w:val="0"/>
          <w:iCs w:val="0"/>
          <w:caps w:val="0"/>
          <w:color w:val="000000"/>
          <w:spacing w:val="0"/>
          <w:sz w:val="32"/>
          <w:szCs w:val="32"/>
          <w:shd w:val="clear" w:color="auto" w:fill="FFFFFF"/>
          <w:lang w:val="en-US" w:eastAsia="zh-CN"/>
        </w:rPr>
        <w:t>104.50</w:t>
      </w:r>
      <w:r>
        <w:rPr>
          <w:rFonts w:hint="default" w:ascii="Times New Roman" w:hAnsi="Times New Roman" w:eastAsia="方正仿宋_GBK" w:cs="Times New Roman"/>
          <w:i w:val="0"/>
          <w:iCs w:val="0"/>
          <w:caps w:val="0"/>
          <w:color w:val="000000"/>
          <w:spacing w:val="0"/>
          <w:sz w:val="32"/>
          <w:szCs w:val="32"/>
          <w:shd w:val="clear" w:color="auto" w:fill="FFFFFF"/>
        </w:rPr>
        <w:t>万元。</w:t>
      </w:r>
    </w:p>
    <w:p>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五、一般公共预算当年拨款情况说明</w:t>
      </w:r>
    </w:p>
    <w:p>
      <w:pPr>
        <w:pStyle w:val="14"/>
        <w:spacing w:before="0" w:line="360" w:lineRule="auto"/>
        <w:ind w:firstLine="660"/>
        <w:rPr>
          <w:rFonts w:hint="default" w:ascii="Times New Roman" w:hAnsi="Times New Roman" w:eastAsia="楷体" w:cs="Times New Roman"/>
          <w:kern w:val="2"/>
          <w:sz w:val="32"/>
          <w:szCs w:val="32"/>
        </w:rPr>
      </w:pPr>
      <w:r>
        <w:rPr>
          <w:rFonts w:hint="default" w:ascii="Times New Roman" w:hAnsi="Times New Roman" w:eastAsia="楷体" w:cs="Times New Roman"/>
          <w:b/>
          <w:bCs/>
          <w:kern w:val="2"/>
          <w:sz w:val="32"/>
          <w:szCs w:val="32"/>
        </w:rPr>
        <w:t>（一）一般公共预算当年拨款规模变化情况</w:t>
      </w:r>
    </w:p>
    <w:p>
      <w:pPr>
        <w:pStyle w:val="14"/>
        <w:spacing w:before="0" w:line="360" w:lineRule="auto"/>
        <w:ind w:firstLine="660"/>
        <w:rPr>
          <w:rFonts w:hint="default" w:ascii="Times New Roman" w:hAnsi="Times New Roman" w:cs="Times New Roman"/>
          <w:kern w:val="2"/>
          <w:sz w:val="32"/>
          <w:szCs w:val="32"/>
        </w:rPr>
      </w:pPr>
      <w:r>
        <w:rPr>
          <w:rFonts w:hint="default" w:ascii="Times New Roman" w:hAnsi="Times New Roman" w:eastAsia="方正仿宋_GBK" w:cs="Times New Roman"/>
          <w:kern w:val="2"/>
          <w:sz w:val="32"/>
          <w:szCs w:val="32"/>
          <w:lang w:eastAsia="zh-CN"/>
        </w:rPr>
        <w:t>壤塘县人民政府办公室</w:t>
      </w:r>
      <w:r>
        <w:rPr>
          <w:rFonts w:hint="default" w:ascii="Times New Roman" w:hAnsi="Times New Roman" w:eastAsia="方正仿宋_GBK" w:cs="Times New Roman"/>
          <w:sz w:val="32"/>
          <w:szCs w:val="32"/>
        </w:rPr>
        <w:t>2025年一般公共预算当年拨款</w:t>
      </w:r>
      <w:r>
        <w:rPr>
          <w:rFonts w:hint="default" w:ascii="Times New Roman" w:hAnsi="Times New Roman" w:eastAsia="方正仿宋_GBK" w:cs="Times New Roman"/>
          <w:sz w:val="32"/>
          <w:szCs w:val="32"/>
          <w:lang w:val="en-US" w:eastAsia="zh-CN"/>
        </w:rPr>
        <w:t>1451.39</w:t>
      </w:r>
      <w:r>
        <w:rPr>
          <w:rFonts w:hint="default" w:ascii="Times New Roman" w:hAnsi="Times New Roman" w:eastAsia="方正仿宋_GBK" w:cs="Times New Roman"/>
          <w:sz w:val="32"/>
          <w:szCs w:val="32"/>
        </w:rPr>
        <w:t>万元，比2024年预算数增加</w:t>
      </w:r>
      <w:r>
        <w:rPr>
          <w:rFonts w:hint="default" w:ascii="Times New Roman" w:hAnsi="Times New Roman" w:eastAsia="方正仿宋_GBK" w:cs="Times New Roman"/>
          <w:sz w:val="32"/>
          <w:szCs w:val="32"/>
          <w:lang w:val="en-US" w:eastAsia="zh-CN"/>
        </w:rPr>
        <w:t>203.82</w:t>
      </w:r>
      <w:r>
        <w:rPr>
          <w:rFonts w:hint="default" w:ascii="Times New Roman" w:hAnsi="Times New Roman" w:eastAsia="方正仿宋_GBK" w:cs="Times New Roman"/>
          <w:sz w:val="32"/>
          <w:szCs w:val="32"/>
        </w:rPr>
        <w:t>万元，主要原因:</w:t>
      </w:r>
      <w:r>
        <w:rPr>
          <w:rFonts w:hint="default" w:ascii="Times New Roman" w:hAnsi="Times New Roman" w:eastAsia="方正仿宋_GBK" w:cs="Times New Roman"/>
          <w:i w:val="0"/>
          <w:iCs w:val="0"/>
          <w:caps w:val="0"/>
          <w:color w:val="000000"/>
          <w:spacing w:val="0"/>
          <w:sz w:val="32"/>
          <w:szCs w:val="32"/>
          <w:shd w:val="clear" w:color="auto" w:fill="FFFFFF"/>
          <w:lang w:val="en-US" w:eastAsia="zh-CN"/>
        </w:rPr>
        <w:t>2025年的人员工资增加和工资保险增加。</w:t>
      </w:r>
      <w:r>
        <w:rPr>
          <w:rFonts w:hint="default" w:ascii="Times New Roman" w:hAnsi="Times New Roman" w:cs="Times New Roman"/>
          <w:kern w:val="2"/>
          <w:sz w:val="32"/>
          <w:szCs w:val="32"/>
        </w:rPr>
        <w:t>　</w:t>
      </w:r>
    </w:p>
    <w:p>
      <w:pPr>
        <w:pStyle w:val="14"/>
        <w:keepNext w:val="0"/>
        <w:keepLines w:val="0"/>
        <w:pageBreakBefore w:val="0"/>
        <w:widowControl w:val="0"/>
        <w:numPr>
          <w:ilvl w:val="0"/>
          <w:numId w:val="3"/>
        </w:numPr>
        <w:kinsoku/>
        <w:wordWrap/>
        <w:overflowPunct/>
        <w:topLinePunct w:val="0"/>
        <w:autoSpaceDE/>
        <w:autoSpaceDN/>
        <w:bidi w:val="0"/>
        <w:adjustRightInd/>
        <w:snapToGrid/>
        <w:spacing w:before="0" w:line="560" w:lineRule="exact"/>
        <w:ind w:left="0" w:leftChars="0" w:firstLine="642" w:firstLineChars="200"/>
        <w:textAlignment w:val="auto"/>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一般公共预算当年拨款结构情况</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一般公共服务支出</w:t>
      </w:r>
      <w:r>
        <w:rPr>
          <w:rFonts w:hint="default" w:ascii="Times New Roman" w:hAnsi="Times New Roman" w:eastAsia="方正仿宋_GBK" w:cs="Times New Roman"/>
          <w:sz w:val="32"/>
          <w:szCs w:val="32"/>
          <w:lang w:val="en-US" w:eastAsia="zh-CN"/>
        </w:rPr>
        <w:t>1063.63</w:t>
      </w:r>
      <w:r>
        <w:rPr>
          <w:rFonts w:hint="default" w:ascii="Times New Roman" w:hAnsi="Times New Roman" w:eastAsia="方正仿宋_GBK" w:cs="Times New Roman"/>
          <w:sz w:val="32"/>
          <w:szCs w:val="32"/>
        </w:rPr>
        <w:t>万元，占</w:t>
      </w:r>
      <w:r>
        <w:rPr>
          <w:rFonts w:hint="default" w:ascii="Times New Roman" w:hAnsi="Times New Roman" w:eastAsia="方正仿宋_GBK" w:cs="Times New Roman"/>
          <w:sz w:val="32"/>
          <w:szCs w:val="32"/>
          <w:lang w:val="en-US" w:eastAsia="zh-CN"/>
        </w:rPr>
        <w:t>73.28</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国防支出</w:t>
      </w:r>
      <w:r>
        <w:rPr>
          <w:rFonts w:hint="default" w:ascii="Times New Roman" w:hAnsi="Times New Roman" w:eastAsia="方正仿宋_GBK" w:cs="Times New Roman"/>
          <w:sz w:val="32"/>
          <w:szCs w:val="32"/>
          <w:lang w:val="en-US" w:eastAsia="zh-CN"/>
        </w:rPr>
        <w:t>0万元，占0%；公共安全支出0万元，占0%；</w:t>
      </w:r>
      <w:r>
        <w:rPr>
          <w:rFonts w:hint="default" w:ascii="Times New Roman" w:hAnsi="Times New Roman" w:eastAsia="方正仿宋_GBK" w:cs="Times New Roman"/>
          <w:sz w:val="32"/>
          <w:szCs w:val="32"/>
        </w:rPr>
        <w:t>教育支出0万元，占0%；文化体育与传媒支出0万元，占0%；社会保障和就业支出</w:t>
      </w:r>
      <w:r>
        <w:rPr>
          <w:rFonts w:hint="default" w:ascii="Times New Roman" w:hAnsi="Times New Roman" w:eastAsia="方正仿宋_GBK" w:cs="Times New Roman"/>
          <w:sz w:val="32"/>
          <w:szCs w:val="32"/>
          <w:lang w:val="en-US" w:eastAsia="zh-CN"/>
        </w:rPr>
        <w:t>207.90</w:t>
      </w:r>
      <w:r>
        <w:rPr>
          <w:rFonts w:hint="default" w:ascii="Times New Roman" w:hAnsi="Times New Roman" w:eastAsia="方正仿宋_GBK" w:cs="Times New Roman"/>
          <w:sz w:val="32"/>
          <w:szCs w:val="32"/>
        </w:rPr>
        <w:t>万元，占</w:t>
      </w:r>
      <w:r>
        <w:rPr>
          <w:rFonts w:hint="default" w:ascii="Times New Roman" w:hAnsi="Times New Roman" w:eastAsia="方正仿宋_GBK" w:cs="Times New Roman"/>
          <w:sz w:val="32"/>
          <w:szCs w:val="32"/>
          <w:lang w:val="en-US" w:eastAsia="zh-CN"/>
        </w:rPr>
        <w:t>14.32</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卫生健康</w:t>
      </w:r>
      <w:r>
        <w:rPr>
          <w:rFonts w:hint="default" w:ascii="Times New Roman" w:hAnsi="Times New Roman" w:eastAsia="方正仿宋_GBK" w:cs="Times New Roman"/>
          <w:sz w:val="32"/>
          <w:szCs w:val="32"/>
        </w:rPr>
        <w:t>支出</w:t>
      </w:r>
      <w:r>
        <w:rPr>
          <w:rFonts w:hint="default" w:ascii="Times New Roman" w:hAnsi="Times New Roman" w:eastAsia="方正仿宋_GBK" w:cs="Times New Roman"/>
          <w:sz w:val="32"/>
          <w:szCs w:val="32"/>
          <w:lang w:val="en-US" w:eastAsia="zh-CN"/>
        </w:rPr>
        <w:t>75.35</w:t>
      </w:r>
      <w:r>
        <w:rPr>
          <w:rFonts w:hint="default" w:ascii="Times New Roman" w:hAnsi="Times New Roman" w:eastAsia="方正仿宋_GBK" w:cs="Times New Roman"/>
          <w:sz w:val="32"/>
          <w:szCs w:val="32"/>
        </w:rPr>
        <w:t>万元，占</w:t>
      </w:r>
      <w:r>
        <w:rPr>
          <w:rFonts w:hint="default" w:ascii="Times New Roman" w:hAnsi="Times New Roman" w:eastAsia="方正仿宋_GBK" w:cs="Times New Roman"/>
          <w:sz w:val="32"/>
          <w:szCs w:val="32"/>
          <w:lang w:val="en-US" w:eastAsia="zh-CN"/>
        </w:rPr>
        <w:t>5.19</w:t>
      </w:r>
      <w:r>
        <w:rPr>
          <w:rFonts w:hint="default" w:ascii="Times New Roman" w:hAnsi="Times New Roman" w:eastAsia="方正仿宋_GBK" w:cs="Times New Roman"/>
          <w:sz w:val="32"/>
          <w:szCs w:val="32"/>
        </w:rPr>
        <w:t>%；住房保障支出</w:t>
      </w:r>
      <w:r>
        <w:rPr>
          <w:rFonts w:hint="default" w:ascii="Times New Roman" w:hAnsi="Times New Roman" w:eastAsia="方正仿宋_GBK" w:cs="Times New Roman"/>
          <w:sz w:val="32"/>
          <w:szCs w:val="32"/>
          <w:lang w:val="en-US" w:eastAsia="zh-CN"/>
        </w:rPr>
        <w:t>104.50</w:t>
      </w:r>
      <w:r>
        <w:rPr>
          <w:rFonts w:hint="default" w:ascii="Times New Roman" w:hAnsi="Times New Roman" w:eastAsia="方正仿宋_GBK" w:cs="Times New Roman"/>
          <w:sz w:val="32"/>
          <w:szCs w:val="32"/>
        </w:rPr>
        <w:t>万元，占</w:t>
      </w:r>
      <w:r>
        <w:rPr>
          <w:rFonts w:hint="default" w:ascii="Times New Roman" w:hAnsi="Times New Roman" w:eastAsia="方正仿宋_GBK" w:cs="Times New Roman"/>
          <w:sz w:val="32"/>
          <w:szCs w:val="32"/>
          <w:lang w:val="en-US" w:eastAsia="zh-CN"/>
        </w:rPr>
        <w:t>7.20</w:t>
      </w:r>
      <w:r>
        <w:rPr>
          <w:rFonts w:hint="default" w:ascii="Times New Roman" w:hAnsi="Times New Roman" w:eastAsia="方正仿宋_GBK" w:cs="Times New Roman"/>
          <w:sz w:val="32"/>
          <w:szCs w:val="32"/>
        </w:rPr>
        <w:t>%。</w:t>
      </w:r>
    </w:p>
    <w:p>
      <w:pPr>
        <w:pStyle w:val="14"/>
        <w:spacing w:before="0" w:line="360" w:lineRule="auto"/>
        <w:ind w:firstLine="642" w:firstLineChars="200"/>
        <w:rPr>
          <w:rFonts w:hint="default" w:ascii="Times New Roman" w:hAnsi="Times New Roman" w:eastAsia="楷体" w:cs="Times New Roman"/>
          <w:b/>
          <w:bCs/>
          <w:kern w:val="2"/>
          <w:sz w:val="32"/>
          <w:szCs w:val="32"/>
        </w:rPr>
      </w:pPr>
      <w:r>
        <w:rPr>
          <w:rFonts w:hint="default" w:ascii="Times New Roman" w:hAnsi="Times New Roman" w:eastAsia="楷体" w:cs="Times New Roman"/>
          <w:b/>
          <w:bCs/>
          <w:kern w:val="2"/>
          <w:sz w:val="32"/>
          <w:szCs w:val="32"/>
        </w:rPr>
        <w:t>（三）一般公共预算当年拨款具体使用情况</w:t>
      </w:r>
    </w:p>
    <w:p>
      <w:pPr>
        <w:pStyle w:val="14"/>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640" w:firstLineChars="200"/>
        <w:textAlignment w:val="auto"/>
        <w:rPr>
          <w:rFonts w:hint="default" w:ascii="Times New Roman" w:hAnsi="Times New Roman" w:eastAsia="方正仿宋_GBK" w:cs="Times New Roman"/>
          <w:i w:val="0"/>
          <w:iCs w:val="0"/>
          <w:caps w:val="0"/>
          <w:color w:val="000000"/>
          <w:spacing w:val="0"/>
          <w:sz w:val="32"/>
          <w:szCs w:val="32"/>
          <w:shd w:val="clear" w:color="auto" w:fill="FFFFFF"/>
        </w:rPr>
      </w:pPr>
      <w:r>
        <w:rPr>
          <w:rFonts w:hint="default" w:ascii="Times New Roman" w:hAnsi="Times New Roman" w:eastAsia="方正仿宋_GBK" w:cs="Times New Roman"/>
          <w:i w:val="0"/>
          <w:iCs w:val="0"/>
          <w:caps w:val="0"/>
          <w:color w:val="000000"/>
          <w:spacing w:val="0"/>
          <w:sz w:val="32"/>
          <w:szCs w:val="32"/>
          <w:shd w:val="clear" w:color="auto" w:fill="FFFFFF"/>
          <w:lang w:val="en-US" w:eastAsia="zh-CN"/>
        </w:rPr>
        <w:t>1.</w:t>
      </w:r>
      <w:r>
        <w:rPr>
          <w:rFonts w:hint="default" w:ascii="Times New Roman" w:hAnsi="Times New Roman" w:eastAsia="方正仿宋_GBK" w:cs="Times New Roman"/>
          <w:i w:val="0"/>
          <w:iCs w:val="0"/>
          <w:caps w:val="0"/>
          <w:color w:val="000000"/>
          <w:spacing w:val="0"/>
          <w:sz w:val="32"/>
          <w:szCs w:val="32"/>
          <w:shd w:val="clear" w:color="auto" w:fill="FFFFFF"/>
        </w:rPr>
        <w:t>一般公共服务（类）宣传事务（款）行政运行（项目）202</w:t>
      </w:r>
      <w:r>
        <w:rPr>
          <w:rFonts w:hint="default" w:ascii="Times New Roman" w:hAnsi="Times New Roman" w:eastAsia="方正仿宋_GBK" w:cs="Times New Roman"/>
          <w:i w:val="0"/>
          <w:iCs w:val="0"/>
          <w:caps w:val="0"/>
          <w:color w:val="000000"/>
          <w:spacing w:val="0"/>
          <w:sz w:val="32"/>
          <w:szCs w:val="32"/>
          <w:shd w:val="clear" w:color="auto" w:fill="FFFFFF"/>
          <w:lang w:val="en-US" w:eastAsia="zh-CN"/>
        </w:rPr>
        <w:t>5</w:t>
      </w:r>
      <w:r>
        <w:rPr>
          <w:rFonts w:hint="default" w:ascii="Times New Roman" w:hAnsi="Times New Roman" w:eastAsia="方正仿宋_GBK" w:cs="Times New Roman"/>
          <w:i w:val="0"/>
          <w:iCs w:val="0"/>
          <w:caps w:val="0"/>
          <w:color w:val="000000"/>
          <w:spacing w:val="0"/>
          <w:sz w:val="32"/>
          <w:szCs w:val="32"/>
          <w:shd w:val="clear" w:color="auto" w:fill="FFFFFF"/>
        </w:rPr>
        <w:t>年预算数为</w:t>
      </w:r>
      <w:r>
        <w:rPr>
          <w:rFonts w:hint="default" w:ascii="Times New Roman" w:hAnsi="Times New Roman" w:eastAsia="方正仿宋_GBK" w:cs="Times New Roman"/>
          <w:i w:val="0"/>
          <w:iCs w:val="0"/>
          <w:caps w:val="0"/>
          <w:color w:val="000000"/>
          <w:spacing w:val="0"/>
          <w:sz w:val="32"/>
          <w:szCs w:val="32"/>
          <w:shd w:val="clear" w:color="auto" w:fill="FFFFFF"/>
          <w:lang w:val="en-US" w:eastAsia="zh-CN"/>
        </w:rPr>
        <w:t>1063.63</w:t>
      </w:r>
      <w:r>
        <w:rPr>
          <w:rFonts w:hint="default" w:ascii="Times New Roman" w:hAnsi="Times New Roman" w:eastAsia="方正仿宋_GBK" w:cs="Times New Roman"/>
          <w:i w:val="0"/>
          <w:iCs w:val="0"/>
          <w:caps w:val="0"/>
          <w:color w:val="000000"/>
          <w:spacing w:val="0"/>
          <w:sz w:val="32"/>
          <w:szCs w:val="32"/>
          <w:shd w:val="clear" w:color="auto" w:fill="FFFFFF"/>
        </w:rPr>
        <w:t>万元，主要用于</w:t>
      </w:r>
      <w:r>
        <w:rPr>
          <w:rFonts w:hint="default" w:ascii="Times New Roman" w:hAnsi="Times New Roman" w:eastAsia="方正仿宋_GBK" w:cs="Times New Roman"/>
          <w:i w:val="0"/>
          <w:iCs w:val="0"/>
          <w:caps w:val="0"/>
          <w:color w:val="000000"/>
          <w:spacing w:val="0"/>
          <w:sz w:val="32"/>
          <w:szCs w:val="32"/>
          <w:shd w:val="clear" w:color="auto" w:fill="FFFFFF"/>
          <w:lang w:eastAsia="zh-CN"/>
        </w:rPr>
        <w:t>：</w:t>
      </w:r>
      <w:r>
        <w:rPr>
          <w:rFonts w:hint="default" w:ascii="Times New Roman" w:hAnsi="Times New Roman" w:eastAsia="方正仿宋_GBK" w:cs="Times New Roman"/>
          <w:i w:val="0"/>
          <w:iCs w:val="0"/>
          <w:caps w:val="0"/>
          <w:color w:val="000000"/>
          <w:spacing w:val="0"/>
          <w:sz w:val="32"/>
          <w:szCs w:val="32"/>
          <w:shd w:val="clear" w:color="auto" w:fill="FFFFFF"/>
        </w:rPr>
        <w:t>工资福利支出，商品和服务支出，对个人和家庭的补助支出。</w:t>
      </w:r>
    </w:p>
    <w:p>
      <w:pPr>
        <w:pStyle w:val="14"/>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640" w:firstLineChars="200"/>
        <w:textAlignment w:val="auto"/>
        <w:rPr>
          <w:rFonts w:hint="default" w:ascii="Times New Roman" w:hAnsi="Times New Roman" w:eastAsia="方正仿宋_GBK" w:cs="Times New Roman"/>
          <w:i w:val="0"/>
          <w:iCs w:val="0"/>
          <w:caps w:val="0"/>
          <w:color w:val="000000"/>
          <w:spacing w:val="0"/>
          <w:sz w:val="32"/>
          <w:szCs w:val="32"/>
          <w:shd w:val="clear" w:color="auto" w:fill="FFFFFF"/>
        </w:rPr>
      </w:pPr>
      <w:r>
        <w:rPr>
          <w:rFonts w:hint="default" w:ascii="Times New Roman" w:hAnsi="Times New Roman" w:eastAsia="方正仿宋_GBK" w:cs="Times New Roman"/>
          <w:i w:val="0"/>
          <w:iCs w:val="0"/>
          <w:caps w:val="0"/>
          <w:color w:val="000000"/>
          <w:spacing w:val="0"/>
          <w:sz w:val="32"/>
          <w:szCs w:val="32"/>
          <w:shd w:val="clear" w:color="auto" w:fill="FFFFFF"/>
          <w:lang w:val="en-US" w:eastAsia="zh-CN"/>
        </w:rPr>
        <w:t>2.</w:t>
      </w:r>
      <w:r>
        <w:rPr>
          <w:rFonts w:hint="default" w:ascii="Times New Roman" w:hAnsi="Times New Roman" w:eastAsia="方正仿宋_GBK" w:cs="Times New Roman"/>
          <w:i w:val="0"/>
          <w:iCs w:val="0"/>
          <w:caps w:val="0"/>
          <w:color w:val="000000"/>
          <w:spacing w:val="0"/>
          <w:sz w:val="32"/>
          <w:szCs w:val="32"/>
          <w:shd w:val="clear" w:color="auto" w:fill="FFFFFF"/>
        </w:rPr>
        <w:t>社会保障和就业支出</w:t>
      </w:r>
      <w:r>
        <w:rPr>
          <w:rFonts w:hint="default" w:ascii="Times New Roman" w:hAnsi="Times New Roman" w:eastAsia="方正仿宋_GBK" w:cs="Times New Roman"/>
          <w:i w:val="0"/>
          <w:iCs w:val="0"/>
          <w:caps w:val="0"/>
          <w:color w:val="000000"/>
          <w:spacing w:val="0"/>
          <w:sz w:val="32"/>
          <w:szCs w:val="32"/>
          <w:shd w:val="clear" w:color="auto" w:fill="FFFFFF"/>
          <w:lang w:val="en-US" w:eastAsia="zh-CN"/>
        </w:rPr>
        <w:t>207.90</w:t>
      </w:r>
      <w:r>
        <w:rPr>
          <w:rFonts w:hint="default" w:ascii="Times New Roman" w:hAnsi="Times New Roman" w:eastAsia="方正仿宋_GBK" w:cs="Times New Roman"/>
          <w:i w:val="0"/>
          <w:iCs w:val="0"/>
          <w:caps w:val="0"/>
          <w:color w:val="000000"/>
          <w:spacing w:val="0"/>
          <w:sz w:val="32"/>
          <w:szCs w:val="32"/>
          <w:shd w:val="clear" w:color="auto" w:fill="FFFFFF"/>
        </w:rPr>
        <w:t>万元，主要用于：养老保险支出，职业年金支出。</w:t>
      </w:r>
    </w:p>
    <w:p>
      <w:pPr>
        <w:pStyle w:val="14"/>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640" w:firstLineChars="200"/>
        <w:textAlignment w:val="auto"/>
        <w:rPr>
          <w:rFonts w:hint="default" w:ascii="Times New Roman" w:hAnsi="Times New Roman" w:eastAsia="方正仿宋_GBK" w:cs="Times New Roman"/>
          <w:i w:val="0"/>
          <w:iCs w:val="0"/>
          <w:caps w:val="0"/>
          <w:color w:val="000000"/>
          <w:spacing w:val="0"/>
          <w:sz w:val="32"/>
          <w:szCs w:val="32"/>
          <w:shd w:val="clear" w:color="auto" w:fill="FFFFFF"/>
        </w:rPr>
      </w:pPr>
      <w:r>
        <w:rPr>
          <w:rFonts w:hint="default" w:ascii="Times New Roman" w:hAnsi="Times New Roman" w:eastAsia="方正仿宋_GBK" w:cs="Times New Roman"/>
          <w:i w:val="0"/>
          <w:iCs w:val="0"/>
          <w:caps w:val="0"/>
          <w:color w:val="000000"/>
          <w:spacing w:val="0"/>
          <w:sz w:val="32"/>
          <w:szCs w:val="32"/>
          <w:shd w:val="clear" w:color="auto" w:fill="FFFFFF"/>
          <w:lang w:val="en-US" w:eastAsia="zh-CN"/>
        </w:rPr>
        <w:t>3.</w:t>
      </w:r>
      <w:r>
        <w:rPr>
          <w:rFonts w:hint="default" w:ascii="Times New Roman" w:hAnsi="Times New Roman" w:eastAsia="方正仿宋_GBK" w:cs="Times New Roman"/>
          <w:i w:val="0"/>
          <w:iCs w:val="0"/>
          <w:caps w:val="0"/>
          <w:color w:val="000000"/>
          <w:spacing w:val="0"/>
          <w:sz w:val="32"/>
          <w:szCs w:val="32"/>
          <w:shd w:val="clear" w:color="auto" w:fill="FFFFFF"/>
          <w:lang w:eastAsia="zh-CN"/>
        </w:rPr>
        <w:t>卫生健康</w:t>
      </w:r>
      <w:r>
        <w:rPr>
          <w:rFonts w:hint="default" w:ascii="Times New Roman" w:hAnsi="Times New Roman" w:eastAsia="方正仿宋_GBK" w:cs="Times New Roman"/>
          <w:i w:val="0"/>
          <w:iCs w:val="0"/>
          <w:caps w:val="0"/>
          <w:color w:val="000000"/>
          <w:spacing w:val="0"/>
          <w:sz w:val="32"/>
          <w:szCs w:val="32"/>
          <w:shd w:val="clear" w:color="auto" w:fill="FFFFFF"/>
        </w:rPr>
        <w:t>支出</w:t>
      </w:r>
      <w:r>
        <w:rPr>
          <w:rFonts w:hint="default" w:ascii="Times New Roman" w:hAnsi="Times New Roman" w:eastAsia="方正仿宋_GBK" w:cs="Times New Roman"/>
          <w:i w:val="0"/>
          <w:iCs w:val="0"/>
          <w:caps w:val="0"/>
          <w:color w:val="000000"/>
          <w:spacing w:val="0"/>
          <w:sz w:val="32"/>
          <w:szCs w:val="32"/>
          <w:shd w:val="clear" w:color="auto" w:fill="FFFFFF"/>
          <w:lang w:val="en-US" w:eastAsia="zh-CN"/>
        </w:rPr>
        <w:t>75.35</w:t>
      </w:r>
      <w:r>
        <w:rPr>
          <w:rFonts w:hint="default" w:ascii="Times New Roman" w:hAnsi="Times New Roman" w:eastAsia="方正仿宋_GBK" w:cs="Times New Roman"/>
          <w:i w:val="0"/>
          <w:iCs w:val="0"/>
          <w:caps w:val="0"/>
          <w:color w:val="000000"/>
          <w:spacing w:val="0"/>
          <w:sz w:val="32"/>
          <w:szCs w:val="32"/>
          <w:shd w:val="clear" w:color="auto" w:fill="FFFFFF"/>
        </w:rPr>
        <w:t>万元，主要用于：职工医疗保险支出。</w:t>
      </w:r>
    </w:p>
    <w:p>
      <w:pPr>
        <w:pStyle w:val="14"/>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640" w:firstLineChars="200"/>
        <w:textAlignment w:val="auto"/>
        <w:rPr>
          <w:rFonts w:hint="default" w:ascii="Times New Roman" w:hAnsi="Times New Roman" w:eastAsia="方正仿宋_GBK" w:cs="Times New Roman"/>
          <w:i w:val="0"/>
          <w:iCs w:val="0"/>
          <w:caps w:val="0"/>
          <w:color w:val="000000"/>
          <w:spacing w:val="0"/>
          <w:sz w:val="32"/>
          <w:szCs w:val="32"/>
          <w:shd w:val="clear" w:color="auto" w:fill="FFFFFF"/>
        </w:rPr>
      </w:pPr>
      <w:r>
        <w:rPr>
          <w:rFonts w:hint="default" w:ascii="Times New Roman" w:hAnsi="Times New Roman" w:eastAsia="方正仿宋_GBK" w:cs="Times New Roman"/>
          <w:i w:val="0"/>
          <w:iCs w:val="0"/>
          <w:caps w:val="0"/>
          <w:color w:val="000000"/>
          <w:spacing w:val="0"/>
          <w:sz w:val="32"/>
          <w:szCs w:val="32"/>
          <w:shd w:val="clear" w:color="auto" w:fill="FFFFFF"/>
          <w:lang w:val="en-US" w:eastAsia="zh-CN"/>
        </w:rPr>
        <w:t>4.</w:t>
      </w:r>
      <w:r>
        <w:rPr>
          <w:rFonts w:hint="default" w:ascii="Times New Roman" w:hAnsi="Times New Roman" w:eastAsia="方正仿宋_GBK" w:cs="Times New Roman"/>
          <w:i w:val="0"/>
          <w:iCs w:val="0"/>
          <w:caps w:val="0"/>
          <w:color w:val="000000"/>
          <w:spacing w:val="0"/>
          <w:sz w:val="32"/>
          <w:szCs w:val="32"/>
          <w:shd w:val="clear" w:color="auto" w:fill="FFFFFF"/>
        </w:rPr>
        <w:t>住房保障支出</w:t>
      </w:r>
      <w:r>
        <w:rPr>
          <w:rFonts w:hint="default" w:ascii="Times New Roman" w:hAnsi="Times New Roman" w:eastAsia="方正仿宋_GBK" w:cs="Times New Roman"/>
          <w:i w:val="0"/>
          <w:iCs w:val="0"/>
          <w:caps w:val="0"/>
          <w:color w:val="000000"/>
          <w:spacing w:val="0"/>
          <w:sz w:val="32"/>
          <w:szCs w:val="32"/>
          <w:shd w:val="clear" w:color="auto" w:fill="FFFFFF"/>
          <w:lang w:val="en-US" w:eastAsia="zh-CN"/>
        </w:rPr>
        <w:t>104.50</w:t>
      </w:r>
      <w:r>
        <w:rPr>
          <w:rFonts w:hint="default" w:ascii="Times New Roman" w:hAnsi="Times New Roman" w:eastAsia="方正仿宋_GBK" w:cs="Times New Roman"/>
          <w:i w:val="0"/>
          <w:iCs w:val="0"/>
          <w:caps w:val="0"/>
          <w:color w:val="000000"/>
          <w:spacing w:val="0"/>
          <w:sz w:val="32"/>
          <w:szCs w:val="32"/>
          <w:shd w:val="clear" w:color="auto" w:fill="FFFFFF"/>
        </w:rPr>
        <w:t>万元，主要用于：职工住房保障支出。</w:t>
      </w:r>
    </w:p>
    <w:p>
      <w:pPr>
        <w:pStyle w:val="14"/>
        <w:spacing w:before="0" w:line="360" w:lineRule="auto"/>
        <w:ind w:firstLine="66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六、一般公共预算基本支出情况说明</w:t>
      </w:r>
    </w:p>
    <w:p>
      <w:pPr>
        <w:pStyle w:val="14"/>
        <w:spacing w:before="0" w:line="360" w:lineRule="auto"/>
        <w:ind w:firstLine="640" w:firstLineChars="200"/>
        <w:rPr>
          <w:rFonts w:hint="default" w:ascii="Times New Roman" w:hAnsi="Times New Roman" w:cs="Times New Roman"/>
          <w:kern w:val="2"/>
          <w:sz w:val="32"/>
          <w:szCs w:val="32"/>
        </w:rPr>
      </w:pPr>
      <w:r>
        <w:rPr>
          <w:rFonts w:hint="default" w:ascii="Times New Roman" w:hAnsi="Times New Roman" w:cs="Times New Roman"/>
          <w:kern w:val="2"/>
          <w:sz w:val="32"/>
          <w:szCs w:val="32"/>
          <w:lang w:eastAsia="zh-CN"/>
        </w:rPr>
        <w:t>壤塘县人民政府办公室</w:t>
      </w:r>
      <w:r>
        <w:rPr>
          <w:rFonts w:hint="default" w:ascii="Times New Roman" w:hAnsi="Times New Roman" w:cs="Times New Roman"/>
          <w:kern w:val="2"/>
          <w:sz w:val="32"/>
          <w:szCs w:val="32"/>
        </w:rPr>
        <w:t>2025年一般公共预算基本支出</w:t>
      </w:r>
      <w:r>
        <w:rPr>
          <w:rFonts w:hint="default" w:ascii="Times New Roman" w:hAnsi="Times New Roman" w:cs="Times New Roman"/>
          <w:kern w:val="2"/>
          <w:sz w:val="32"/>
          <w:szCs w:val="32"/>
          <w:lang w:val="en-US" w:eastAsia="zh-CN"/>
        </w:rPr>
        <w:t>1431.39</w:t>
      </w:r>
      <w:r>
        <w:rPr>
          <w:rFonts w:hint="default" w:ascii="Times New Roman" w:hAnsi="Times New Roman" w:cs="Times New Roman"/>
          <w:kern w:val="2"/>
          <w:sz w:val="32"/>
          <w:szCs w:val="32"/>
        </w:rPr>
        <w:t>万元，其中：人员经费</w:t>
      </w:r>
      <w:r>
        <w:rPr>
          <w:rFonts w:hint="default" w:ascii="Times New Roman" w:hAnsi="Times New Roman" w:cs="Times New Roman"/>
          <w:kern w:val="2"/>
          <w:sz w:val="32"/>
          <w:szCs w:val="32"/>
          <w:lang w:val="en-US" w:eastAsia="zh-CN"/>
        </w:rPr>
        <w:t>1224.39</w:t>
      </w:r>
      <w:r>
        <w:rPr>
          <w:rFonts w:hint="default" w:ascii="Times New Roman" w:hAnsi="Times New Roman" w:cs="Times New Roman"/>
          <w:kern w:val="2"/>
          <w:sz w:val="32"/>
          <w:szCs w:val="32"/>
        </w:rPr>
        <w:t>万元，主要包括：基本工资、津贴补贴、奖金、其他社会保障缴费、绩效工资、机关事业单位基本养老保险缴费、职业年金缴费、其他工资福利支出、离休费、奖励金、住房公积金、其他对个人和家庭的补助支出。</w:t>
      </w:r>
    </w:p>
    <w:p>
      <w:pPr>
        <w:pStyle w:val="14"/>
        <w:spacing w:before="0" w:line="360" w:lineRule="auto"/>
        <w:ind w:firstLine="640" w:firstLineChars="200"/>
        <w:rPr>
          <w:rFonts w:hint="default" w:ascii="Times New Roman" w:hAnsi="Times New Roman" w:eastAsia="黑体" w:cs="Times New Roman"/>
          <w:sz w:val="32"/>
          <w:szCs w:val="32"/>
        </w:rPr>
      </w:pPr>
      <w:r>
        <w:rPr>
          <w:rFonts w:hint="default" w:ascii="Times New Roman" w:hAnsi="Times New Roman" w:cs="Times New Roman"/>
          <w:kern w:val="2"/>
          <w:sz w:val="32"/>
          <w:szCs w:val="32"/>
        </w:rPr>
        <w:t>公用经费</w:t>
      </w:r>
      <w:r>
        <w:rPr>
          <w:rFonts w:hint="default" w:ascii="Times New Roman" w:hAnsi="Times New Roman" w:cs="Times New Roman"/>
          <w:kern w:val="2"/>
          <w:sz w:val="32"/>
          <w:szCs w:val="32"/>
          <w:lang w:val="en-US" w:eastAsia="zh-CN"/>
        </w:rPr>
        <w:t>207.00</w:t>
      </w:r>
      <w:r>
        <w:rPr>
          <w:rFonts w:hint="default" w:ascii="Times New Roman" w:hAnsi="Times New Roman" w:cs="Times New Roman"/>
          <w:kern w:val="2"/>
          <w:sz w:val="32"/>
          <w:szCs w:val="32"/>
        </w:rPr>
        <w:t>万元，主要包括：办公费、印刷费、手续费、水费、电费、邮电费、差旅费、维修（护）费、租赁费、会议费、培训费、劳务费、工会经费、福利费、其他交通工具运行维护费、其他商品和服务支出。</w:t>
      </w:r>
      <w:r>
        <w:rPr>
          <w:rFonts w:hint="default" w:ascii="Times New Roman" w:hAnsi="Times New Roman" w:cs="Times New Roman"/>
          <w:kern w:val="2"/>
          <w:sz w:val="32"/>
          <w:szCs w:val="32"/>
        </w:rPr>
        <w:br w:type="textWrapping"/>
      </w:r>
      <w:r>
        <w:rPr>
          <w:rFonts w:hint="default" w:ascii="Times New Roman" w:hAnsi="Times New Roman" w:eastAsia="黑体" w:cs="Times New Roman"/>
          <w:sz w:val="32"/>
          <w:szCs w:val="32"/>
        </w:rPr>
        <w:t xml:space="preserve">    七、“三公”经费财政拨款预算安排情况说明</w:t>
      </w:r>
    </w:p>
    <w:p>
      <w:pPr>
        <w:pStyle w:val="14"/>
        <w:spacing w:before="0" w:line="360" w:lineRule="auto"/>
        <w:ind w:firstLine="640" w:firstLineChars="200"/>
        <w:rPr>
          <w:rFonts w:hint="default" w:ascii="Times New Roman" w:hAnsi="Times New Roman" w:cs="Times New Roman"/>
          <w:kern w:val="2"/>
          <w:sz w:val="32"/>
          <w:szCs w:val="32"/>
        </w:rPr>
      </w:pPr>
      <w:r>
        <w:rPr>
          <w:rFonts w:hint="default" w:ascii="Times New Roman" w:hAnsi="Times New Roman" w:cs="Times New Roman"/>
          <w:kern w:val="2"/>
          <w:sz w:val="32"/>
          <w:szCs w:val="32"/>
          <w:lang w:eastAsia="zh-CN"/>
        </w:rPr>
        <w:t>壤塘县人民政府办公室</w:t>
      </w:r>
      <w:r>
        <w:rPr>
          <w:rFonts w:hint="default" w:ascii="Times New Roman" w:hAnsi="Times New Roman" w:cs="Times New Roman"/>
          <w:kern w:val="2"/>
          <w:sz w:val="32"/>
          <w:szCs w:val="32"/>
        </w:rPr>
        <w:t>2025年“三公”经费财政拨款预算数</w:t>
      </w:r>
      <w:r>
        <w:rPr>
          <w:rFonts w:hint="default" w:ascii="Times New Roman" w:hAnsi="Times New Roman" w:cs="Times New Roman"/>
          <w:kern w:val="2"/>
          <w:sz w:val="32"/>
          <w:szCs w:val="32"/>
          <w:lang w:val="en-US" w:eastAsia="zh-CN"/>
        </w:rPr>
        <w:t>97</w:t>
      </w:r>
      <w:r>
        <w:rPr>
          <w:rFonts w:hint="default" w:ascii="Times New Roman" w:hAnsi="Times New Roman" w:cs="Times New Roman"/>
          <w:kern w:val="2"/>
          <w:sz w:val="32"/>
          <w:szCs w:val="32"/>
        </w:rPr>
        <w:t>万元，其中：因公出国（境）经费</w:t>
      </w:r>
      <w:r>
        <w:rPr>
          <w:rFonts w:hint="default" w:ascii="Times New Roman" w:hAnsi="Times New Roman" w:cs="Times New Roman"/>
          <w:kern w:val="2"/>
          <w:sz w:val="32"/>
          <w:szCs w:val="32"/>
          <w:lang w:val="en-US" w:eastAsia="zh-CN"/>
        </w:rPr>
        <w:t>0</w:t>
      </w:r>
      <w:r>
        <w:rPr>
          <w:rFonts w:hint="default" w:ascii="Times New Roman" w:hAnsi="Times New Roman" w:cs="Times New Roman"/>
          <w:kern w:val="2"/>
          <w:sz w:val="32"/>
          <w:szCs w:val="32"/>
        </w:rPr>
        <w:t>万元，公务接待费</w:t>
      </w:r>
      <w:r>
        <w:rPr>
          <w:rFonts w:hint="default" w:ascii="Times New Roman" w:hAnsi="Times New Roman" w:cs="Times New Roman"/>
          <w:kern w:val="2"/>
          <w:sz w:val="32"/>
          <w:szCs w:val="32"/>
          <w:lang w:val="en-US" w:eastAsia="zh-CN"/>
        </w:rPr>
        <w:t>0</w:t>
      </w:r>
      <w:r>
        <w:rPr>
          <w:rFonts w:hint="default" w:ascii="Times New Roman" w:hAnsi="Times New Roman" w:cs="Times New Roman"/>
          <w:kern w:val="2"/>
          <w:sz w:val="32"/>
          <w:szCs w:val="32"/>
        </w:rPr>
        <w:t>万元，公务用车购置及运行维护费</w:t>
      </w:r>
      <w:r>
        <w:rPr>
          <w:rFonts w:hint="default" w:ascii="Times New Roman" w:hAnsi="Times New Roman" w:cs="Times New Roman"/>
          <w:kern w:val="2"/>
          <w:sz w:val="32"/>
          <w:szCs w:val="32"/>
          <w:lang w:val="en-US" w:eastAsia="zh-CN"/>
        </w:rPr>
        <w:t>97</w:t>
      </w:r>
      <w:r>
        <w:rPr>
          <w:rFonts w:hint="default" w:ascii="Times New Roman" w:hAnsi="Times New Roman" w:cs="Times New Roman"/>
          <w:kern w:val="2"/>
          <w:sz w:val="32"/>
          <w:szCs w:val="32"/>
        </w:rPr>
        <w:t>万元。</w:t>
      </w:r>
    </w:p>
    <w:p>
      <w:pPr>
        <w:pStyle w:val="14"/>
        <w:spacing w:before="0" w:line="360" w:lineRule="auto"/>
        <w:ind w:firstLine="640" w:firstLineChars="200"/>
        <w:rPr>
          <w:rFonts w:hint="default" w:ascii="Times New Roman" w:hAnsi="Times New Roman" w:cs="Times New Roman"/>
          <w:kern w:val="2"/>
          <w:sz w:val="32"/>
          <w:szCs w:val="32"/>
        </w:rPr>
      </w:pPr>
      <w:r>
        <w:rPr>
          <w:rFonts w:hint="default" w:ascii="Times New Roman" w:hAnsi="Times New Roman" w:cs="Times New Roman"/>
          <w:kern w:val="2"/>
          <w:sz w:val="32"/>
          <w:szCs w:val="32"/>
        </w:rPr>
        <w:t>（一）2025年因公出国（境）经费</w:t>
      </w:r>
      <w:r>
        <w:rPr>
          <w:rFonts w:hint="default" w:ascii="Times New Roman" w:hAnsi="Times New Roman" w:cs="Times New Roman"/>
          <w:kern w:val="2"/>
          <w:sz w:val="32"/>
          <w:szCs w:val="32"/>
          <w:lang w:val="en-US" w:eastAsia="zh-CN"/>
        </w:rPr>
        <w:t>0</w:t>
      </w:r>
      <w:r>
        <w:rPr>
          <w:rFonts w:hint="default" w:ascii="Times New Roman" w:hAnsi="Times New Roman" w:cs="Times New Roman"/>
          <w:kern w:val="2"/>
          <w:sz w:val="32"/>
          <w:szCs w:val="32"/>
        </w:rPr>
        <w:t>万元。</w:t>
      </w:r>
    </w:p>
    <w:p>
      <w:pPr>
        <w:pStyle w:val="14"/>
        <w:spacing w:before="0" w:line="360" w:lineRule="auto"/>
        <w:ind w:firstLine="640" w:firstLineChars="200"/>
        <w:rPr>
          <w:rFonts w:hint="default" w:ascii="Times New Roman" w:hAnsi="Times New Roman" w:eastAsia="仿宋_GB2312" w:cs="Times New Roman"/>
          <w:color w:val="000000"/>
          <w:kern w:val="2"/>
          <w:sz w:val="32"/>
          <w:szCs w:val="32"/>
          <w:lang w:eastAsia="zh-CN"/>
        </w:rPr>
      </w:pPr>
      <w:r>
        <w:rPr>
          <w:rFonts w:hint="default" w:ascii="Times New Roman" w:hAnsi="Times New Roman" w:cs="Times New Roman"/>
          <w:kern w:val="2"/>
          <w:sz w:val="32"/>
          <w:szCs w:val="32"/>
        </w:rPr>
        <w:t>（二）</w:t>
      </w:r>
      <w:r>
        <w:rPr>
          <w:rFonts w:hint="default" w:ascii="Times New Roman" w:hAnsi="Times New Roman" w:cs="Times New Roman"/>
          <w:color w:val="000000"/>
          <w:kern w:val="2"/>
          <w:sz w:val="32"/>
          <w:szCs w:val="32"/>
        </w:rPr>
        <w:t>2025年公务接待经费</w:t>
      </w:r>
      <w:r>
        <w:rPr>
          <w:rFonts w:hint="default" w:ascii="Times New Roman" w:hAnsi="Times New Roman" w:cs="Times New Roman"/>
          <w:color w:val="000000"/>
          <w:kern w:val="2"/>
          <w:sz w:val="32"/>
          <w:szCs w:val="32"/>
          <w:lang w:val="en-US" w:eastAsia="zh-CN"/>
        </w:rPr>
        <w:t>0</w:t>
      </w:r>
      <w:r>
        <w:rPr>
          <w:rFonts w:hint="default" w:ascii="Times New Roman" w:hAnsi="Times New Roman" w:cs="Times New Roman"/>
          <w:color w:val="000000"/>
          <w:kern w:val="2"/>
          <w:sz w:val="32"/>
          <w:szCs w:val="32"/>
        </w:rPr>
        <w:t>万元。较2024年预算经费</w:t>
      </w:r>
      <w:r>
        <w:rPr>
          <w:rFonts w:hint="default" w:ascii="Times New Roman" w:hAnsi="Times New Roman" w:cs="Times New Roman"/>
          <w:sz w:val="32"/>
          <w:szCs w:val="32"/>
        </w:rPr>
        <w:t>增加/</w:t>
      </w:r>
      <w:r>
        <w:rPr>
          <w:rFonts w:hint="default" w:ascii="Times New Roman" w:hAnsi="Times New Roman" w:cs="Times New Roman"/>
          <w:color w:val="000000"/>
          <w:kern w:val="2"/>
          <w:sz w:val="32"/>
          <w:szCs w:val="32"/>
        </w:rPr>
        <w:t>减少</w:t>
      </w:r>
      <w:r>
        <w:rPr>
          <w:rFonts w:hint="default" w:ascii="Times New Roman" w:hAnsi="Times New Roman" w:cs="Times New Roman"/>
          <w:color w:val="000000"/>
          <w:kern w:val="2"/>
          <w:sz w:val="32"/>
          <w:szCs w:val="32"/>
          <w:lang w:val="en-US" w:eastAsia="zh-CN"/>
        </w:rPr>
        <w:t>0</w:t>
      </w:r>
      <w:r>
        <w:rPr>
          <w:rFonts w:hint="default" w:ascii="Times New Roman" w:hAnsi="Times New Roman" w:cs="Times New Roman"/>
          <w:color w:val="000000"/>
          <w:kern w:val="2"/>
          <w:sz w:val="32"/>
          <w:szCs w:val="32"/>
        </w:rPr>
        <w:t>万元，</w:t>
      </w:r>
      <w:r>
        <w:rPr>
          <w:rFonts w:hint="default" w:ascii="Times New Roman" w:hAnsi="Times New Roman" w:cs="Times New Roman"/>
          <w:sz w:val="32"/>
          <w:szCs w:val="32"/>
        </w:rPr>
        <w:t>增长</w:t>
      </w:r>
      <w:r>
        <w:rPr>
          <w:rFonts w:hint="default" w:ascii="Times New Roman" w:hAnsi="Times New Roman" w:cs="Times New Roman"/>
          <w:color w:val="000000"/>
          <w:kern w:val="2"/>
          <w:sz w:val="32"/>
          <w:szCs w:val="32"/>
          <w:lang w:val="en-US" w:eastAsia="zh-CN"/>
        </w:rPr>
        <w:t>0</w:t>
      </w:r>
      <w:r>
        <w:rPr>
          <w:rFonts w:hint="default" w:ascii="Times New Roman" w:hAnsi="Times New Roman" w:cs="Times New Roman"/>
          <w:color w:val="000000"/>
          <w:kern w:val="2"/>
          <w:sz w:val="32"/>
          <w:szCs w:val="32"/>
        </w:rPr>
        <w:t>%，</w:t>
      </w:r>
      <w:r>
        <w:rPr>
          <w:rFonts w:hint="default" w:ascii="Times New Roman" w:hAnsi="Times New Roman" w:cs="Times New Roman"/>
          <w:color w:val="000000"/>
          <w:kern w:val="2"/>
          <w:sz w:val="32"/>
          <w:szCs w:val="32"/>
          <w:lang w:eastAsia="zh-CN"/>
        </w:rPr>
        <w:t>无变动。</w:t>
      </w:r>
    </w:p>
    <w:p>
      <w:pPr>
        <w:pStyle w:val="14"/>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640" w:firstLineChars="200"/>
        <w:textAlignment w:val="auto"/>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cs="Times New Roman"/>
          <w:color w:val="000000"/>
          <w:kern w:val="2"/>
          <w:sz w:val="32"/>
          <w:szCs w:val="32"/>
        </w:rPr>
        <w:t>（三）2025年公务用车购置及运行维护费</w:t>
      </w:r>
      <w:r>
        <w:rPr>
          <w:rFonts w:hint="default" w:ascii="Times New Roman" w:hAnsi="Times New Roman" w:cs="Times New Roman"/>
          <w:color w:val="000000"/>
          <w:kern w:val="2"/>
          <w:sz w:val="32"/>
          <w:szCs w:val="32"/>
          <w:lang w:val="en-US" w:eastAsia="zh-CN"/>
        </w:rPr>
        <w:t>97</w:t>
      </w:r>
      <w:r>
        <w:rPr>
          <w:rFonts w:hint="default" w:ascii="Times New Roman" w:hAnsi="Times New Roman" w:cs="Times New Roman"/>
          <w:color w:val="000000"/>
          <w:kern w:val="2"/>
          <w:sz w:val="32"/>
          <w:szCs w:val="32"/>
        </w:rPr>
        <w:t>万元。较2024年预算经费</w:t>
      </w:r>
      <w:r>
        <w:rPr>
          <w:rFonts w:hint="default" w:ascii="Times New Roman" w:hAnsi="Times New Roman" w:cs="Times New Roman"/>
          <w:sz w:val="32"/>
          <w:szCs w:val="32"/>
        </w:rPr>
        <w:t>增加</w:t>
      </w:r>
      <w:r>
        <w:rPr>
          <w:rFonts w:hint="default" w:ascii="Times New Roman" w:hAnsi="Times New Roman" w:cs="Times New Roman"/>
          <w:color w:val="000000"/>
          <w:kern w:val="2"/>
          <w:sz w:val="32"/>
          <w:szCs w:val="32"/>
          <w:lang w:val="en-US" w:eastAsia="zh-CN"/>
        </w:rPr>
        <w:t>0</w:t>
      </w:r>
      <w:r>
        <w:rPr>
          <w:rFonts w:hint="default" w:ascii="Times New Roman" w:hAnsi="Times New Roman" w:cs="Times New Roman"/>
          <w:color w:val="000000"/>
          <w:kern w:val="2"/>
          <w:sz w:val="32"/>
          <w:szCs w:val="32"/>
        </w:rPr>
        <w:t>万元，增长</w:t>
      </w:r>
      <w:r>
        <w:rPr>
          <w:rFonts w:hint="default" w:ascii="Times New Roman" w:hAnsi="Times New Roman" w:cs="Times New Roman"/>
          <w:color w:val="000000"/>
          <w:kern w:val="2"/>
          <w:sz w:val="32"/>
          <w:szCs w:val="32"/>
          <w:lang w:val="en-US" w:eastAsia="zh-CN"/>
        </w:rPr>
        <w:t>0</w:t>
      </w:r>
      <w:r>
        <w:rPr>
          <w:rFonts w:hint="default" w:ascii="Times New Roman" w:hAnsi="Times New Roman" w:cs="Times New Roman"/>
          <w:color w:val="000000"/>
          <w:kern w:val="2"/>
          <w:sz w:val="32"/>
          <w:szCs w:val="32"/>
        </w:rPr>
        <w:t>%，主要原因</w:t>
      </w:r>
      <w:r>
        <w:rPr>
          <w:rFonts w:hint="default" w:ascii="Times New Roman" w:hAnsi="Times New Roman" w:eastAsia="仿宋_GB2312" w:cs="Times New Roman"/>
          <w:i w:val="0"/>
          <w:iCs w:val="0"/>
          <w:caps w:val="0"/>
          <w:color w:val="000000"/>
          <w:spacing w:val="0"/>
          <w:sz w:val="32"/>
          <w:szCs w:val="32"/>
          <w:shd w:val="clear" w:color="auto" w:fill="FFFFFF"/>
          <w:lang w:eastAsia="zh-CN"/>
        </w:rPr>
        <w:t>在完成工作任务的同时，勤俭节约，精打细算</w:t>
      </w:r>
      <w:r>
        <w:rPr>
          <w:rFonts w:hint="default" w:ascii="Times New Roman" w:hAnsi="Times New Roman" w:eastAsia="仿宋_GB2312" w:cs="Times New Roman"/>
          <w:i w:val="0"/>
          <w:iCs w:val="0"/>
          <w:caps w:val="0"/>
          <w:color w:val="000000"/>
          <w:spacing w:val="0"/>
          <w:sz w:val="32"/>
          <w:szCs w:val="32"/>
          <w:shd w:val="clear" w:color="auto" w:fill="FFFFFF"/>
          <w:lang w:eastAsia="zh-CN"/>
        </w:rPr>
        <w:t>，无变动。</w:t>
      </w:r>
    </w:p>
    <w:p>
      <w:pPr>
        <w:pStyle w:val="14"/>
        <w:spacing w:before="0" w:line="360" w:lineRule="auto"/>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八、政府性基金</w:t>
      </w:r>
      <w:r>
        <w:rPr>
          <w:rFonts w:hint="default" w:ascii="Times New Roman" w:hAnsi="Times New Roman" w:eastAsia="黑体" w:cs="Times New Roman"/>
          <w:kern w:val="2"/>
          <w:sz w:val="32"/>
          <w:szCs w:val="32"/>
        </w:rPr>
        <w:t>预算</w:t>
      </w:r>
      <w:r>
        <w:rPr>
          <w:rFonts w:hint="default" w:ascii="Times New Roman" w:hAnsi="Times New Roman" w:eastAsia="黑体" w:cs="Times New Roman"/>
          <w:sz w:val="32"/>
          <w:szCs w:val="32"/>
        </w:rPr>
        <w:t>支出情况说明</w:t>
      </w:r>
    </w:p>
    <w:p>
      <w:pPr>
        <w:pStyle w:val="14"/>
        <w:spacing w:before="0" w:line="360" w:lineRule="auto"/>
        <w:ind w:firstLine="640" w:firstLineChars="200"/>
        <w:rPr>
          <w:rFonts w:hint="default" w:ascii="Times New Roman" w:hAnsi="Times New Roman" w:cs="Times New Roman"/>
          <w:kern w:val="2"/>
          <w:sz w:val="32"/>
          <w:szCs w:val="32"/>
        </w:rPr>
      </w:pPr>
      <w:r>
        <w:rPr>
          <w:rFonts w:hint="default" w:ascii="Times New Roman" w:hAnsi="Times New Roman" w:cs="Times New Roman"/>
          <w:kern w:val="2"/>
          <w:sz w:val="32"/>
          <w:szCs w:val="32"/>
          <w:lang w:eastAsia="zh-CN"/>
        </w:rPr>
        <w:t>壤塘县人民政府办公室</w:t>
      </w:r>
      <w:r>
        <w:rPr>
          <w:rFonts w:hint="default" w:ascii="Times New Roman" w:hAnsi="Times New Roman" w:cs="Times New Roman"/>
          <w:kern w:val="2"/>
          <w:sz w:val="32"/>
          <w:szCs w:val="32"/>
        </w:rPr>
        <w:t>2025年政府性基金预算拨款安排的支出</w:t>
      </w:r>
      <w:r>
        <w:rPr>
          <w:rFonts w:hint="default" w:ascii="Times New Roman" w:hAnsi="Times New Roman" w:cs="Times New Roman"/>
          <w:kern w:val="2"/>
          <w:sz w:val="32"/>
          <w:szCs w:val="32"/>
          <w:lang w:val="en-US" w:eastAsia="zh-CN"/>
        </w:rPr>
        <w:t>0</w:t>
      </w:r>
      <w:r>
        <w:rPr>
          <w:rFonts w:hint="default" w:ascii="Times New Roman" w:hAnsi="Times New Roman" w:cs="Times New Roman"/>
          <w:kern w:val="2"/>
          <w:sz w:val="32"/>
          <w:szCs w:val="32"/>
        </w:rPr>
        <w:t>万元。较2024年预算经费</w:t>
      </w:r>
      <w:r>
        <w:rPr>
          <w:rFonts w:hint="default" w:ascii="Times New Roman" w:hAnsi="Times New Roman" w:cs="Times New Roman"/>
          <w:sz w:val="32"/>
          <w:szCs w:val="32"/>
        </w:rPr>
        <w:t>增加</w:t>
      </w:r>
      <w:r>
        <w:rPr>
          <w:rFonts w:hint="default" w:ascii="Times New Roman" w:hAnsi="Times New Roman" w:cs="Times New Roman"/>
          <w:sz w:val="32"/>
          <w:szCs w:val="32"/>
          <w:lang w:val="en-US" w:eastAsia="zh-CN"/>
        </w:rPr>
        <w:t>0</w:t>
      </w:r>
      <w:r>
        <w:rPr>
          <w:rFonts w:hint="default" w:ascii="Times New Roman" w:hAnsi="Times New Roman" w:cs="Times New Roman"/>
          <w:kern w:val="2"/>
          <w:sz w:val="32"/>
          <w:szCs w:val="32"/>
        </w:rPr>
        <w:t>万元，增长</w:t>
      </w:r>
      <w:r>
        <w:rPr>
          <w:rFonts w:hint="default" w:ascii="Times New Roman" w:hAnsi="Times New Roman" w:cs="Times New Roman"/>
          <w:kern w:val="2"/>
          <w:sz w:val="32"/>
          <w:szCs w:val="32"/>
          <w:lang w:val="en-US" w:eastAsia="zh-CN"/>
        </w:rPr>
        <w:t>0</w:t>
      </w:r>
      <w:r>
        <w:rPr>
          <w:rFonts w:hint="default" w:ascii="Times New Roman" w:hAnsi="Times New Roman" w:cs="Times New Roman"/>
          <w:kern w:val="2"/>
          <w:sz w:val="32"/>
          <w:szCs w:val="32"/>
        </w:rPr>
        <w:t>%。</w:t>
      </w:r>
    </w:p>
    <w:p>
      <w:pPr>
        <w:pStyle w:val="14"/>
        <w:spacing w:before="0" w:line="360" w:lineRule="auto"/>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九、其他重要事项的情况说明</w:t>
      </w:r>
    </w:p>
    <w:p>
      <w:pPr>
        <w:pStyle w:val="14"/>
        <w:spacing w:before="0" w:line="360" w:lineRule="auto"/>
        <w:ind w:firstLine="642" w:firstLineChars="200"/>
        <w:rPr>
          <w:rFonts w:hint="default" w:ascii="Times New Roman" w:hAnsi="Times New Roman" w:cs="Times New Roman"/>
          <w:color w:val="FF0000"/>
          <w:kern w:val="2"/>
          <w:sz w:val="32"/>
          <w:szCs w:val="32"/>
        </w:rPr>
      </w:pPr>
      <w:r>
        <w:rPr>
          <w:rFonts w:hint="default" w:ascii="Times New Roman" w:hAnsi="Times New Roman" w:eastAsia="楷体" w:cs="Times New Roman"/>
          <w:b/>
          <w:bCs/>
          <w:kern w:val="2"/>
          <w:sz w:val="32"/>
          <w:szCs w:val="32"/>
        </w:rPr>
        <w:t>（一）机关运行经费</w:t>
      </w:r>
      <w:r>
        <w:rPr>
          <w:rFonts w:hint="default" w:ascii="Times New Roman" w:hAnsi="Times New Roman" w:cs="Times New Roman"/>
          <w:kern w:val="2"/>
          <w:sz w:val="32"/>
          <w:szCs w:val="32"/>
        </w:rPr>
        <w:br w:type="textWrapping"/>
      </w:r>
      <w:r>
        <w:rPr>
          <w:rFonts w:hint="default" w:ascii="Times New Roman" w:hAnsi="Times New Roman" w:cs="Times New Roman"/>
          <w:kern w:val="2"/>
          <w:sz w:val="32"/>
          <w:szCs w:val="32"/>
        </w:rPr>
        <w:t xml:space="preserve">　  </w:t>
      </w:r>
      <w:r>
        <w:rPr>
          <w:rFonts w:hint="default" w:ascii="Times New Roman" w:hAnsi="Times New Roman" w:cs="Times New Roman"/>
          <w:kern w:val="2"/>
          <w:sz w:val="32"/>
          <w:szCs w:val="32"/>
          <w:lang w:eastAsia="zh-CN"/>
        </w:rPr>
        <w:t>壤塘县人民政府办公室</w:t>
      </w:r>
      <w:r>
        <w:rPr>
          <w:rFonts w:hint="default" w:ascii="Times New Roman" w:hAnsi="Times New Roman" w:cs="Times New Roman"/>
          <w:kern w:val="2"/>
          <w:sz w:val="32"/>
          <w:szCs w:val="32"/>
        </w:rPr>
        <w:t>2025年机关运行经费财政拨款预算为</w:t>
      </w:r>
      <w:r>
        <w:rPr>
          <w:rFonts w:hint="default" w:ascii="Times New Roman" w:hAnsi="Times New Roman" w:cs="Times New Roman"/>
          <w:kern w:val="2"/>
          <w:sz w:val="32"/>
          <w:szCs w:val="32"/>
          <w:lang w:val="en-US" w:eastAsia="zh-CN"/>
        </w:rPr>
        <w:t>207</w:t>
      </w:r>
      <w:r>
        <w:rPr>
          <w:rFonts w:hint="default" w:ascii="Times New Roman" w:hAnsi="Times New Roman" w:cs="Times New Roman"/>
          <w:kern w:val="2"/>
          <w:sz w:val="32"/>
          <w:szCs w:val="32"/>
        </w:rPr>
        <w:t>万元，比2024年预算</w:t>
      </w:r>
      <w:r>
        <w:rPr>
          <w:rFonts w:hint="default" w:ascii="Times New Roman" w:hAnsi="Times New Roman" w:cs="Times New Roman"/>
          <w:color w:val="000000"/>
          <w:kern w:val="2"/>
          <w:sz w:val="32"/>
          <w:szCs w:val="32"/>
        </w:rPr>
        <w:t>减少</w:t>
      </w:r>
      <w:r>
        <w:rPr>
          <w:rFonts w:hint="default" w:ascii="Times New Roman" w:hAnsi="Times New Roman" w:cs="Times New Roman"/>
          <w:color w:val="000000"/>
          <w:kern w:val="2"/>
          <w:sz w:val="32"/>
          <w:szCs w:val="32"/>
          <w:lang w:val="en-US" w:eastAsia="zh-CN"/>
        </w:rPr>
        <w:t>2.20</w:t>
      </w:r>
      <w:r>
        <w:rPr>
          <w:rFonts w:hint="default" w:ascii="Times New Roman" w:hAnsi="Times New Roman" w:cs="Times New Roman"/>
          <w:color w:val="000000"/>
          <w:kern w:val="2"/>
          <w:sz w:val="32"/>
          <w:szCs w:val="32"/>
        </w:rPr>
        <w:t>万元，减少</w:t>
      </w:r>
      <w:r>
        <w:rPr>
          <w:rFonts w:hint="default" w:ascii="Times New Roman" w:hAnsi="Times New Roman" w:cs="Times New Roman"/>
          <w:color w:val="000000"/>
          <w:kern w:val="2"/>
          <w:sz w:val="32"/>
          <w:szCs w:val="32"/>
          <w:lang w:val="en-US" w:eastAsia="zh-CN"/>
        </w:rPr>
        <w:t>1.05</w:t>
      </w:r>
      <w:r>
        <w:rPr>
          <w:rFonts w:hint="default" w:ascii="Times New Roman" w:hAnsi="Times New Roman" w:cs="Times New Roman"/>
          <w:color w:val="000000"/>
          <w:kern w:val="2"/>
          <w:sz w:val="32"/>
          <w:szCs w:val="32"/>
        </w:rPr>
        <w:t xml:space="preserve">%。 </w:t>
      </w:r>
    </w:p>
    <w:p>
      <w:pPr>
        <w:pStyle w:val="14"/>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642" w:firstLineChars="200"/>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楷体" w:cs="Times New Roman"/>
          <w:b/>
          <w:bCs/>
          <w:kern w:val="2"/>
          <w:sz w:val="32"/>
          <w:szCs w:val="32"/>
        </w:rPr>
        <w:t>（二）政府采购情况</w:t>
      </w:r>
      <w:r>
        <w:rPr>
          <w:rFonts w:hint="default" w:ascii="Times New Roman" w:hAnsi="Times New Roman" w:cs="Times New Roman"/>
          <w:kern w:val="2"/>
          <w:sz w:val="32"/>
          <w:szCs w:val="32"/>
        </w:rPr>
        <w:br w:type="textWrapping"/>
      </w:r>
      <w:r>
        <w:rPr>
          <w:rFonts w:hint="default" w:ascii="Times New Roman" w:hAnsi="Times New Roman" w:cs="Times New Roman"/>
          <w:kern w:val="2"/>
          <w:sz w:val="32"/>
          <w:szCs w:val="32"/>
        </w:rPr>
        <w:t>　</w:t>
      </w:r>
      <w:r>
        <w:rPr>
          <w:rFonts w:hint="default" w:ascii="Times New Roman" w:hAnsi="Times New Roman" w:cs="Times New Roman"/>
          <w:color w:val="000000"/>
          <w:kern w:val="2"/>
          <w:sz w:val="32"/>
          <w:szCs w:val="32"/>
        </w:rPr>
        <w:t xml:space="preserve">　 </w:t>
      </w:r>
      <w:r>
        <w:rPr>
          <w:rFonts w:hint="default" w:ascii="Times New Roman" w:hAnsi="Times New Roman" w:eastAsia="方正仿宋_GBK" w:cs="Times New Roman"/>
          <w:i w:val="0"/>
          <w:iCs w:val="0"/>
          <w:caps w:val="0"/>
          <w:color w:val="000000"/>
          <w:spacing w:val="0"/>
          <w:sz w:val="32"/>
          <w:szCs w:val="32"/>
          <w:shd w:val="clear" w:color="auto" w:fill="FFFFFF"/>
        </w:rPr>
        <w:t>202</w:t>
      </w:r>
      <w:r>
        <w:rPr>
          <w:rFonts w:hint="default" w:ascii="Times New Roman" w:hAnsi="Times New Roman" w:eastAsia="方正仿宋_GBK" w:cs="Times New Roman"/>
          <w:i w:val="0"/>
          <w:iCs w:val="0"/>
          <w:caps w:val="0"/>
          <w:color w:val="000000"/>
          <w:spacing w:val="0"/>
          <w:sz w:val="32"/>
          <w:szCs w:val="32"/>
          <w:shd w:val="clear" w:color="auto" w:fill="FFFFFF"/>
          <w:lang w:val="en-US" w:eastAsia="zh-CN"/>
        </w:rPr>
        <w:t>5</w:t>
      </w:r>
      <w:r>
        <w:rPr>
          <w:rFonts w:hint="default" w:ascii="Times New Roman" w:hAnsi="Times New Roman" w:eastAsia="方正仿宋_GBK" w:cs="Times New Roman"/>
          <w:i w:val="0"/>
          <w:iCs w:val="0"/>
          <w:caps w:val="0"/>
          <w:color w:val="000000"/>
          <w:spacing w:val="0"/>
          <w:sz w:val="32"/>
          <w:szCs w:val="32"/>
          <w:shd w:val="clear" w:color="auto" w:fill="FFFFFF"/>
        </w:rPr>
        <w:t>年壤塘县人民政府办公室安排政府采购预算0万元。</w:t>
      </w:r>
    </w:p>
    <w:p>
      <w:pPr>
        <w:pStyle w:val="14"/>
        <w:spacing w:before="0" w:line="360" w:lineRule="auto"/>
        <w:ind w:firstLine="642" w:firstLineChars="200"/>
        <w:rPr>
          <w:rFonts w:hint="default" w:ascii="Times New Roman" w:hAnsi="Times New Roman" w:eastAsia="楷体" w:cs="Times New Roman"/>
          <w:b/>
          <w:bCs/>
          <w:kern w:val="2"/>
          <w:sz w:val="32"/>
          <w:szCs w:val="32"/>
        </w:rPr>
      </w:pPr>
      <w:r>
        <w:rPr>
          <w:rFonts w:hint="default" w:ascii="Times New Roman" w:hAnsi="Times New Roman" w:eastAsia="楷体" w:cs="Times New Roman"/>
          <w:b/>
          <w:bCs/>
          <w:kern w:val="2"/>
          <w:sz w:val="32"/>
          <w:szCs w:val="32"/>
        </w:rPr>
        <w:t>（三）国有资产占有使用情况</w:t>
      </w:r>
    </w:p>
    <w:p>
      <w:pPr>
        <w:pStyle w:val="14"/>
        <w:spacing w:before="0" w:line="360" w:lineRule="auto"/>
        <w:ind w:firstLine="640" w:firstLineChars="200"/>
        <w:rPr>
          <w:rFonts w:hint="default" w:ascii="Times New Roman" w:hAnsi="Times New Roman" w:cs="Times New Roman"/>
          <w:kern w:val="2"/>
          <w:sz w:val="32"/>
          <w:szCs w:val="32"/>
        </w:rPr>
      </w:pPr>
      <w:r>
        <w:rPr>
          <w:rFonts w:hint="default" w:ascii="Times New Roman" w:hAnsi="Times New Roman" w:cs="Times New Roman"/>
          <w:kern w:val="2"/>
          <w:sz w:val="32"/>
          <w:szCs w:val="32"/>
        </w:rPr>
        <w:t>截至202</w:t>
      </w:r>
      <w:r>
        <w:rPr>
          <w:rFonts w:hint="default" w:ascii="Times New Roman" w:hAnsi="Times New Roman" w:cs="Times New Roman"/>
          <w:kern w:val="2"/>
          <w:sz w:val="32"/>
          <w:szCs w:val="32"/>
          <w:lang w:val="en-US" w:eastAsia="zh-CN"/>
        </w:rPr>
        <w:t>4</w:t>
      </w:r>
      <w:r>
        <w:rPr>
          <w:rFonts w:hint="default" w:ascii="Times New Roman" w:hAnsi="Times New Roman" w:cs="Times New Roman"/>
          <w:kern w:val="2"/>
          <w:sz w:val="32"/>
          <w:szCs w:val="32"/>
        </w:rPr>
        <w:t>年12月31日，我单位固定资产</w:t>
      </w:r>
      <w:r>
        <w:rPr>
          <w:rFonts w:hint="default" w:ascii="Times New Roman" w:hAnsi="Times New Roman" w:cs="Times New Roman"/>
          <w:kern w:val="2"/>
          <w:sz w:val="32"/>
          <w:szCs w:val="32"/>
          <w:lang w:eastAsia="zh-CN"/>
        </w:rPr>
        <w:t>账面原值</w:t>
      </w:r>
      <w:r>
        <w:rPr>
          <w:rFonts w:hint="default" w:ascii="Times New Roman" w:hAnsi="Times New Roman" w:cs="Times New Roman"/>
          <w:kern w:val="2"/>
          <w:sz w:val="32"/>
          <w:szCs w:val="32"/>
          <w:lang w:val="en-US" w:eastAsia="zh-CN"/>
        </w:rPr>
        <w:t>1832.53</w:t>
      </w:r>
      <w:r>
        <w:rPr>
          <w:rFonts w:hint="default" w:ascii="Times New Roman" w:hAnsi="Times New Roman" w:cs="Times New Roman"/>
          <w:kern w:val="2"/>
          <w:sz w:val="32"/>
          <w:szCs w:val="32"/>
        </w:rPr>
        <w:t>万元</w:t>
      </w:r>
      <w:r>
        <w:rPr>
          <w:rFonts w:hint="default" w:ascii="Times New Roman" w:hAnsi="Times New Roman" w:cs="Times New Roman"/>
          <w:kern w:val="2"/>
          <w:sz w:val="32"/>
          <w:szCs w:val="32"/>
          <w:lang w:eastAsia="zh-CN"/>
        </w:rPr>
        <w:t>，账面净值</w:t>
      </w:r>
      <w:r>
        <w:rPr>
          <w:rFonts w:hint="default" w:ascii="Times New Roman" w:hAnsi="Times New Roman" w:cs="Times New Roman"/>
          <w:kern w:val="2"/>
          <w:sz w:val="32"/>
          <w:szCs w:val="32"/>
          <w:lang w:val="en-US" w:eastAsia="zh-CN"/>
        </w:rPr>
        <w:t>853.69万元</w:t>
      </w:r>
      <w:r>
        <w:rPr>
          <w:rFonts w:hint="default" w:ascii="Times New Roman" w:hAnsi="Times New Roman" w:cs="Times New Roman"/>
          <w:kern w:val="2"/>
          <w:sz w:val="32"/>
          <w:szCs w:val="32"/>
        </w:rPr>
        <w:t>。</w:t>
      </w:r>
    </w:p>
    <w:p>
      <w:pPr>
        <w:pStyle w:val="14"/>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642" w:firstLineChars="200"/>
        <w:textAlignment w:val="auto"/>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楷体" w:cs="Times New Roman"/>
          <w:b/>
          <w:bCs/>
          <w:kern w:val="2"/>
          <w:sz w:val="32"/>
          <w:szCs w:val="32"/>
        </w:rPr>
        <w:t>（四）绩效目标设置情况</w:t>
      </w:r>
      <w:r>
        <w:rPr>
          <w:rFonts w:hint="default" w:ascii="Times New Roman" w:hAnsi="Times New Roman" w:cs="Times New Roman"/>
          <w:kern w:val="2"/>
          <w:sz w:val="32"/>
          <w:szCs w:val="32"/>
        </w:rPr>
        <w:br w:type="textWrapping"/>
      </w:r>
      <w:r>
        <w:rPr>
          <w:rFonts w:hint="default" w:ascii="Times New Roman" w:hAnsi="Times New Roman" w:cs="Times New Roman"/>
          <w:kern w:val="2"/>
          <w:sz w:val="32"/>
          <w:szCs w:val="32"/>
        </w:rPr>
        <w:t>　　</w:t>
      </w:r>
      <w:r>
        <w:rPr>
          <w:rFonts w:hint="default" w:ascii="Times New Roman" w:hAnsi="Times New Roman" w:eastAsia="方正仿宋_GBK" w:cs="Times New Roman"/>
          <w:i w:val="0"/>
          <w:iCs w:val="0"/>
          <w:caps w:val="0"/>
          <w:color w:val="000000"/>
          <w:spacing w:val="0"/>
          <w:sz w:val="32"/>
          <w:szCs w:val="32"/>
          <w:shd w:val="clear" w:color="auto" w:fill="FFFFFF"/>
        </w:rPr>
        <w:t>202</w:t>
      </w:r>
      <w:r>
        <w:rPr>
          <w:rFonts w:hint="default" w:ascii="Times New Roman" w:hAnsi="Times New Roman" w:eastAsia="方正仿宋_GBK" w:cs="Times New Roman"/>
          <w:i w:val="0"/>
          <w:iCs w:val="0"/>
          <w:caps w:val="0"/>
          <w:color w:val="000000"/>
          <w:spacing w:val="0"/>
          <w:sz w:val="32"/>
          <w:szCs w:val="32"/>
          <w:shd w:val="clear" w:color="auto" w:fill="FFFFFF"/>
          <w:lang w:val="en-US" w:eastAsia="zh-CN"/>
        </w:rPr>
        <w:t>5</w:t>
      </w:r>
      <w:r>
        <w:rPr>
          <w:rFonts w:hint="default" w:ascii="Times New Roman" w:hAnsi="Times New Roman" w:eastAsia="方正仿宋_GBK" w:cs="Times New Roman"/>
          <w:i w:val="0"/>
          <w:iCs w:val="0"/>
          <w:caps w:val="0"/>
          <w:color w:val="000000"/>
          <w:spacing w:val="0"/>
          <w:sz w:val="32"/>
          <w:szCs w:val="32"/>
          <w:shd w:val="clear" w:color="auto" w:fill="FFFFFF"/>
        </w:rPr>
        <w:t>年壤塘县人民政府办公室通用项目和专用项目均按要求实行绩效目标管理，涉及一般公共预算当年</w:t>
      </w:r>
      <w:r>
        <w:rPr>
          <w:rFonts w:hint="default" w:ascii="Times New Roman" w:hAnsi="Times New Roman" w:eastAsia="方正仿宋_GBK" w:cs="Times New Roman"/>
          <w:i w:val="0"/>
          <w:iCs w:val="0"/>
          <w:caps w:val="0"/>
          <w:color w:val="000000"/>
          <w:spacing w:val="0"/>
          <w:sz w:val="32"/>
          <w:szCs w:val="32"/>
          <w:shd w:val="clear" w:color="auto" w:fill="FFFFFF"/>
          <w:lang w:eastAsia="zh-CN"/>
        </w:rPr>
        <w:t>项目支出（会议费）</w:t>
      </w:r>
      <w:r>
        <w:rPr>
          <w:rFonts w:hint="default" w:ascii="Times New Roman" w:hAnsi="Times New Roman" w:eastAsia="方正仿宋_GBK" w:cs="Times New Roman"/>
          <w:i w:val="0"/>
          <w:iCs w:val="0"/>
          <w:caps w:val="0"/>
          <w:color w:val="000000"/>
          <w:spacing w:val="0"/>
          <w:sz w:val="32"/>
          <w:szCs w:val="32"/>
          <w:shd w:val="clear" w:color="auto" w:fill="FFFFFF"/>
        </w:rPr>
        <w:t>拨款</w:t>
      </w:r>
      <w:r>
        <w:rPr>
          <w:rFonts w:hint="default" w:ascii="Times New Roman" w:hAnsi="Times New Roman" w:eastAsia="方正仿宋_GBK" w:cs="Times New Roman"/>
          <w:i w:val="0"/>
          <w:iCs w:val="0"/>
          <w:caps w:val="0"/>
          <w:color w:val="000000"/>
          <w:spacing w:val="0"/>
          <w:sz w:val="32"/>
          <w:szCs w:val="32"/>
          <w:shd w:val="clear" w:color="auto" w:fill="FFFFFF"/>
          <w:lang w:val="en-US" w:eastAsia="zh-CN"/>
        </w:rPr>
        <w:t>20</w:t>
      </w:r>
      <w:r>
        <w:rPr>
          <w:rFonts w:hint="default" w:ascii="Times New Roman" w:hAnsi="Times New Roman" w:eastAsia="方正仿宋_GBK" w:cs="Times New Roman"/>
          <w:i w:val="0"/>
          <w:iCs w:val="0"/>
          <w:caps w:val="0"/>
          <w:color w:val="000000"/>
          <w:spacing w:val="0"/>
          <w:sz w:val="32"/>
          <w:szCs w:val="32"/>
          <w:shd w:val="clear" w:color="auto" w:fill="FFFFFF"/>
        </w:rPr>
        <w:t>万元</w:t>
      </w:r>
      <w:r>
        <w:rPr>
          <w:rFonts w:hint="default" w:ascii="Times New Roman" w:hAnsi="Times New Roman" w:eastAsia="方正仿宋_GBK" w:cs="Times New Roman"/>
          <w:i w:val="0"/>
          <w:iCs w:val="0"/>
          <w:caps w:val="0"/>
          <w:color w:val="000000"/>
          <w:spacing w:val="0"/>
          <w:sz w:val="32"/>
          <w:szCs w:val="32"/>
          <w:shd w:val="clear" w:color="auto" w:fill="FFFFFF"/>
          <w:lang w:eastAsia="zh-CN"/>
        </w:rPr>
        <w:t>，基本支出拨款</w:t>
      </w:r>
      <w:r>
        <w:rPr>
          <w:rFonts w:hint="default" w:ascii="Times New Roman" w:hAnsi="Times New Roman" w:eastAsia="方正仿宋_GBK" w:cs="Times New Roman"/>
          <w:i w:val="0"/>
          <w:iCs w:val="0"/>
          <w:caps w:val="0"/>
          <w:color w:val="000000"/>
          <w:spacing w:val="0"/>
          <w:sz w:val="32"/>
          <w:szCs w:val="32"/>
          <w:shd w:val="clear" w:color="auto" w:fill="FFFFFF"/>
          <w:lang w:val="en-US" w:eastAsia="zh-CN"/>
        </w:rPr>
        <w:t>1431.39万元</w:t>
      </w:r>
      <w:r>
        <w:rPr>
          <w:rFonts w:hint="default" w:ascii="Times New Roman" w:hAnsi="Times New Roman" w:eastAsia="方正仿宋_GBK" w:cs="Times New Roman"/>
          <w:i w:val="0"/>
          <w:iCs w:val="0"/>
          <w:caps w:val="0"/>
          <w:color w:val="000000"/>
          <w:spacing w:val="0"/>
          <w:sz w:val="32"/>
          <w:szCs w:val="32"/>
          <w:shd w:val="clear" w:color="auto" w:fill="FFFFFF"/>
        </w:rPr>
        <w:t>。</w:t>
      </w:r>
    </w:p>
    <w:p>
      <w:pPr>
        <w:pStyle w:val="14"/>
        <w:spacing w:before="0" w:line="360" w:lineRule="auto"/>
        <w:ind w:firstLine="640" w:firstLineChars="200"/>
        <w:rPr>
          <w:rFonts w:hint="default" w:ascii="Times New Roman" w:hAnsi="Times New Roman" w:cs="Times New Roman"/>
          <w:kern w:val="2"/>
          <w:sz w:val="32"/>
          <w:szCs w:val="32"/>
        </w:rPr>
      </w:pPr>
      <w:r>
        <w:rPr>
          <w:rFonts w:hint="default" w:ascii="Times New Roman" w:hAnsi="Times New Roman" w:eastAsia="黑体" w:cs="Times New Roman"/>
          <w:sz w:val="32"/>
          <w:szCs w:val="32"/>
        </w:rPr>
        <w:t xml:space="preserve">十、名称解释 </w:t>
      </w:r>
      <w:r>
        <w:rPr>
          <w:rFonts w:hint="default" w:ascii="Times New Roman" w:hAnsi="Times New Roman" w:cs="Times New Roman"/>
          <w:sz w:val="32"/>
          <w:szCs w:val="32"/>
        </w:rPr>
        <w:br w:type="textWrapping"/>
      </w:r>
      <w:r>
        <w:rPr>
          <w:rFonts w:hint="default" w:ascii="Times New Roman" w:hAnsi="Times New Roman" w:eastAsia="宋体" w:cs="Times New Roman"/>
          <w:sz w:val="16"/>
        </w:rPr>
        <w:t xml:space="preserve">　　   </w:t>
      </w:r>
      <w:r>
        <w:rPr>
          <w:rFonts w:hint="default" w:ascii="Times New Roman" w:hAnsi="Times New Roman" w:eastAsia="楷体" w:cs="Times New Roman"/>
          <w:kern w:val="2"/>
          <w:sz w:val="32"/>
          <w:szCs w:val="32"/>
        </w:rPr>
        <w:t>（一）财政拨款收入</w:t>
      </w:r>
      <w:r>
        <w:rPr>
          <w:rFonts w:hint="default" w:ascii="Times New Roman" w:hAnsi="Times New Roman" w:cs="Times New Roman"/>
          <w:kern w:val="2"/>
          <w:sz w:val="32"/>
          <w:szCs w:val="32"/>
        </w:rPr>
        <w:t>：指由财政拨款形成的部门收入。按现行管理制度，部门预算中反映的财政拨款仅包括一般公共预算拨款和政府性基金预算拨款。</w:t>
      </w:r>
      <w:r>
        <w:rPr>
          <w:rFonts w:hint="default" w:ascii="Times New Roman" w:hAnsi="Times New Roman" w:cs="Times New Roman"/>
          <w:kern w:val="2"/>
          <w:sz w:val="32"/>
          <w:szCs w:val="32"/>
        </w:rPr>
        <w:br w:type="textWrapping"/>
      </w:r>
      <w:r>
        <w:rPr>
          <w:rFonts w:hint="default" w:ascii="Times New Roman" w:hAnsi="Times New Roman" w:cs="Times New Roman"/>
          <w:kern w:val="2"/>
          <w:sz w:val="32"/>
          <w:szCs w:val="32"/>
        </w:rPr>
        <w:t>　　</w:t>
      </w:r>
      <w:r>
        <w:rPr>
          <w:rFonts w:hint="default" w:ascii="Times New Roman" w:hAnsi="Times New Roman" w:eastAsia="楷体" w:cs="Times New Roman"/>
          <w:kern w:val="2"/>
          <w:sz w:val="32"/>
          <w:szCs w:val="32"/>
        </w:rPr>
        <w:t>（二）事业收入</w:t>
      </w:r>
      <w:r>
        <w:rPr>
          <w:rFonts w:hint="default" w:ascii="Times New Roman" w:hAnsi="Times New Roman" w:cs="Times New Roman"/>
          <w:kern w:val="2"/>
          <w:sz w:val="32"/>
          <w:szCs w:val="32"/>
        </w:rPr>
        <w:t>：指所属事业单位开展专业业务活动及辅助活动所取得的收入。</w:t>
      </w:r>
      <w:r>
        <w:rPr>
          <w:rFonts w:hint="default" w:ascii="Times New Roman" w:hAnsi="Times New Roman" w:cs="Times New Roman"/>
          <w:kern w:val="2"/>
          <w:sz w:val="32"/>
          <w:szCs w:val="32"/>
        </w:rPr>
        <w:br w:type="textWrapping"/>
      </w:r>
      <w:r>
        <w:rPr>
          <w:rFonts w:hint="default" w:ascii="Times New Roman" w:hAnsi="Times New Roman" w:cs="Times New Roman"/>
          <w:kern w:val="2"/>
          <w:sz w:val="32"/>
          <w:szCs w:val="32"/>
        </w:rPr>
        <w:t>　　</w:t>
      </w:r>
      <w:r>
        <w:rPr>
          <w:rFonts w:hint="default" w:ascii="Times New Roman" w:hAnsi="Times New Roman" w:eastAsia="楷体" w:cs="Times New Roman"/>
          <w:kern w:val="2"/>
          <w:sz w:val="32"/>
          <w:szCs w:val="32"/>
        </w:rPr>
        <w:t>（三）事业单位经营收入</w:t>
      </w:r>
      <w:r>
        <w:rPr>
          <w:rFonts w:hint="default" w:ascii="Times New Roman" w:hAnsi="Times New Roman" w:cs="Times New Roman"/>
          <w:kern w:val="2"/>
          <w:sz w:val="32"/>
          <w:szCs w:val="32"/>
        </w:rPr>
        <w:t>：指所属事业单位在专业业务活动及其辅助活动之外开展非独立核算经营活动取得的收入。</w:t>
      </w:r>
      <w:r>
        <w:rPr>
          <w:rFonts w:hint="default" w:ascii="Times New Roman" w:hAnsi="Times New Roman" w:cs="Times New Roman"/>
          <w:kern w:val="2"/>
          <w:sz w:val="32"/>
          <w:szCs w:val="32"/>
        </w:rPr>
        <w:br w:type="textWrapping"/>
      </w:r>
      <w:r>
        <w:rPr>
          <w:rFonts w:hint="default" w:ascii="Times New Roman" w:hAnsi="Times New Roman" w:cs="Times New Roman"/>
          <w:kern w:val="2"/>
          <w:sz w:val="32"/>
          <w:szCs w:val="32"/>
        </w:rPr>
        <w:t>　</w:t>
      </w:r>
      <w:r>
        <w:rPr>
          <w:rFonts w:hint="default" w:ascii="Times New Roman" w:hAnsi="Times New Roman" w:eastAsia="楷体" w:cs="Times New Roman"/>
          <w:kern w:val="2"/>
          <w:sz w:val="32"/>
          <w:szCs w:val="32"/>
        </w:rPr>
        <w:t>　（四）其他收入</w:t>
      </w:r>
      <w:r>
        <w:rPr>
          <w:rFonts w:hint="default" w:ascii="Times New Roman" w:hAnsi="Times New Roman" w:cs="Times New Roman"/>
          <w:kern w:val="2"/>
          <w:sz w:val="32"/>
          <w:szCs w:val="32"/>
        </w:rPr>
        <w:t>：指除上述</w:t>
      </w:r>
      <w:r>
        <w:rPr>
          <w:rFonts w:hint="default" w:ascii="Times New Roman" w:hAnsi="Times New Roman" w:cs="Times New Roman"/>
          <w:kern w:val="2"/>
          <w:sz w:val="32"/>
          <w:szCs w:val="32"/>
        </w:rPr>
        <w:t>“</w:t>
      </w:r>
      <w:r>
        <w:rPr>
          <w:rFonts w:hint="default" w:ascii="Times New Roman" w:hAnsi="Times New Roman" w:cs="Times New Roman"/>
          <w:kern w:val="2"/>
          <w:sz w:val="32"/>
          <w:szCs w:val="32"/>
        </w:rPr>
        <w:t>财政拨款收入</w:t>
      </w:r>
      <w:r>
        <w:rPr>
          <w:rFonts w:hint="default" w:ascii="Times New Roman" w:hAnsi="Times New Roman" w:cs="Times New Roman"/>
          <w:kern w:val="2"/>
          <w:sz w:val="32"/>
          <w:szCs w:val="32"/>
        </w:rPr>
        <w:t>”</w:t>
      </w:r>
      <w:r>
        <w:rPr>
          <w:rFonts w:hint="default" w:ascii="Times New Roman" w:hAnsi="Times New Roman" w:cs="Times New Roman"/>
          <w:kern w:val="2"/>
          <w:sz w:val="32"/>
          <w:szCs w:val="32"/>
        </w:rPr>
        <w:t>、</w:t>
      </w:r>
      <w:r>
        <w:rPr>
          <w:rFonts w:hint="default" w:ascii="Times New Roman" w:hAnsi="Times New Roman" w:cs="Times New Roman"/>
          <w:kern w:val="2"/>
          <w:sz w:val="32"/>
          <w:szCs w:val="32"/>
        </w:rPr>
        <w:t>“</w:t>
      </w:r>
      <w:r>
        <w:rPr>
          <w:rFonts w:hint="default" w:ascii="Times New Roman" w:hAnsi="Times New Roman" w:cs="Times New Roman"/>
          <w:kern w:val="2"/>
          <w:sz w:val="32"/>
          <w:szCs w:val="32"/>
        </w:rPr>
        <w:t>事业收入</w:t>
      </w:r>
      <w:r>
        <w:rPr>
          <w:rFonts w:hint="default" w:ascii="Times New Roman" w:hAnsi="Times New Roman" w:cs="Times New Roman"/>
          <w:kern w:val="2"/>
          <w:sz w:val="32"/>
          <w:szCs w:val="32"/>
        </w:rPr>
        <w:t>”</w:t>
      </w:r>
      <w:r>
        <w:rPr>
          <w:rFonts w:hint="default" w:ascii="Times New Roman" w:hAnsi="Times New Roman" w:cs="Times New Roman"/>
          <w:kern w:val="2"/>
          <w:sz w:val="32"/>
          <w:szCs w:val="32"/>
        </w:rPr>
        <w:t>、</w:t>
      </w:r>
      <w:r>
        <w:rPr>
          <w:rFonts w:hint="default" w:ascii="Times New Roman" w:hAnsi="Times New Roman" w:cs="Times New Roman"/>
          <w:kern w:val="2"/>
          <w:sz w:val="32"/>
          <w:szCs w:val="32"/>
        </w:rPr>
        <w:t>“</w:t>
      </w:r>
      <w:r>
        <w:rPr>
          <w:rFonts w:hint="default" w:ascii="Times New Roman" w:hAnsi="Times New Roman" w:cs="Times New Roman"/>
          <w:kern w:val="2"/>
          <w:sz w:val="32"/>
          <w:szCs w:val="32"/>
        </w:rPr>
        <w:t>事业单位经营收入</w:t>
      </w:r>
      <w:r>
        <w:rPr>
          <w:rFonts w:hint="default" w:ascii="Times New Roman" w:hAnsi="Times New Roman" w:cs="Times New Roman"/>
          <w:kern w:val="2"/>
          <w:sz w:val="32"/>
          <w:szCs w:val="32"/>
        </w:rPr>
        <w:t>”</w:t>
      </w:r>
      <w:r>
        <w:rPr>
          <w:rFonts w:hint="default" w:ascii="Times New Roman" w:hAnsi="Times New Roman" w:cs="Times New Roman"/>
          <w:kern w:val="2"/>
          <w:sz w:val="32"/>
          <w:szCs w:val="32"/>
        </w:rPr>
        <w:t>等以外的收入，主要是所属行政事业单位按规定动用的售房收入、存款利息收入等。</w:t>
      </w:r>
      <w:r>
        <w:rPr>
          <w:rFonts w:hint="default" w:ascii="Times New Roman" w:hAnsi="Times New Roman" w:cs="Times New Roman"/>
          <w:kern w:val="2"/>
          <w:sz w:val="32"/>
          <w:szCs w:val="32"/>
        </w:rPr>
        <w:br w:type="textWrapping"/>
      </w:r>
      <w:r>
        <w:rPr>
          <w:rFonts w:hint="default" w:ascii="Times New Roman" w:hAnsi="Times New Roman" w:cs="Times New Roman"/>
          <w:kern w:val="2"/>
          <w:sz w:val="32"/>
          <w:szCs w:val="32"/>
        </w:rPr>
        <w:t>　</w:t>
      </w:r>
      <w:r>
        <w:rPr>
          <w:rFonts w:hint="default" w:ascii="Times New Roman" w:hAnsi="Times New Roman" w:eastAsia="楷体" w:cs="Times New Roman"/>
          <w:kern w:val="2"/>
          <w:sz w:val="32"/>
          <w:szCs w:val="32"/>
        </w:rPr>
        <w:t>　（五）用事业基金弥补收支差额</w:t>
      </w:r>
      <w:r>
        <w:rPr>
          <w:rFonts w:hint="default" w:ascii="Times New Roman" w:hAnsi="Times New Roman" w:cs="Times New Roman"/>
          <w:kern w:val="2"/>
          <w:sz w:val="32"/>
          <w:szCs w:val="32"/>
        </w:rPr>
        <w:t>：指所属事业单位在预计用当年的</w:t>
      </w:r>
      <w:r>
        <w:rPr>
          <w:rFonts w:hint="default" w:ascii="Times New Roman" w:hAnsi="Times New Roman" w:cs="Times New Roman"/>
          <w:kern w:val="2"/>
          <w:sz w:val="32"/>
          <w:szCs w:val="32"/>
        </w:rPr>
        <w:t>“</w:t>
      </w:r>
      <w:r>
        <w:rPr>
          <w:rFonts w:hint="default" w:ascii="Times New Roman" w:hAnsi="Times New Roman" w:cs="Times New Roman"/>
          <w:kern w:val="2"/>
          <w:sz w:val="32"/>
          <w:szCs w:val="32"/>
        </w:rPr>
        <w:t>财政拨款收入</w:t>
      </w:r>
      <w:r>
        <w:rPr>
          <w:rFonts w:hint="default" w:ascii="Times New Roman" w:hAnsi="Times New Roman" w:cs="Times New Roman"/>
          <w:kern w:val="2"/>
          <w:sz w:val="32"/>
          <w:szCs w:val="32"/>
        </w:rPr>
        <w:t>”</w:t>
      </w:r>
      <w:r>
        <w:rPr>
          <w:rFonts w:hint="default" w:ascii="Times New Roman" w:hAnsi="Times New Roman" w:cs="Times New Roman"/>
          <w:kern w:val="2"/>
          <w:sz w:val="32"/>
          <w:szCs w:val="32"/>
        </w:rPr>
        <w:t>、</w:t>
      </w:r>
      <w:r>
        <w:rPr>
          <w:rFonts w:hint="default" w:ascii="Times New Roman" w:hAnsi="Times New Roman" w:cs="Times New Roman"/>
          <w:kern w:val="2"/>
          <w:sz w:val="32"/>
          <w:szCs w:val="32"/>
        </w:rPr>
        <w:t>“</w:t>
      </w:r>
      <w:r>
        <w:rPr>
          <w:rFonts w:hint="default" w:ascii="Times New Roman" w:hAnsi="Times New Roman" w:cs="Times New Roman"/>
          <w:kern w:val="2"/>
          <w:sz w:val="32"/>
          <w:szCs w:val="32"/>
        </w:rPr>
        <w:t>事业收入</w:t>
      </w:r>
      <w:r>
        <w:rPr>
          <w:rFonts w:hint="default" w:ascii="Times New Roman" w:hAnsi="Times New Roman" w:cs="Times New Roman"/>
          <w:kern w:val="2"/>
          <w:sz w:val="32"/>
          <w:szCs w:val="32"/>
        </w:rPr>
        <w:t>”</w:t>
      </w:r>
      <w:r>
        <w:rPr>
          <w:rFonts w:hint="default" w:ascii="Times New Roman" w:hAnsi="Times New Roman" w:cs="Times New Roman"/>
          <w:kern w:val="2"/>
          <w:sz w:val="32"/>
          <w:szCs w:val="32"/>
        </w:rPr>
        <w:t>、</w:t>
      </w:r>
      <w:r>
        <w:rPr>
          <w:rFonts w:hint="default" w:ascii="Times New Roman" w:hAnsi="Times New Roman" w:cs="Times New Roman"/>
          <w:kern w:val="2"/>
          <w:sz w:val="32"/>
          <w:szCs w:val="32"/>
        </w:rPr>
        <w:t>“</w:t>
      </w:r>
      <w:r>
        <w:rPr>
          <w:rFonts w:hint="default" w:ascii="Times New Roman" w:hAnsi="Times New Roman" w:cs="Times New Roman"/>
          <w:kern w:val="2"/>
          <w:sz w:val="32"/>
          <w:szCs w:val="32"/>
        </w:rPr>
        <w:t>事业单位经营收入</w:t>
      </w:r>
      <w:r>
        <w:rPr>
          <w:rFonts w:hint="default" w:ascii="Times New Roman" w:hAnsi="Times New Roman" w:cs="Times New Roman"/>
          <w:kern w:val="2"/>
          <w:sz w:val="32"/>
          <w:szCs w:val="32"/>
        </w:rPr>
        <w:t>”</w:t>
      </w:r>
      <w:r>
        <w:rPr>
          <w:rFonts w:hint="default" w:ascii="Times New Roman" w:hAnsi="Times New Roman" w:cs="Times New Roman"/>
          <w:kern w:val="2"/>
          <w:sz w:val="32"/>
          <w:szCs w:val="32"/>
        </w:rPr>
        <w:t>、</w:t>
      </w:r>
      <w:r>
        <w:rPr>
          <w:rFonts w:hint="default" w:ascii="Times New Roman" w:hAnsi="Times New Roman" w:cs="Times New Roman"/>
          <w:kern w:val="2"/>
          <w:sz w:val="32"/>
          <w:szCs w:val="32"/>
        </w:rPr>
        <w:t>“</w:t>
      </w:r>
      <w:r>
        <w:rPr>
          <w:rFonts w:hint="default" w:ascii="Times New Roman" w:hAnsi="Times New Roman" w:cs="Times New Roman"/>
          <w:kern w:val="2"/>
          <w:sz w:val="32"/>
          <w:szCs w:val="32"/>
        </w:rPr>
        <w:t>其他收入</w:t>
      </w:r>
      <w:r>
        <w:rPr>
          <w:rFonts w:hint="default" w:ascii="Times New Roman" w:hAnsi="Times New Roman" w:cs="Times New Roman"/>
          <w:kern w:val="2"/>
          <w:sz w:val="32"/>
          <w:szCs w:val="32"/>
        </w:rPr>
        <w:t>”</w:t>
      </w:r>
      <w:r>
        <w:rPr>
          <w:rFonts w:hint="default" w:ascii="Times New Roman" w:hAnsi="Times New Roman" w:cs="Times New Roman"/>
          <w:kern w:val="2"/>
          <w:sz w:val="32"/>
          <w:szCs w:val="32"/>
        </w:rPr>
        <w:t>不足以安排当年支出的情况下，使用以前年度积累的事业基金弥补本年度收支缺口的资金。</w:t>
      </w:r>
      <w:r>
        <w:rPr>
          <w:rFonts w:hint="default" w:ascii="Times New Roman" w:hAnsi="Times New Roman" w:cs="Times New Roman"/>
          <w:kern w:val="2"/>
          <w:sz w:val="32"/>
          <w:szCs w:val="32"/>
        </w:rPr>
        <w:br w:type="textWrapping"/>
      </w:r>
      <w:r>
        <w:rPr>
          <w:rFonts w:hint="default" w:ascii="Times New Roman" w:hAnsi="Times New Roman" w:cs="Times New Roman"/>
          <w:kern w:val="2"/>
          <w:sz w:val="32"/>
          <w:szCs w:val="32"/>
        </w:rPr>
        <w:t>　</w:t>
      </w:r>
      <w:r>
        <w:rPr>
          <w:rFonts w:hint="default" w:ascii="Times New Roman" w:hAnsi="Times New Roman" w:eastAsia="楷体" w:cs="Times New Roman"/>
          <w:kern w:val="2"/>
          <w:sz w:val="32"/>
          <w:szCs w:val="32"/>
        </w:rPr>
        <w:t>　（六）上年结转</w:t>
      </w:r>
      <w:r>
        <w:rPr>
          <w:rFonts w:hint="default" w:ascii="Times New Roman" w:hAnsi="Times New Roman" w:cs="Times New Roman"/>
          <w:kern w:val="2"/>
          <w:sz w:val="32"/>
          <w:szCs w:val="32"/>
        </w:rPr>
        <w:t>：指所属行政事业单位以前年度尚未完成、结转至本年按原规定用途继续使用的资金和以前年度已完成项目剩余资金经批准用于新用途使用的资金。</w:t>
      </w:r>
    </w:p>
    <w:p>
      <w:pPr>
        <w:rPr>
          <w:rFonts w:hint="default" w:ascii="Times New Roman" w:hAnsi="Times New Roman" w:eastAsia="仿宋_GB2312" w:cs="Times New Roman"/>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
    <w:altName w:val="DejaVu Math TeX Gyre"/>
    <w:panose1 w:val="00000000000000000000"/>
    <w:charset w:val="00"/>
    <w:family w:val="roman"/>
    <w:pitch w:val="default"/>
    <w:sig w:usb0="00000000" w:usb1="00000000" w:usb2="00000000" w:usb3="00000000" w:csb0="00000001"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FEB390"/>
    <w:multiLevelType w:val="singleLevel"/>
    <w:tmpl w:val="BFFEB390"/>
    <w:lvl w:ilvl="0" w:tentative="0">
      <w:start w:val="4"/>
      <w:numFmt w:val="decimal"/>
      <w:suff w:val="nothing"/>
      <w:lvlText w:val="%1、"/>
      <w:lvlJc w:val="left"/>
    </w:lvl>
  </w:abstractNum>
  <w:abstractNum w:abstractNumId="1">
    <w:nsid w:val="47D03D20"/>
    <w:multiLevelType w:val="multilevel"/>
    <w:tmpl w:val="47D03D20"/>
    <w:lvl w:ilvl="0" w:tentative="0">
      <w:start w:val="2"/>
      <w:numFmt w:val="japaneseCounting"/>
      <w:lvlText w:val="%1、"/>
      <w:lvlJc w:val="left"/>
      <w:pPr>
        <w:tabs>
          <w:tab w:val="left" w:pos="0"/>
        </w:tabs>
        <w:ind w:left="1360" w:hanging="720"/>
      </w:pPr>
      <w:rPr>
        <w:rFonts w:hint="default"/>
      </w:rPr>
    </w:lvl>
    <w:lvl w:ilvl="1" w:tentative="0">
      <w:start w:val="1"/>
      <w:numFmt w:val="lowerLetter"/>
      <w:lvlText w:val="%2)"/>
      <w:lvlJc w:val="left"/>
      <w:pPr>
        <w:tabs>
          <w:tab w:val="left" w:pos="0"/>
        </w:tabs>
        <w:ind w:left="1480" w:hanging="420"/>
      </w:pPr>
    </w:lvl>
    <w:lvl w:ilvl="2" w:tentative="0">
      <w:start w:val="1"/>
      <w:numFmt w:val="lowerRoman"/>
      <w:lvlText w:val="%3."/>
      <w:lvlJc w:val="right"/>
      <w:pPr>
        <w:tabs>
          <w:tab w:val="left" w:pos="0"/>
        </w:tabs>
        <w:ind w:left="1900" w:hanging="420"/>
      </w:pPr>
    </w:lvl>
    <w:lvl w:ilvl="3" w:tentative="0">
      <w:start w:val="1"/>
      <w:numFmt w:val="decimal"/>
      <w:lvlText w:val="%4."/>
      <w:lvlJc w:val="left"/>
      <w:pPr>
        <w:tabs>
          <w:tab w:val="left" w:pos="0"/>
        </w:tabs>
        <w:ind w:left="2320" w:hanging="420"/>
      </w:pPr>
    </w:lvl>
    <w:lvl w:ilvl="4" w:tentative="0">
      <w:start w:val="1"/>
      <w:numFmt w:val="lowerLetter"/>
      <w:lvlText w:val="%5)"/>
      <w:lvlJc w:val="left"/>
      <w:pPr>
        <w:tabs>
          <w:tab w:val="left" w:pos="0"/>
        </w:tabs>
        <w:ind w:left="2740" w:hanging="420"/>
      </w:pPr>
    </w:lvl>
    <w:lvl w:ilvl="5" w:tentative="0">
      <w:start w:val="1"/>
      <w:numFmt w:val="lowerRoman"/>
      <w:lvlText w:val="%6."/>
      <w:lvlJc w:val="right"/>
      <w:pPr>
        <w:tabs>
          <w:tab w:val="left" w:pos="0"/>
        </w:tabs>
        <w:ind w:left="3160" w:hanging="420"/>
      </w:pPr>
    </w:lvl>
    <w:lvl w:ilvl="6" w:tentative="0">
      <w:start w:val="1"/>
      <w:numFmt w:val="decimal"/>
      <w:lvlText w:val="%7."/>
      <w:lvlJc w:val="left"/>
      <w:pPr>
        <w:tabs>
          <w:tab w:val="left" w:pos="0"/>
        </w:tabs>
        <w:ind w:left="3580" w:hanging="420"/>
      </w:pPr>
    </w:lvl>
    <w:lvl w:ilvl="7" w:tentative="0">
      <w:start w:val="1"/>
      <w:numFmt w:val="lowerLetter"/>
      <w:lvlText w:val="%8)"/>
      <w:lvlJc w:val="left"/>
      <w:pPr>
        <w:tabs>
          <w:tab w:val="left" w:pos="0"/>
        </w:tabs>
        <w:ind w:left="4000" w:hanging="420"/>
      </w:pPr>
    </w:lvl>
    <w:lvl w:ilvl="8" w:tentative="0">
      <w:start w:val="1"/>
      <w:numFmt w:val="lowerRoman"/>
      <w:lvlText w:val="%9."/>
      <w:lvlJc w:val="right"/>
      <w:pPr>
        <w:tabs>
          <w:tab w:val="left" w:pos="0"/>
        </w:tabs>
        <w:ind w:left="4420" w:hanging="420"/>
      </w:pPr>
    </w:lvl>
  </w:abstractNum>
  <w:abstractNum w:abstractNumId="2">
    <w:nsid w:val="7FCE3EF9"/>
    <w:multiLevelType w:val="singleLevel"/>
    <w:tmpl w:val="7FCE3EF9"/>
    <w:lvl w:ilvl="0" w:tentative="0">
      <w:start w:val="2"/>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doNotDisplayPageBoundaries w:val="true"/>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15F7DE01"/>
    <w:rsid w:val="2F7FABA8"/>
    <w:rsid w:val="3BDDD3C0"/>
    <w:rsid w:val="3FCB4A89"/>
    <w:rsid w:val="4DFED20E"/>
    <w:rsid w:val="4FD9994E"/>
    <w:rsid w:val="5F4F98C9"/>
    <w:rsid w:val="6D7F83B9"/>
    <w:rsid w:val="7BFC7F1B"/>
    <w:rsid w:val="7CFCC650"/>
    <w:rsid w:val="7DFF5F65"/>
    <w:rsid w:val="7EE858D9"/>
    <w:rsid w:val="7EFE8122"/>
    <w:rsid w:val="9C7FBD70"/>
    <w:rsid w:val="B4659B52"/>
    <w:rsid w:val="BBF749F0"/>
    <w:rsid w:val="BFDB0772"/>
    <w:rsid w:val="C67F240C"/>
    <w:rsid w:val="C8FFC9CE"/>
    <w:rsid w:val="FFCFAE5D"/>
    <w:rsid w:val="FFFF2FC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qFormat/>
    <w:uiPriority w:val="0"/>
    <w:pPr>
      <w:keepNext/>
      <w:keepLines/>
      <w:widowControl w:val="0"/>
      <w:spacing w:before="340" w:after="330" w:line="578" w:lineRule="auto"/>
      <w:outlineLvl w:val="0"/>
    </w:pPr>
    <w:rPr>
      <w:b/>
      <w:bCs/>
      <w:kern w:val="44"/>
      <w:sz w:val="44"/>
    </w:rPr>
  </w:style>
  <w:style w:type="paragraph" w:styleId="6">
    <w:name w:val="heading 2"/>
    <w:basedOn w:val="1"/>
    <w:next w:val="1"/>
    <w:qFormat/>
    <w:uiPriority w:val="0"/>
    <w:pPr>
      <w:keepNext/>
      <w:keepLines/>
      <w:widowControl w:val="0"/>
      <w:spacing w:before="260" w:after="260" w:line="415" w:lineRule="auto"/>
      <w:outlineLvl w:val="1"/>
    </w:pPr>
    <w:rPr>
      <w:rFonts w:ascii="Arial" w:hAnsi="Arial" w:eastAsia="黑体"/>
      <w:b/>
      <w:sz w:val="32"/>
    </w:rPr>
  </w:style>
  <w:style w:type="paragraph" w:styleId="7">
    <w:name w:val="heading 3"/>
    <w:basedOn w:val="1"/>
    <w:next w:val="1"/>
    <w:qFormat/>
    <w:uiPriority w:val="0"/>
    <w:pPr>
      <w:keepNext/>
      <w:keepLines/>
      <w:widowControl w:val="0"/>
      <w:spacing w:before="260" w:after="260" w:line="415" w:lineRule="auto"/>
      <w:outlineLvl w:val="2"/>
    </w:pPr>
    <w:rPr>
      <w:b/>
      <w:sz w:val="32"/>
    </w:rPr>
  </w:style>
  <w:style w:type="character" w:default="1" w:styleId="12">
    <w:name w:val="Default Paragraph Font"/>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footnote text"/>
    <w:basedOn w:val="1"/>
    <w:next w:val="3"/>
    <w:qFormat/>
    <w:uiPriority w:val="0"/>
    <w:pPr>
      <w:snapToGrid w:val="0"/>
      <w:jc w:val="left"/>
    </w:pPr>
    <w:rPr>
      <w:sz w:val="18"/>
      <w:szCs w:val="18"/>
    </w:rPr>
  </w:style>
  <w:style w:type="paragraph" w:styleId="3">
    <w:name w:val="Body Text First Indent 2"/>
    <w:basedOn w:val="4"/>
    <w:next w:val="1"/>
    <w:qFormat/>
    <w:uiPriority w:val="0"/>
    <w:rPr>
      <w:rFonts w:eastAsia="宋体"/>
    </w:rPr>
  </w:style>
  <w:style w:type="paragraph" w:styleId="4">
    <w:name w:val="Body Text Indent"/>
    <w:basedOn w:val="1"/>
    <w:next w:val="3"/>
    <w:qFormat/>
    <w:uiPriority w:val="0"/>
    <w:pPr>
      <w:widowControl/>
      <w:spacing w:line="540" w:lineRule="exact"/>
      <w:ind w:firstLine="200" w:firstLineChars="200"/>
      <w:textAlignment w:val="baseline"/>
    </w:pPr>
    <w:rPr>
      <w:rFonts w:eastAsia="仿宋_GB2312"/>
      <w:color w:val="000000"/>
      <w:kern w:val="0"/>
      <w:sz w:val="32"/>
      <w:szCs w:val="32"/>
    </w:rPr>
  </w:style>
  <w:style w:type="paragraph" w:styleId="8">
    <w:name w:val="Normal Indent"/>
    <w:basedOn w:val="1"/>
    <w:qFormat/>
    <w:uiPriority w:val="0"/>
    <w:pPr>
      <w:ind w:firstLine="200" w:firstLineChars="200"/>
    </w:p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List Paragraph"/>
    <w:basedOn w:val="1"/>
    <w:qFormat/>
    <w:uiPriority w:val="0"/>
    <w:pPr>
      <w:ind w:firstLine="200" w:firstLineChars="200"/>
    </w:pPr>
  </w:style>
  <w:style w:type="paragraph" w:customStyle="1" w:styleId="14">
    <w:name w:val="正文文本1"/>
    <w:basedOn w:val="1"/>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9</Pages>
  <Words>1635</Words>
  <Characters>1739</Characters>
  <Lines>124</Lines>
  <Paragraphs>51</Paragraphs>
  <TotalTime>56</TotalTime>
  <ScaleCrop>false</ScaleCrop>
  <LinksUpToDate>false</LinksUpToDate>
  <CharactersWithSpaces>1800</CharactersWithSpaces>
  <Application>WPS Office_11.1.0.10161_F1E327BC-269C-435d-A152-05C5408002CA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2023-01-01T01:44:00Z</dcterms:created>
  <dc:creator>疯丫头。。</dc:creator>
  <cp:lastModifiedBy>碧落  </cp:lastModifiedBy>
  <cp:lastPrinted>2018-02-01T01:39:00Z</cp:lastPrinted>
  <dcterms:modified xsi:type="dcterms:W3CDTF">2025-03-03T10:34:12Z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y fmtid="{D5CDD505-2E9C-101B-9397-08002B2CF9AE}" pid="3" name="ICV">
    <vt:lpwstr>766F92C135CE8656A219C067CD88FC62_42</vt:lpwstr>
  </property>
</Properties>
</file>