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70854">
      <w:pPr>
        <w:pStyle w:val="2"/>
        <w:spacing w:line="249" w:lineRule="auto"/>
      </w:pPr>
    </w:p>
    <w:p w14:paraId="138F8AD1">
      <w:pPr>
        <w:spacing w:before="230" w:line="245" w:lineRule="auto"/>
        <w:ind w:left="1579" w:right="208" w:hanging="1345"/>
        <w:rPr>
          <w:rFonts w:ascii="黑体" w:hAnsi="黑体" w:eastAsia="黑体" w:cs="黑体"/>
          <w:sz w:val="71"/>
          <w:szCs w:val="71"/>
        </w:rPr>
      </w:pPr>
      <w:r>
        <w:rPr>
          <w:rFonts w:ascii="黑体" w:hAnsi="黑体" w:eastAsia="黑体" w:cs="黑体"/>
          <w:spacing w:val="7"/>
          <w:sz w:val="71"/>
          <w:szCs w:val="71"/>
        </w:rPr>
        <w:t>壤塘县上杜柯乡人民政府</w:t>
      </w:r>
      <w:r>
        <w:rPr>
          <w:rFonts w:ascii="黑体" w:hAnsi="黑体" w:eastAsia="黑体" w:cs="黑体"/>
          <w:spacing w:val="1"/>
          <w:sz w:val="71"/>
          <w:szCs w:val="71"/>
        </w:rPr>
        <w:t>2022</w:t>
      </w:r>
      <w:r>
        <w:rPr>
          <w:rFonts w:ascii="黑体" w:hAnsi="黑体" w:eastAsia="黑体" w:cs="黑体"/>
          <w:spacing w:val="-138"/>
          <w:sz w:val="71"/>
          <w:szCs w:val="71"/>
        </w:rPr>
        <w:t xml:space="preserve"> </w:t>
      </w:r>
      <w:r>
        <w:rPr>
          <w:rFonts w:ascii="黑体" w:hAnsi="黑体" w:eastAsia="黑体" w:cs="黑体"/>
          <w:spacing w:val="1"/>
          <w:sz w:val="71"/>
          <w:szCs w:val="71"/>
        </w:rPr>
        <w:t>年部门预算</w:t>
      </w:r>
    </w:p>
    <w:p w14:paraId="15FE988A">
      <w:pPr>
        <w:pStyle w:val="2"/>
        <w:spacing w:line="244" w:lineRule="auto"/>
      </w:pPr>
    </w:p>
    <w:p w14:paraId="7540F5E0">
      <w:pPr>
        <w:pStyle w:val="2"/>
        <w:spacing w:line="244" w:lineRule="auto"/>
      </w:pPr>
    </w:p>
    <w:p w14:paraId="0C190233">
      <w:pPr>
        <w:pStyle w:val="2"/>
        <w:spacing w:line="245" w:lineRule="auto"/>
      </w:pPr>
    </w:p>
    <w:p w14:paraId="22013E66">
      <w:pPr>
        <w:pStyle w:val="2"/>
        <w:spacing w:line="245" w:lineRule="auto"/>
      </w:pPr>
    </w:p>
    <w:p w14:paraId="4AECB878">
      <w:pPr>
        <w:pStyle w:val="2"/>
        <w:spacing w:line="245" w:lineRule="auto"/>
      </w:pPr>
    </w:p>
    <w:p w14:paraId="13C1E511">
      <w:pPr>
        <w:pStyle w:val="2"/>
        <w:spacing w:line="245" w:lineRule="auto"/>
      </w:pPr>
    </w:p>
    <w:p w14:paraId="2406A88F">
      <w:pPr>
        <w:pStyle w:val="2"/>
        <w:spacing w:line="245" w:lineRule="auto"/>
      </w:pPr>
    </w:p>
    <w:p w14:paraId="08338B12">
      <w:pPr>
        <w:pStyle w:val="2"/>
        <w:spacing w:line="245" w:lineRule="auto"/>
      </w:pPr>
    </w:p>
    <w:p w14:paraId="3C499FBF">
      <w:pPr>
        <w:pStyle w:val="2"/>
        <w:spacing w:line="245" w:lineRule="auto"/>
      </w:pPr>
    </w:p>
    <w:p w14:paraId="33FE42E8">
      <w:pPr>
        <w:pStyle w:val="2"/>
        <w:spacing w:line="245" w:lineRule="auto"/>
      </w:pPr>
    </w:p>
    <w:p w14:paraId="20466ACC">
      <w:pPr>
        <w:pStyle w:val="2"/>
        <w:spacing w:line="245" w:lineRule="auto"/>
      </w:pPr>
    </w:p>
    <w:p w14:paraId="18ABD770">
      <w:pPr>
        <w:pStyle w:val="2"/>
        <w:spacing w:line="245" w:lineRule="auto"/>
      </w:pPr>
    </w:p>
    <w:p w14:paraId="3506B79D">
      <w:pPr>
        <w:pStyle w:val="2"/>
        <w:spacing w:line="245" w:lineRule="auto"/>
      </w:pPr>
    </w:p>
    <w:p w14:paraId="2B42E964">
      <w:pPr>
        <w:pStyle w:val="2"/>
        <w:spacing w:line="245" w:lineRule="auto"/>
      </w:pPr>
    </w:p>
    <w:p w14:paraId="1D6DD075">
      <w:pPr>
        <w:pStyle w:val="2"/>
        <w:spacing w:line="245" w:lineRule="auto"/>
      </w:pPr>
    </w:p>
    <w:p w14:paraId="2662F827">
      <w:pPr>
        <w:pStyle w:val="2"/>
        <w:spacing w:line="245" w:lineRule="auto"/>
      </w:pPr>
    </w:p>
    <w:p w14:paraId="61D106BE">
      <w:pPr>
        <w:pStyle w:val="2"/>
        <w:spacing w:line="245" w:lineRule="auto"/>
      </w:pPr>
    </w:p>
    <w:p w14:paraId="7A5109BF">
      <w:pPr>
        <w:pStyle w:val="2"/>
        <w:spacing w:line="245" w:lineRule="auto"/>
      </w:pPr>
    </w:p>
    <w:p w14:paraId="6122E1A1">
      <w:pPr>
        <w:pStyle w:val="2"/>
        <w:spacing w:line="245" w:lineRule="auto"/>
      </w:pPr>
    </w:p>
    <w:p w14:paraId="55989F14">
      <w:pPr>
        <w:pStyle w:val="2"/>
        <w:spacing w:line="245" w:lineRule="auto"/>
      </w:pPr>
    </w:p>
    <w:p w14:paraId="739C625A">
      <w:pPr>
        <w:pStyle w:val="2"/>
        <w:spacing w:line="245" w:lineRule="auto"/>
      </w:pPr>
    </w:p>
    <w:p w14:paraId="1CFFCC3B">
      <w:pPr>
        <w:pStyle w:val="2"/>
        <w:spacing w:line="245" w:lineRule="auto"/>
      </w:pPr>
    </w:p>
    <w:p w14:paraId="06891C04">
      <w:pPr>
        <w:pStyle w:val="2"/>
        <w:spacing w:line="245" w:lineRule="auto"/>
      </w:pPr>
    </w:p>
    <w:p w14:paraId="50D7A758">
      <w:pPr>
        <w:pStyle w:val="2"/>
        <w:spacing w:line="245" w:lineRule="auto"/>
      </w:pPr>
    </w:p>
    <w:p w14:paraId="41C2DEB7">
      <w:pPr>
        <w:spacing w:before="169" w:line="223" w:lineRule="auto"/>
        <w:ind w:left="2168"/>
        <w:rPr>
          <w:rFonts w:hint="eastAsia" w:ascii="黑体" w:hAnsi="黑体" w:eastAsia="黑体" w:cs="黑体"/>
          <w:sz w:val="52"/>
          <w:szCs w:val="52"/>
          <w:lang w:eastAsia="zh-CN"/>
        </w:rPr>
        <w:sectPr>
          <w:pgSz w:w="11906" w:h="16839"/>
          <w:pgMar w:top="1431" w:right="1785" w:bottom="0" w:left="1785" w:header="0" w:footer="0" w:gutter="0"/>
          <w:cols w:space="720" w:num="1"/>
        </w:sectPr>
      </w:pPr>
      <w:r>
        <w:rPr>
          <w:rFonts w:ascii="黑体" w:hAnsi="黑体" w:eastAsia="黑体" w:cs="黑体"/>
          <w:spacing w:val="-18"/>
          <w:sz w:val="52"/>
          <w:szCs w:val="52"/>
        </w:rPr>
        <w:t>2022</w:t>
      </w:r>
      <w:r>
        <w:rPr>
          <w:rFonts w:ascii="黑体" w:hAnsi="黑体" w:eastAsia="黑体" w:cs="黑体"/>
          <w:spacing w:val="-103"/>
          <w:sz w:val="52"/>
          <w:szCs w:val="52"/>
        </w:rPr>
        <w:t xml:space="preserve"> </w:t>
      </w:r>
      <w:r>
        <w:rPr>
          <w:rFonts w:ascii="黑体" w:hAnsi="黑体" w:eastAsia="黑体" w:cs="黑体"/>
          <w:spacing w:val="-18"/>
          <w:sz w:val="52"/>
          <w:szCs w:val="52"/>
        </w:rPr>
        <w:t>年</w:t>
      </w:r>
      <w:r>
        <w:rPr>
          <w:rFonts w:ascii="黑体" w:hAnsi="黑体" w:eastAsia="黑体" w:cs="黑体"/>
          <w:spacing w:val="-84"/>
          <w:sz w:val="52"/>
          <w:szCs w:val="52"/>
        </w:rPr>
        <w:t xml:space="preserve"> </w:t>
      </w:r>
      <w:r>
        <w:rPr>
          <w:rFonts w:ascii="黑体" w:hAnsi="黑体" w:eastAsia="黑体" w:cs="黑体"/>
          <w:spacing w:val="-18"/>
          <w:sz w:val="52"/>
          <w:szCs w:val="52"/>
        </w:rPr>
        <w:t>1</w:t>
      </w:r>
      <w:r>
        <w:rPr>
          <w:rFonts w:ascii="黑体" w:hAnsi="黑体" w:eastAsia="黑体" w:cs="黑体"/>
          <w:spacing w:val="-96"/>
          <w:sz w:val="52"/>
          <w:szCs w:val="52"/>
        </w:rPr>
        <w:t xml:space="preserve"> </w:t>
      </w:r>
      <w:r>
        <w:rPr>
          <w:rFonts w:ascii="黑体" w:hAnsi="黑体" w:eastAsia="黑体" w:cs="黑体"/>
          <w:spacing w:val="-18"/>
          <w:sz w:val="52"/>
          <w:szCs w:val="52"/>
        </w:rPr>
        <w:t>月</w:t>
      </w:r>
      <w:r>
        <w:rPr>
          <w:rFonts w:ascii="黑体" w:hAnsi="黑体" w:eastAsia="黑体" w:cs="黑体"/>
          <w:spacing w:val="-86"/>
          <w:sz w:val="52"/>
          <w:szCs w:val="52"/>
        </w:rPr>
        <w:t xml:space="preserve"> </w:t>
      </w:r>
      <w:r>
        <w:rPr>
          <w:rFonts w:ascii="黑体" w:hAnsi="黑体" w:eastAsia="黑体" w:cs="黑体"/>
          <w:spacing w:val="-18"/>
          <w:sz w:val="52"/>
          <w:szCs w:val="52"/>
        </w:rPr>
        <w:t xml:space="preserve">15 </w:t>
      </w:r>
    </w:p>
    <w:p w14:paraId="51CB7FD4">
      <w:pPr>
        <w:pStyle w:val="2"/>
        <w:spacing w:line="257" w:lineRule="auto"/>
      </w:pPr>
    </w:p>
    <w:p w14:paraId="5915AE8B">
      <w:pPr>
        <w:spacing w:before="169" w:line="222" w:lineRule="auto"/>
        <w:ind w:left="3219"/>
        <w:outlineLvl w:val="0"/>
        <w:rPr>
          <w:rFonts w:ascii="黑体" w:hAnsi="黑体" w:eastAsia="黑体" w:cs="黑体"/>
          <w:sz w:val="52"/>
          <w:szCs w:val="52"/>
        </w:rPr>
      </w:pPr>
      <w:r>
        <w:rPr>
          <w:rFonts w:ascii="黑体" w:hAnsi="黑体" w:eastAsia="黑体" w:cs="黑体"/>
          <w:spacing w:val="-43"/>
          <w:sz w:val="52"/>
          <w:szCs w:val="52"/>
        </w:rPr>
        <w:t>目</w:t>
      </w:r>
      <w:r>
        <w:rPr>
          <w:rFonts w:ascii="黑体" w:hAnsi="黑体" w:eastAsia="黑体" w:cs="黑体"/>
          <w:spacing w:val="24"/>
          <w:sz w:val="52"/>
          <w:szCs w:val="52"/>
        </w:rPr>
        <w:t xml:space="preserve"> </w:t>
      </w:r>
      <w:r>
        <w:rPr>
          <w:rFonts w:ascii="黑体" w:hAnsi="黑体" w:eastAsia="黑体" w:cs="黑体"/>
          <w:spacing w:val="-43"/>
          <w:sz w:val="52"/>
          <w:szCs w:val="52"/>
        </w:rPr>
        <w:t>录</w:t>
      </w:r>
    </w:p>
    <w:p w14:paraId="7BDCC89C">
      <w:pPr>
        <w:pStyle w:val="2"/>
        <w:spacing w:line="259" w:lineRule="auto"/>
      </w:pPr>
    </w:p>
    <w:p w14:paraId="0391725A">
      <w:pPr>
        <w:pStyle w:val="2"/>
        <w:spacing w:line="259" w:lineRule="auto"/>
      </w:pPr>
    </w:p>
    <w:p w14:paraId="737400AB">
      <w:pPr>
        <w:pStyle w:val="2"/>
        <w:spacing w:line="259" w:lineRule="auto"/>
      </w:pPr>
    </w:p>
    <w:p w14:paraId="3E8C9A7C">
      <w:pPr>
        <w:spacing w:before="101" w:line="227" w:lineRule="auto"/>
        <w:ind w:left="31"/>
        <w:outlineLvl w:val="1"/>
        <w:rPr>
          <w:rFonts w:ascii="黑体" w:hAnsi="黑体" w:eastAsia="黑体" w:cs="黑体"/>
          <w:sz w:val="31"/>
          <w:szCs w:val="31"/>
        </w:rPr>
      </w:pPr>
      <w:r>
        <w:rPr>
          <w:rFonts w:ascii="黑体" w:hAnsi="黑体" w:eastAsia="黑体" w:cs="黑体"/>
          <w:spacing w:val="6"/>
          <w:sz w:val="31"/>
          <w:szCs w:val="31"/>
        </w:rPr>
        <w:t>一、</w:t>
      </w:r>
      <w:r>
        <w:rPr>
          <w:rFonts w:ascii="黑体" w:hAnsi="黑体" w:eastAsia="黑体" w:cs="黑体"/>
          <w:spacing w:val="70"/>
          <w:sz w:val="31"/>
          <w:szCs w:val="31"/>
        </w:rPr>
        <w:t xml:space="preserve"> </w:t>
      </w:r>
      <w:r>
        <w:rPr>
          <w:rFonts w:ascii="黑体" w:hAnsi="黑体" w:eastAsia="黑体" w:cs="黑体"/>
          <w:spacing w:val="6"/>
          <w:sz w:val="31"/>
          <w:szCs w:val="31"/>
        </w:rPr>
        <w:t>基本职能及主要工作</w:t>
      </w:r>
    </w:p>
    <w:p w14:paraId="51F2084A">
      <w:pPr>
        <w:spacing w:before="243" w:line="226" w:lineRule="auto"/>
        <w:ind w:left="39"/>
        <w:rPr>
          <w:rFonts w:ascii="仿宋" w:hAnsi="仿宋" w:eastAsia="仿宋" w:cs="仿宋"/>
          <w:sz w:val="31"/>
          <w:szCs w:val="31"/>
        </w:rPr>
      </w:pPr>
      <w:r>
        <w:rPr>
          <w:rFonts w:ascii="仿宋" w:hAnsi="仿宋" w:eastAsia="仿宋" w:cs="仿宋"/>
          <w:spacing w:val="7"/>
          <w:sz w:val="31"/>
          <w:szCs w:val="31"/>
        </w:rPr>
        <w:t>（一）部门职能简介</w:t>
      </w:r>
    </w:p>
    <w:p w14:paraId="45FE3022">
      <w:pPr>
        <w:spacing w:before="243" w:line="226" w:lineRule="auto"/>
        <w:ind w:left="39"/>
        <w:rPr>
          <w:rFonts w:ascii="仿宋" w:hAnsi="仿宋" w:eastAsia="仿宋" w:cs="仿宋"/>
          <w:sz w:val="31"/>
          <w:szCs w:val="31"/>
        </w:rPr>
      </w:pPr>
      <w:r>
        <w:rPr>
          <w:rFonts w:ascii="仿宋" w:hAnsi="仿宋" w:eastAsia="仿宋" w:cs="仿宋"/>
          <w:spacing w:val="3"/>
          <w:sz w:val="31"/>
          <w:szCs w:val="31"/>
        </w:rPr>
        <w:t>（二）2022</w:t>
      </w:r>
      <w:r>
        <w:rPr>
          <w:rFonts w:ascii="仿宋" w:hAnsi="仿宋" w:eastAsia="仿宋" w:cs="仿宋"/>
          <w:spacing w:val="-40"/>
          <w:sz w:val="31"/>
          <w:szCs w:val="31"/>
        </w:rPr>
        <w:t xml:space="preserve"> </w:t>
      </w:r>
      <w:r>
        <w:rPr>
          <w:rFonts w:ascii="仿宋" w:hAnsi="仿宋" w:eastAsia="仿宋" w:cs="仿宋"/>
          <w:spacing w:val="3"/>
          <w:sz w:val="31"/>
          <w:szCs w:val="31"/>
        </w:rPr>
        <w:t>年重点工作</w:t>
      </w:r>
    </w:p>
    <w:p w14:paraId="45DCD2DC">
      <w:pPr>
        <w:spacing w:before="245" w:line="227" w:lineRule="auto"/>
        <w:ind w:left="31"/>
        <w:outlineLvl w:val="1"/>
        <w:rPr>
          <w:rFonts w:ascii="黑体" w:hAnsi="黑体" w:eastAsia="黑体" w:cs="黑体"/>
          <w:sz w:val="31"/>
          <w:szCs w:val="31"/>
        </w:rPr>
      </w:pPr>
      <w:r>
        <w:rPr>
          <w:rFonts w:ascii="黑体" w:hAnsi="黑体" w:eastAsia="黑体" w:cs="黑体"/>
          <w:spacing w:val="8"/>
          <w:sz w:val="31"/>
          <w:szCs w:val="31"/>
        </w:rPr>
        <w:t>二、部门预算单位构成</w:t>
      </w:r>
    </w:p>
    <w:p w14:paraId="4C002A34">
      <w:pPr>
        <w:spacing w:before="243" w:line="226" w:lineRule="auto"/>
        <w:ind w:left="32"/>
        <w:outlineLvl w:val="1"/>
        <w:rPr>
          <w:rFonts w:ascii="黑体" w:hAnsi="黑体" w:eastAsia="黑体" w:cs="黑体"/>
          <w:sz w:val="31"/>
          <w:szCs w:val="31"/>
        </w:rPr>
      </w:pPr>
      <w:r>
        <w:rPr>
          <w:rFonts w:ascii="黑体" w:hAnsi="黑体" w:eastAsia="黑体" w:cs="黑体"/>
          <w:spacing w:val="8"/>
          <w:sz w:val="31"/>
          <w:szCs w:val="31"/>
        </w:rPr>
        <w:t>三、收支预算情况说明</w:t>
      </w:r>
    </w:p>
    <w:p w14:paraId="120B3EAA">
      <w:pPr>
        <w:spacing w:before="244" w:line="227" w:lineRule="auto"/>
        <w:ind w:left="52"/>
        <w:rPr>
          <w:rFonts w:ascii="仿宋" w:hAnsi="仿宋" w:eastAsia="仿宋" w:cs="仿宋"/>
          <w:sz w:val="31"/>
          <w:szCs w:val="31"/>
        </w:rPr>
      </w:pPr>
      <w:r>
        <w:rPr>
          <w:rFonts w:ascii="黑体" w:hAnsi="黑体" w:eastAsia="黑体" w:cs="黑体"/>
          <w:spacing w:val="5"/>
          <w:sz w:val="31"/>
          <w:szCs w:val="31"/>
        </w:rPr>
        <w:t>（</w:t>
      </w:r>
      <w:r>
        <w:rPr>
          <w:rFonts w:ascii="仿宋" w:hAnsi="仿宋" w:eastAsia="仿宋" w:cs="仿宋"/>
          <w:spacing w:val="5"/>
          <w:sz w:val="31"/>
          <w:szCs w:val="31"/>
        </w:rPr>
        <w:t>一）收入预算情况</w:t>
      </w:r>
    </w:p>
    <w:p w14:paraId="2E123351">
      <w:pPr>
        <w:spacing w:before="243" w:line="227" w:lineRule="auto"/>
        <w:ind w:left="39"/>
        <w:rPr>
          <w:rFonts w:ascii="仿宋" w:hAnsi="仿宋" w:eastAsia="仿宋" w:cs="仿宋"/>
          <w:sz w:val="31"/>
          <w:szCs w:val="31"/>
        </w:rPr>
      </w:pPr>
      <w:r>
        <w:rPr>
          <w:rFonts w:ascii="仿宋" w:hAnsi="仿宋" w:eastAsia="仿宋" w:cs="仿宋"/>
          <w:spacing w:val="7"/>
          <w:sz w:val="31"/>
          <w:szCs w:val="31"/>
        </w:rPr>
        <w:t>（二）支出预算情况</w:t>
      </w:r>
    </w:p>
    <w:p w14:paraId="1FD98DD7">
      <w:pPr>
        <w:spacing w:before="243" w:line="226" w:lineRule="auto"/>
        <w:ind w:left="45"/>
        <w:rPr>
          <w:rFonts w:ascii="黑体" w:hAnsi="黑体" w:eastAsia="黑体" w:cs="黑体"/>
          <w:sz w:val="31"/>
          <w:szCs w:val="31"/>
        </w:rPr>
      </w:pPr>
      <w:r>
        <w:rPr>
          <w:rFonts w:ascii="黑体" w:hAnsi="黑体" w:eastAsia="黑体" w:cs="黑体"/>
          <w:spacing w:val="7"/>
          <w:sz w:val="31"/>
          <w:szCs w:val="31"/>
        </w:rPr>
        <w:t>四、财政拨款收支预算情况说明</w:t>
      </w:r>
    </w:p>
    <w:p w14:paraId="0640C47B">
      <w:pPr>
        <w:spacing w:before="244" w:line="226" w:lineRule="auto"/>
        <w:ind w:left="35"/>
        <w:outlineLvl w:val="1"/>
        <w:rPr>
          <w:rFonts w:ascii="黑体" w:hAnsi="黑体" w:eastAsia="黑体" w:cs="黑体"/>
          <w:sz w:val="31"/>
          <w:szCs w:val="31"/>
        </w:rPr>
      </w:pPr>
      <w:r>
        <w:rPr>
          <w:rFonts w:ascii="黑体" w:hAnsi="黑体" w:eastAsia="黑体" w:cs="黑体"/>
          <w:spacing w:val="8"/>
          <w:sz w:val="31"/>
          <w:szCs w:val="31"/>
        </w:rPr>
        <w:t>五、一般公共预算当年拨款情况说明</w:t>
      </w:r>
    </w:p>
    <w:p w14:paraId="76483E04">
      <w:pPr>
        <w:spacing w:before="244" w:line="227" w:lineRule="auto"/>
        <w:ind w:left="39"/>
        <w:rPr>
          <w:rFonts w:ascii="仿宋" w:hAnsi="仿宋" w:eastAsia="仿宋" w:cs="仿宋"/>
          <w:sz w:val="31"/>
          <w:szCs w:val="31"/>
        </w:rPr>
      </w:pPr>
      <w:r>
        <w:rPr>
          <w:rFonts w:ascii="仿宋" w:hAnsi="仿宋" w:eastAsia="仿宋" w:cs="仿宋"/>
          <w:spacing w:val="8"/>
          <w:sz w:val="31"/>
          <w:szCs w:val="31"/>
        </w:rPr>
        <w:t>（一）一般公共预算当年拨款规模变化情况</w:t>
      </w:r>
    </w:p>
    <w:p w14:paraId="00097827">
      <w:pPr>
        <w:spacing w:before="243" w:line="227" w:lineRule="auto"/>
        <w:ind w:left="39"/>
        <w:rPr>
          <w:rFonts w:ascii="仿宋" w:hAnsi="仿宋" w:eastAsia="仿宋" w:cs="仿宋"/>
          <w:sz w:val="31"/>
          <w:szCs w:val="31"/>
        </w:rPr>
      </w:pPr>
      <w:r>
        <w:rPr>
          <w:rFonts w:ascii="仿宋" w:hAnsi="仿宋" w:eastAsia="仿宋" w:cs="仿宋"/>
          <w:spacing w:val="8"/>
          <w:sz w:val="31"/>
          <w:szCs w:val="31"/>
        </w:rPr>
        <w:t>（二）一般公共预算当年拨款结构情况</w:t>
      </w:r>
    </w:p>
    <w:p w14:paraId="5EAA1A65">
      <w:pPr>
        <w:spacing w:before="243" w:line="227" w:lineRule="auto"/>
        <w:ind w:left="39"/>
        <w:rPr>
          <w:rFonts w:ascii="仿宋" w:hAnsi="仿宋" w:eastAsia="仿宋" w:cs="仿宋"/>
          <w:sz w:val="31"/>
          <w:szCs w:val="31"/>
        </w:rPr>
      </w:pPr>
      <w:r>
        <w:rPr>
          <w:rFonts w:ascii="仿宋" w:hAnsi="仿宋" w:eastAsia="仿宋" w:cs="仿宋"/>
          <w:spacing w:val="8"/>
          <w:sz w:val="31"/>
          <w:szCs w:val="31"/>
        </w:rPr>
        <w:t>（三）一般公共预算当年拨款具体使用情况</w:t>
      </w:r>
    </w:p>
    <w:p w14:paraId="26B4153E">
      <w:pPr>
        <w:spacing w:before="243" w:line="226" w:lineRule="auto"/>
        <w:ind w:left="36"/>
        <w:rPr>
          <w:rFonts w:ascii="黑体" w:hAnsi="黑体" w:eastAsia="黑体" w:cs="黑体"/>
          <w:sz w:val="31"/>
          <w:szCs w:val="31"/>
        </w:rPr>
      </w:pPr>
      <w:r>
        <w:rPr>
          <w:rFonts w:ascii="黑体" w:hAnsi="黑体" w:eastAsia="黑体" w:cs="黑体"/>
          <w:spacing w:val="8"/>
          <w:sz w:val="31"/>
          <w:szCs w:val="31"/>
        </w:rPr>
        <w:t>六、一般公共预算基本支出情况说明</w:t>
      </w:r>
    </w:p>
    <w:p w14:paraId="05E5F821">
      <w:pPr>
        <w:spacing w:before="245" w:line="226" w:lineRule="auto"/>
        <w:ind w:left="25"/>
        <w:rPr>
          <w:rFonts w:ascii="黑体" w:hAnsi="黑体" w:eastAsia="黑体" w:cs="黑体"/>
          <w:sz w:val="31"/>
          <w:szCs w:val="31"/>
        </w:rPr>
      </w:pPr>
      <w:r>
        <w:rPr>
          <w:rFonts w:ascii="黑体" w:hAnsi="黑体" w:eastAsia="黑体" w:cs="黑体"/>
          <w:spacing w:val="1"/>
          <w:sz w:val="31"/>
          <w:szCs w:val="31"/>
        </w:rPr>
        <w:t>七、“三公”经费财政拨款预算安排情况说明</w:t>
      </w:r>
    </w:p>
    <w:p w14:paraId="007F795C">
      <w:pPr>
        <w:spacing w:before="244" w:line="226" w:lineRule="auto"/>
        <w:ind w:left="26"/>
        <w:rPr>
          <w:rFonts w:ascii="黑体" w:hAnsi="黑体" w:eastAsia="黑体" w:cs="黑体"/>
          <w:sz w:val="31"/>
          <w:szCs w:val="31"/>
        </w:rPr>
      </w:pPr>
      <w:r>
        <w:rPr>
          <w:rFonts w:ascii="黑体" w:hAnsi="黑体" w:eastAsia="黑体" w:cs="黑体"/>
          <w:spacing w:val="9"/>
          <w:sz w:val="31"/>
          <w:szCs w:val="31"/>
        </w:rPr>
        <w:t>八、政府性基金预算支出情况说明</w:t>
      </w:r>
    </w:p>
    <w:p w14:paraId="4E5013F4">
      <w:pPr>
        <w:spacing w:before="245" w:line="226" w:lineRule="auto"/>
        <w:ind w:left="34"/>
        <w:rPr>
          <w:rFonts w:ascii="黑体" w:hAnsi="黑体" w:eastAsia="黑体" w:cs="黑体"/>
          <w:sz w:val="31"/>
          <w:szCs w:val="31"/>
        </w:rPr>
      </w:pPr>
      <w:r>
        <w:rPr>
          <w:rFonts w:ascii="黑体" w:hAnsi="黑体" w:eastAsia="黑体" w:cs="黑体"/>
          <w:spacing w:val="8"/>
          <w:sz w:val="31"/>
          <w:szCs w:val="31"/>
        </w:rPr>
        <w:t>九、其他重要事项的情况说明</w:t>
      </w:r>
    </w:p>
    <w:p w14:paraId="615CD754">
      <w:pPr>
        <w:spacing w:before="244" w:line="227" w:lineRule="auto"/>
        <w:ind w:left="30"/>
        <w:rPr>
          <w:rFonts w:ascii="黑体" w:hAnsi="黑体" w:eastAsia="黑体" w:cs="黑体"/>
          <w:spacing w:val="7"/>
          <w:sz w:val="31"/>
          <w:szCs w:val="31"/>
        </w:rPr>
      </w:pPr>
      <w:r>
        <w:rPr>
          <w:rFonts w:ascii="黑体" w:hAnsi="黑体" w:eastAsia="黑体" w:cs="黑体"/>
          <w:spacing w:val="7"/>
          <w:sz w:val="31"/>
          <w:szCs w:val="31"/>
        </w:rPr>
        <w:t>十、名称解释</w:t>
      </w:r>
    </w:p>
    <w:p w14:paraId="39C83E78">
      <w:pPr>
        <w:spacing w:before="244" w:line="227" w:lineRule="auto"/>
        <w:ind w:left="30"/>
        <w:rPr>
          <w:rFonts w:ascii="黑体" w:hAnsi="黑体" w:eastAsia="黑体" w:cs="黑体"/>
          <w:spacing w:val="7"/>
          <w:sz w:val="31"/>
          <w:szCs w:val="31"/>
        </w:rPr>
        <w:sectPr>
          <w:pgSz w:w="11906" w:h="16839"/>
          <w:pgMar w:top="1431" w:right="1785" w:bottom="0" w:left="1785" w:header="0" w:footer="0" w:gutter="0"/>
          <w:cols w:space="720" w:num="1"/>
        </w:sectPr>
      </w:pPr>
    </w:p>
    <w:p w14:paraId="0E2D4FEE">
      <w:pPr>
        <w:pStyle w:val="2"/>
        <w:spacing w:line="325" w:lineRule="auto"/>
      </w:pPr>
    </w:p>
    <w:p w14:paraId="296268E6">
      <w:pPr>
        <w:spacing w:before="101" w:line="227" w:lineRule="auto"/>
        <w:ind w:left="658"/>
        <w:outlineLvl w:val="1"/>
        <w:rPr>
          <w:rFonts w:ascii="黑体" w:hAnsi="黑体" w:eastAsia="黑体" w:cs="黑体"/>
          <w:sz w:val="31"/>
          <w:szCs w:val="31"/>
        </w:rPr>
      </w:pPr>
      <w:r>
        <w:rPr>
          <w:rFonts w:ascii="楷体" w:hAnsi="楷体" w:eastAsia="楷体" w:cs="楷体"/>
          <w:b/>
          <w:bCs/>
          <w:spacing w:val="8"/>
          <w:sz w:val="31"/>
          <w:szCs w:val="31"/>
        </w:rPr>
        <w:t>一、</w:t>
      </w:r>
      <w:r>
        <w:rPr>
          <w:rFonts w:ascii="黑体" w:hAnsi="黑体" w:eastAsia="黑体" w:cs="黑体"/>
          <w:spacing w:val="8"/>
          <w:sz w:val="31"/>
          <w:szCs w:val="31"/>
        </w:rPr>
        <w:t>基本职能及主要工作</w:t>
      </w:r>
    </w:p>
    <w:p w14:paraId="492D6425">
      <w:pPr>
        <w:spacing w:before="242" w:line="228" w:lineRule="auto"/>
        <w:ind w:left="292"/>
        <w:outlineLvl w:val="2"/>
        <w:rPr>
          <w:rFonts w:ascii="楷体" w:hAnsi="楷体" w:eastAsia="楷体" w:cs="楷体"/>
          <w:sz w:val="31"/>
          <w:szCs w:val="31"/>
        </w:rPr>
      </w:pPr>
      <w:r>
        <w:rPr>
          <w:rFonts w:ascii="楷体" w:hAnsi="楷体" w:eastAsia="楷体" w:cs="楷体"/>
          <w:b/>
          <w:bCs/>
          <w:spacing w:val="6"/>
          <w:sz w:val="31"/>
          <w:szCs w:val="31"/>
        </w:rPr>
        <w:t>（一）壤塘县上杜柯乡人民政府单位职能简介</w:t>
      </w:r>
    </w:p>
    <w:p w14:paraId="7CF17883">
      <w:pPr>
        <w:spacing w:before="259" w:line="334" w:lineRule="auto"/>
        <w:ind w:left="37" w:right="103" w:firstLine="651"/>
        <w:rPr>
          <w:rFonts w:ascii="仿宋" w:hAnsi="仿宋" w:eastAsia="仿宋" w:cs="仿宋"/>
          <w:sz w:val="31"/>
          <w:szCs w:val="31"/>
        </w:rPr>
      </w:pPr>
      <w:r>
        <w:rPr>
          <w:rFonts w:ascii="仿宋" w:hAnsi="仿宋" w:eastAsia="仿宋" w:cs="仿宋"/>
          <w:spacing w:val="14"/>
          <w:sz w:val="31"/>
          <w:szCs w:val="31"/>
        </w:rPr>
        <w:t>1、主要职能执行本级人民代表大会的决议和上级国家</w:t>
      </w:r>
      <w:r>
        <w:rPr>
          <w:rFonts w:ascii="仿宋" w:hAnsi="仿宋" w:eastAsia="仿宋" w:cs="仿宋"/>
          <w:spacing w:val="8"/>
          <w:sz w:val="31"/>
          <w:szCs w:val="31"/>
        </w:rPr>
        <w:t>行政机关的决定和命令，在辖区内发布决定和命令；</w:t>
      </w:r>
    </w:p>
    <w:p w14:paraId="6919F499">
      <w:pPr>
        <w:spacing w:before="2" w:line="332" w:lineRule="auto"/>
        <w:ind w:left="36" w:right="105" w:firstLine="643"/>
        <w:rPr>
          <w:rFonts w:ascii="仿宋" w:hAnsi="仿宋" w:eastAsia="仿宋" w:cs="仿宋"/>
          <w:sz w:val="31"/>
          <w:szCs w:val="31"/>
        </w:rPr>
      </w:pPr>
      <w:r>
        <w:rPr>
          <w:rFonts w:ascii="仿宋" w:hAnsi="仿宋" w:eastAsia="仿宋" w:cs="仿宋"/>
          <w:spacing w:val="14"/>
          <w:sz w:val="31"/>
          <w:szCs w:val="31"/>
        </w:rPr>
        <w:t>2、按照国家宪法和法律，行使对本辖区内的行政及民</w:t>
      </w:r>
      <w:r>
        <w:rPr>
          <w:rFonts w:ascii="仿宋" w:hAnsi="仿宋" w:eastAsia="仿宋" w:cs="仿宋"/>
          <w:spacing w:val="7"/>
          <w:sz w:val="31"/>
          <w:szCs w:val="31"/>
        </w:rPr>
        <w:t>政事务的管理,推进计划生育工作；</w:t>
      </w:r>
    </w:p>
    <w:p w14:paraId="33744201">
      <w:pPr>
        <w:spacing w:before="3" w:line="333" w:lineRule="auto"/>
        <w:ind w:left="36" w:right="105" w:firstLine="645"/>
        <w:rPr>
          <w:rFonts w:ascii="仿宋" w:hAnsi="仿宋" w:eastAsia="仿宋" w:cs="仿宋"/>
          <w:sz w:val="31"/>
          <w:szCs w:val="31"/>
        </w:rPr>
      </w:pPr>
      <w:r>
        <w:rPr>
          <w:rFonts w:ascii="仿宋" w:hAnsi="仿宋" w:eastAsia="仿宋" w:cs="仿宋"/>
          <w:spacing w:val="14"/>
          <w:sz w:val="31"/>
          <w:szCs w:val="31"/>
        </w:rPr>
        <w:t>3、制定经济和社会发展规划，并组织实施；组</w:t>
      </w:r>
      <w:r>
        <w:rPr>
          <w:rFonts w:ascii="仿宋" w:hAnsi="仿宋" w:eastAsia="仿宋" w:cs="仿宋"/>
          <w:spacing w:val="8"/>
          <w:sz w:val="31"/>
          <w:szCs w:val="31"/>
        </w:rPr>
        <w:t>织和领导行政经济体制改革，协调本行政区域村民委员会与</w:t>
      </w:r>
      <w:r>
        <w:rPr>
          <w:rFonts w:ascii="仿宋" w:hAnsi="仿宋" w:eastAsia="仿宋" w:cs="仿宋"/>
          <w:spacing w:val="6"/>
          <w:sz w:val="31"/>
          <w:szCs w:val="31"/>
        </w:rPr>
        <w:t>各经济组织之间的关系；</w:t>
      </w:r>
    </w:p>
    <w:p w14:paraId="5C6F1331">
      <w:pPr>
        <w:spacing w:before="2" w:line="333" w:lineRule="auto"/>
        <w:ind w:left="36" w:right="105" w:firstLine="637"/>
        <w:rPr>
          <w:rFonts w:ascii="仿宋" w:hAnsi="仿宋" w:eastAsia="仿宋" w:cs="仿宋"/>
          <w:sz w:val="31"/>
          <w:szCs w:val="31"/>
        </w:rPr>
      </w:pPr>
      <w:r>
        <w:rPr>
          <w:rFonts w:ascii="仿宋" w:hAnsi="仿宋" w:eastAsia="仿宋" w:cs="仿宋"/>
          <w:spacing w:val="15"/>
          <w:sz w:val="31"/>
          <w:szCs w:val="31"/>
        </w:rPr>
        <w:t>4、组织规划财政管理的各项收入，管理乡范</w:t>
      </w:r>
      <w:r>
        <w:rPr>
          <w:rFonts w:ascii="仿宋" w:hAnsi="仿宋" w:eastAsia="仿宋" w:cs="仿宋"/>
          <w:spacing w:val="14"/>
          <w:sz w:val="31"/>
          <w:szCs w:val="31"/>
        </w:rPr>
        <w:t>围内的</w:t>
      </w:r>
      <w:r>
        <w:rPr>
          <w:rFonts w:ascii="仿宋" w:hAnsi="仿宋" w:eastAsia="仿宋" w:cs="仿宋"/>
          <w:spacing w:val="8"/>
          <w:sz w:val="31"/>
          <w:szCs w:val="31"/>
        </w:rPr>
        <w:t>各项财政支出和行政筹集、分配和使用的资金；</w:t>
      </w:r>
    </w:p>
    <w:p w14:paraId="10A354D1">
      <w:pPr>
        <w:spacing w:before="3" w:line="333" w:lineRule="auto"/>
        <w:ind w:left="37" w:right="105" w:firstLine="644"/>
        <w:rPr>
          <w:rFonts w:ascii="仿宋" w:hAnsi="仿宋" w:eastAsia="仿宋" w:cs="仿宋"/>
          <w:sz w:val="31"/>
          <w:szCs w:val="31"/>
        </w:rPr>
      </w:pPr>
      <w:r>
        <w:rPr>
          <w:rFonts w:ascii="仿宋" w:hAnsi="仿宋" w:eastAsia="仿宋" w:cs="仿宋"/>
          <w:spacing w:val="14"/>
          <w:sz w:val="31"/>
          <w:szCs w:val="31"/>
        </w:rPr>
        <w:t>5、负责管理对外经济技术交流与合作，开展经济信息</w:t>
      </w:r>
      <w:r>
        <w:rPr>
          <w:rFonts w:ascii="仿宋" w:hAnsi="仿宋" w:eastAsia="仿宋" w:cs="仿宋"/>
          <w:spacing w:val="7"/>
          <w:sz w:val="31"/>
          <w:szCs w:val="31"/>
        </w:rPr>
        <w:t>预测工作，推广科学技术成果；</w:t>
      </w:r>
    </w:p>
    <w:p w14:paraId="166BE487">
      <w:pPr>
        <w:spacing w:before="2" w:line="332" w:lineRule="auto"/>
        <w:ind w:left="35" w:right="105" w:firstLine="643"/>
        <w:rPr>
          <w:rFonts w:ascii="仿宋" w:hAnsi="仿宋" w:eastAsia="仿宋" w:cs="仿宋"/>
          <w:sz w:val="31"/>
          <w:szCs w:val="31"/>
        </w:rPr>
      </w:pPr>
      <w:r>
        <w:rPr>
          <w:rFonts w:ascii="仿宋" w:hAnsi="仿宋" w:eastAsia="仿宋" w:cs="仿宋"/>
          <w:spacing w:val="14"/>
          <w:sz w:val="31"/>
          <w:szCs w:val="31"/>
        </w:rPr>
        <w:t>6、对各项社会建设进行宏观管理，抓好环境卫生</w:t>
      </w:r>
      <w:r>
        <w:rPr>
          <w:rFonts w:ascii="仿宋" w:hAnsi="仿宋" w:eastAsia="仿宋" w:cs="仿宋"/>
          <w:spacing w:val="3"/>
          <w:sz w:val="31"/>
          <w:szCs w:val="31"/>
        </w:rPr>
        <w:t>整治工作；</w:t>
      </w:r>
    </w:p>
    <w:p w14:paraId="6D51A267">
      <w:pPr>
        <w:spacing w:before="3" w:line="333" w:lineRule="auto"/>
        <w:ind w:left="45" w:right="102" w:firstLine="637"/>
        <w:rPr>
          <w:rFonts w:ascii="仿宋" w:hAnsi="仿宋" w:eastAsia="仿宋" w:cs="仿宋"/>
          <w:sz w:val="31"/>
          <w:szCs w:val="31"/>
        </w:rPr>
      </w:pPr>
      <w:r>
        <w:rPr>
          <w:rFonts w:ascii="仿宋" w:hAnsi="仿宋" w:eastAsia="仿宋" w:cs="仿宋"/>
          <w:spacing w:val="14"/>
          <w:sz w:val="31"/>
          <w:szCs w:val="31"/>
        </w:rPr>
        <w:t>7、加强基本农田水利建设和道路、桥梁等的建设，加</w:t>
      </w:r>
      <w:r>
        <w:rPr>
          <w:rFonts w:ascii="仿宋" w:hAnsi="仿宋" w:eastAsia="仿宋" w:cs="仿宋"/>
          <w:spacing w:val="8"/>
          <w:sz w:val="31"/>
          <w:szCs w:val="31"/>
        </w:rPr>
        <w:t>强土地的统一管理、统筹规划，协助有关部门做好地质灾害</w:t>
      </w:r>
      <w:r>
        <w:rPr>
          <w:rFonts w:ascii="仿宋" w:hAnsi="仿宋" w:eastAsia="仿宋" w:cs="仿宋"/>
          <w:spacing w:val="4"/>
          <w:sz w:val="31"/>
          <w:szCs w:val="31"/>
        </w:rPr>
        <w:t>的防治工作;</w:t>
      </w:r>
    </w:p>
    <w:p w14:paraId="0C8B159C">
      <w:pPr>
        <w:spacing w:before="4" w:line="333" w:lineRule="auto"/>
        <w:ind w:left="36" w:right="105" w:firstLine="640"/>
        <w:rPr>
          <w:rFonts w:ascii="仿宋" w:hAnsi="仿宋" w:eastAsia="仿宋" w:cs="仿宋"/>
          <w:sz w:val="31"/>
          <w:szCs w:val="31"/>
        </w:rPr>
      </w:pPr>
      <w:r>
        <w:rPr>
          <w:rFonts w:ascii="仿宋" w:hAnsi="仿宋" w:eastAsia="仿宋" w:cs="仿宋"/>
          <w:spacing w:val="14"/>
          <w:sz w:val="31"/>
          <w:szCs w:val="31"/>
        </w:rPr>
        <w:t>8、负责农村土地承包管理、农民负担监督管理、农村</w:t>
      </w:r>
      <w:r>
        <w:rPr>
          <w:rFonts w:ascii="仿宋" w:hAnsi="仿宋" w:eastAsia="仿宋" w:cs="仿宋"/>
          <w:spacing w:val="6"/>
          <w:sz w:val="31"/>
          <w:szCs w:val="31"/>
        </w:rPr>
        <w:t>集体资产财务管理；</w:t>
      </w:r>
    </w:p>
    <w:p w14:paraId="2CBEC0D3">
      <w:pPr>
        <w:spacing w:before="1" w:line="226" w:lineRule="auto"/>
        <w:jc w:val="right"/>
        <w:rPr>
          <w:rFonts w:ascii="仿宋" w:hAnsi="仿宋" w:eastAsia="仿宋" w:cs="仿宋"/>
          <w:sz w:val="31"/>
          <w:szCs w:val="31"/>
        </w:rPr>
      </w:pPr>
      <w:r>
        <w:rPr>
          <w:rFonts w:ascii="仿宋" w:hAnsi="仿宋" w:eastAsia="仿宋" w:cs="仿宋"/>
          <w:spacing w:val="15"/>
          <w:sz w:val="31"/>
          <w:szCs w:val="31"/>
        </w:rPr>
        <w:t>9、</w:t>
      </w:r>
      <w:r>
        <w:rPr>
          <w:rFonts w:ascii="仿宋" w:hAnsi="仿宋" w:eastAsia="仿宋" w:cs="仿宋"/>
          <w:spacing w:val="-1"/>
          <w:sz w:val="31"/>
          <w:szCs w:val="31"/>
        </w:rPr>
        <w:t>充分发挥行政职能，组织和开展本乡的文化、教育、</w:t>
      </w:r>
    </w:p>
    <w:p w14:paraId="2B5D3C89">
      <w:pPr>
        <w:spacing w:line="226" w:lineRule="auto"/>
        <w:rPr>
          <w:rFonts w:ascii="仿宋" w:hAnsi="仿宋" w:eastAsia="仿宋" w:cs="仿宋"/>
          <w:sz w:val="31"/>
          <w:szCs w:val="31"/>
        </w:rPr>
        <w:sectPr>
          <w:pgSz w:w="11906" w:h="16839"/>
          <w:pgMar w:top="1431" w:right="1696" w:bottom="0" w:left="1785" w:header="0" w:footer="0" w:gutter="0"/>
          <w:cols w:space="720" w:num="1"/>
        </w:sectPr>
      </w:pPr>
    </w:p>
    <w:p w14:paraId="1973EDE6">
      <w:pPr>
        <w:spacing w:before="183" w:line="226" w:lineRule="auto"/>
        <w:ind w:left="40"/>
        <w:rPr>
          <w:rFonts w:ascii="仿宋" w:hAnsi="仿宋" w:eastAsia="仿宋" w:cs="仿宋"/>
          <w:sz w:val="31"/>
          <w:szCs w:val="31"/>
        </w:rPr>
      </w:pPr>
      <w:r>
        <w:rPr>
          <w:rFonts w:ascii="仿宋" w:hAnsi="仿宋" w:eastAsia="仿宋" w:cs="仿宋"/>
          <w:spacing w:val="1"/>
          <w:sz w:val="31"/>
          <w:szCs w:val="31"/>
        </w:rPr>
        <w:t>卫生、</w:t>
      </w:r>
      <w:r>
        <w:rPr>
          <w:rFonts w:ascii="仿宋" w:hAnsi="仿宋" w:eastAsia="仿宋" w:cs="仿宋"/>
          <w:spacing w:val="-87"/>
          <w:sz w:val="31"/>
          <w:szCs w:val="31"/>
        </w:rPr>
        <w:t xml:space="preserve"> </w:t>
      </w:r>
      <w:r>
        <w:rPr>
          <w:rFonts w:ascii="仿宋" w:hAnsi="仿宋" w:eastAsia="仿宋" w:cs="仿宋"/>
          <w:spacing w:val="1"/>
          <w:sz w:val="31"/>
          <w:szCs w:val="31"/>
        </w:rPr>
        <w:t>民政和科技等工作；</w:t>
      </w:r>
    </w:p>
    <w:p w14:paraId="4392EDCB">
      <w:pPr>
        <w:spacing w:before="181" w:line="327" w:lineRule="auto"/>
        <w:ind w:left="76" w:right="4" w:firstLine="613"/>
        <w:rPr>
          <w:rFonts w:ascii="仿宋" w:hAnsi="仿宋" w:eastAsia="仿宋" w:cs="仿宋"/>
          <w:sz w:val="31"/>
          <w:szCs w:val="31"/>
        </w:rPr>
      </w:pPr>
      <w:r>
        <w:rPr>
          <w:rFonts w:ascii="仿宋" w:hAnsi="仿宋" w:eastAsia="仿宋" w:cs="仿宋"/>
          <w:spacing w:val="-1"/>
          <w:sz w:val="31"/>
          <w:szCs w:val="31"/>
        </w:rPr>
        <w:t>1</w:t>
      </w:r>
      <w:r>
        <w:rPr>
          <w:rFonts w:hint="eastAsia" w:ascii="仿宋" w:hAnsi="仿宋" w:eastAsia="仿宋" w:cs="仿宋"/>
          <w:spacing w:val="-1"/>
          <w:sz w:val="31"/>
          <w:szCs w:val="31"/>
          <w:lang w:val="en-US" w:eastAsia="zh-CN"/>
        </w:rPr>
        <w:t>0</w:t>
      </w:r>
      <w:r>
        <w:rPr>
          <w:rFonts w:ascii="仿宋" w:hAnsi="仿宋" w:eastAsia="仿宋" w:cs="仿宋"/>
          <w:spacing w:val="-1"/>
          <w:sz w:val="31"/>
          <w:szCs w:val="31"/>
        </w:rPr>
        <w:t>、根据经济发展需要，建立经济、技术</w:t>
      </w:r>
      <w:r>
        <w:rPr>
          <w:rFonts w:ascii="仿宋" w:hAnsi="仿宋" w:eastAsia="仿宋" w:cs="仿宋"/>
          <w:spacing w:val="-2"/>
          <w:sz w:val="31"/>
          <w:szCs w:val="31"/>
        </w:rPr>
        <w:t>咨询服务机构，</w:t>
      </w:r>
      <w:r>
        <w:rPr>
          <w:rFonts w:ascii="仿宋" w:hAnsi="仿宋" w:eastAsia="仿宋" w:cs="仿宋"/>
          <w:spacing w:val="5"/>
          <w:sz w:val="31"/>
          <w:szCs w:val="31"/>
        </w:rPr>
        <w:t>向经济组织和农牧民提供全面服务。</w:t>
      </w:r>
    </w:p>
    <w:p w14:paraId="2F8AC1E9">
      <w:pPr>
        <w:spacing w:before="10" w:line="229" w:lineRule="auto"/>
        <w:ind w:left="42"/>
        <w:rPr>
          <w:rFonts w:ascii="楷体" w:hAnsi="楷体" w:eastAsia="楷体" w:cs="楷体"/>
          <w:sz w:val="31"/>
          <w:szCs w:val="31"/>
        </w:rPr>
      </w:pPr>
      <w:r>
        <w:rPr>
          <w:rFonts w:ascii="楷体" w:hAnsi="楷体" w:eastAsia="楷体" w:cs="楷体"/>
          <w:b/>
          <w:bCs/>
          <w:spacing w:val="4"/>
          <w:sz w:val="31"/>
          <w:szCs w:val="31"/>
        </w:rPr>
        <w:t>（一）壤塘县上杜柯乡人民政府</w:t>
      </w:r>
      <w:r>
        <w:rPr>
          <w:rFonts w:ascii="楷体" w:hAnsi="楷体" w:eastAsia="楷体" w:cs="楷体"/>
          <w:spacing w:val="-48"/>
          <w:sz w:val="31"/>
          <w:szCs w:val="31"/>
        </w:rPr>
        <w:t xml:space="preserve"> </w:t>
      </w:r>
      <w:r>
        <w:rPr>
          <w:rFonts w:ascii="楷体" w:hAnsi="楷体" w:eastAsia="楷体" w:cs="楷体"/>
          <w:b/>
          <w:bCs/>
          <w:spacing w:val="4"/>
          <w:sz w:val="31"/>
          <w:szCs w:val="31"/>
        </w:rPr>
        <w:t>2022</w:t>
      </w:r>
      <w:r>
        <w:rPr>
          <w:rFonts w:ascii="楷体" w:hAnsi="楷体" w:eastAsia="楷体" w:cs="楷体"/>
          <w:spacing w:val="-61"/>
          <w:sz w:val="31"/>
          <w:szCs w:val="31"/>
        </w:rPr>
        <w:t xml:space="preserve"> </w:t>
      </w:r>
      <w:r>
        <w:rPr>
          <w:rFonts w:ascii="楷体" w:hAnsi="楷体" w:eastAsia="楷体" w:cs="楷体"/>
          <w:b/>
          <w:bCs/>
          <w:spacing w:val="4"/>
          <w:sz w:val="31"/>
          <w:szCs w:val="31"/>
        </w:rPr>
        <w:t>年重点工作</w:t>
      </w:r>
    </w:p>
    <w:p w14:paraId="59E51CF1">
      <w:pPr>
        <w:spacing w:before="9" w:line="342" w:lineRule="auto"/>
        <w:ind w:left="37" w:firstLine="648"/>
        <w:rPr>
          <w:rFonts w:ascii="仿宋" w:hAnsi="仿宋" w:eastAsia="仿宋" w:cs="仿宋"/>
          <w:sz w:val="31"/>
          <w:szCs w:val="31"/>
        </w:rPr>
      </w:pPr>
      <w:r>
        <w:rPr>
          <w:rFonts w:hint="eastAsia" w:ascii="仿宋" w:hAnsi="仿宋" w:eastAsia="仿宋" w:cs="仿宋"/>
          <w:b/>
          <w:bCs/>
          <w:spacing w:val="-3"/>
          <w:sz w:val="31"/>
          <w:szCs w:val="31"/>
          <w:lang w:val="en-US" w:eastAsia="zh-CN"/>
        </w:rPr>
        <w:t>一</w:t>
      </w:r>
      <w:r>
        <w:rPr>
          <w:rFonts w:ascii="仿宋" w:hAnsi="仿宋" w:eastAsia="仿宋" w:cs="仿宋"/>
          <w:b/>
          <w:bCs/>
          <w:spacing w:val="-3"/>
          <w:sz w:val="31"/>
          <w:szCs w:val="31"/>
        </w:rPr>
        <w:t>是积极推动小型产业发展。</w:t>
      </w:r>
      <w:r>
        <w:rPr>
          <w:rFonts w:ascii="仿宋" w:hAnsi="仿宋" w:eastAsia="仿宋" w:cs="仿宋"/>
          <w:spacing w:val="-3"/>
          <w:sz w:val="31"/>
          <w:szCs w:val="31"/>
        </w:rPr>
        <w:t>大型产业投入大、风险高，</w:t>
      </w:r>
      <w:r>
        <w:rPr>
          <w:rFonts w:ascii="仿宋" w:hAnsi="仿宋" w:eastAsia="仿宋" w:cs="仿宋"/>
          <w:spacing w:val="8"/>
          <w:sz w:val="31"/>
          <w:szCs w:val="31"/>
        </w:rPr>
        <w:t>上杜柯乡发展大型产业存在缺资金、缺技术、缺人才、缺途径等等问题，加之上杜柯乡宗教氛围较为浓厚，农牧民群众</w:t>
      </w:r>
      <w:r>
        <w:rPr>
          <w:rFonts w:ascii="仿宋" w:hAnsi="仿宋" w:eastAsia="仿宋" w:cs="仿宋"/>
          <w:spacing w:val="10"/>
          <w:sz w:val="31"/>
          <w:szCs w:val="31"/>
        </w:rPr>
        <w:t>思想较为落后，</w:t>
      </w:r>
      <w:r>
        <w:rPr>
          <w:rFonts w:ascii="仿宋" w:hAnsi="仿宋" w:eastAsia="仿宋" w:cs="仿宋"/>
          <w:spacing w:val="-75"/>
          <w:sz w:val="31"/>
          <w:szCs w:val="31"/>
        </w:rPr>
        <w:t xml:space="preserve"> </w:t>
      </w:r>
      <w:r>
        <w:rPr>
          <w:rFonts w:ascii="仿宋" w:hAnsi="仿宋" w:eastAsia="仿宋" w:cs="仿宋"/>
          <w:spacing w:val="10"/>
          <w:sz w:val="31"/>
          <w:szCs w:val="31"/>
        </w:rPr>
        <w:t>因此</w:t>
      </w:r>
      <w:r>
        <w:rPr>
          <w:rFonts w:ascii="仿宋" w:hAnsi="仿宋" w:eastAsia="仿宋" w:cs="仿宋"/>
          <w:spacing w:val="-53"/>
          <w:sz w:val="31"/>
          <w:szCs w:val="31"/>
        </w:rPr>
        <w:t xml:space="preserve"> </w:t>
      </w:r>
      <w:r>
        <w:rPr>
          <w:rFonts w:ascii="仿宋" w:hAnsi="仿宋" w:eastAsia="仿宋" w:cs="仿宋"/>
          <w:spacing w:val="10"/>
          <w:sz w:val="31"/>
          <w:szCs w:val="31"/>
        </w:rPr>
        <w:t>2022</w:t>
      </w:r>
      <w:r>
        <w:rPr>
          <w:rFonts w:ascii="仿宋" w:hAnsi="仿宋" w:eastAsia="仿宋" w:cs="仿宋"/>
          <w:spacing w:val="-40"/>
          <w:sz w:val="31"/>
          <w:szCs w:val="31"/>
        </w:rPr>
        <w:t xml:space="preserve"> </w:t>
      </w:r>
      <w:r>
        <w:rPr>
          <w:rFonts w:ascii="仿宋" w:hAnsi="仿宋" w:eastAsia="仿宋" w:cs="仿宋"/>
          <w:spacing w:val="10"/>
          <w:sz w:val="31"/>
          <w:szCs w:val="31"/>
        </w:rPr>
        <w:t>年以村为试点，如进行中药材、</w:t>
      </w:r>
      <w:r>
        <w:rPr>
          <w:rFonts w:ascii="仿宋" w:hAnsi="仿宋" w:eastAsia="仿宋" w:cs="仿宋"/>
          <w:spacing w:val="8"/>
          <w:sz w:val="31"/>
          <w:szCs w:val="31"/>
        </w:rPr>
        <w:t>菌类、蔬菜、水果等等的试点种植，以吾克基村党员示范项</w:t>
      </w:r>
      <w:r>
        <w:rPr>
          <w:rFonts w:ascii="仿宋" w:hAnsi="仿宋" w:eastAsia="仿宋" w:cs="仿宋"/>
          <w:spacing w:val="21"/>
          <w:sz w:val="31"/>
          <w:szCs w:val="31"/>
        </w:rPr>
        <w:t>目为中枢进行粗加工，发挥全乡党员干部力量寻找销售途</w:t>
      </w:r>
      <w:r>
        <w:rPr>
          <w:rFonts w:ascii="仿宋" w:hAnsi="仿宋" w:eastAsia="仿宋" w:cs="仿宋"/>
          <w:spacing w:val="8"/>
          <w:sz w:val="31"/>
          <w:szCs w:val="31"/>
        </w:rPr>
        <w:t>径，在探索中试错、在试错中前进、在前进中成功。</w:t>
      </w:r>
    </w:p>
    <w:p w14:paraId="09322C1E">
      <w:pPr>
        <w:spacing w:before="196" w:line="343" w:lineRule="auto"/>
        <w:ind w:left="38" w:right="92" w:hanging="2"/>
        <w:jc w:val="both"/>
        <w:rPr>
          <w:rFonts w:ascii="仿宋" w:hAnsi="仿宋" w:eastAsia="仿宋" w:cs="仿宋"/>
          <w:sz w:val="31"/>
          <w:szCs w:val="31"/>
        </w:rPr>
      </w:pPr>
      <w:r>
        <w:rPr>
          <w:rFonts w:hint="eastAsia" w:ascii="仿宋" w:hAnsi="仿宋" w:eastAsia="仿宋" w:cs="仿宋"/>
          <w:b/>
          <w:bCs/>
          <w:spacing w:val="6"/>
          <w:sz w:val="31"/>
          <w:szCs w:val="31"/>
          <w:lang w:val="en-US" w:eastAsia="zh-CN"/>
        </w:rPr>
        <w:t>二</w:t>
      </w:r>
      <w:r>
        <w:rPr>
          <w:rFonts w:ascii="仿宋" w:hAnsi="仿宋" w:eastAsia="仿宋" w:cs="仿宋"/>
          <w:b/>
          <w:bCs/>
          <w:spacing w:val="6"/>
          <w:sz w:val="31"/>
          <w:szCs w:val="31"/>
        </w:rPr>
        <w:t>是努力挖掘资源优势。</w:t>
      </w:r>
      <w:r>
        <w:rPr>
          <w:rFonts w:ascii="仿宋" w:hAnsi="仿宋" w:eastAsia="仿宋" w:cs="仿宋"/>
          <w:spacing w:val="6"/>
          <w:sz w:val="31"/>
          <w:szCs w:val="31"/>
        </w:rPr>
        <w:t>上杜柯乡境内生态资源、红色</w:t>
      </w:r>
      <w:r>
        <w:rPr>
          <w:rFonts w:ascii="仿宋" w:hAnsi="仿宋" w:eastAsia="仿宋" w:cs="仿宋"/>
          <w:spacing w:val="4"/>
          <w:sz w:val="31"/>
          <w:szCs w:val="31"/>
        </w:rPr>
        <w:t>资源、土地资源、水资源等资源丰富，2022</w:t>
      </w:r>
      <w:r>
        <w:rPr>
          <w:rFonts w:ascii="仿宋" w:hAnsi="仿宋" w:eastAsia="仿宋" w:cs="仿宋"/>
          <w:spacing w:val="-47"/>
          <w:sz w:val="31"/>
          <w:szCs w:val="31"/>
        </w:rPr>
        <w:t xml:space="preserve"> </w:t>
      </w:r>
      <w:r>
        <w:rPr>
          <w:rFonts w:ascii="仿宋" w:hAnsi="仿宋" w:eastAsia="仿宋" w:cs="仿宋"/>
          <w:spacing w:val="4"/>
          <w:sz w:val="31"/>
          <w:szCs w:val="31"/>
        </w:rPr>
        <w:t>年将深入</w:t>
      </w:r>
      <w:r>
        <w:rPr>
          <w:rFonts w:ascii="仿宋" w:hAnsi="仿宋" w:eastAsia="仿宋" w:cs="仿宋"/>
          <w:spacing w:val="3"/>
          <w:sz w:val="31"/>
          <w:szCs w:val="31"/>
        </w:rPr>
        <w:t>挖掘林</w:t>
      </w:r>
      <w:r>
        <w:rPr>
          <w:rFonts w:ascii="仿宋" w:hAnsi="仿宋" w:eastAsia="仿宋" w:cs="仿宋"/>
          <w:spacing w:val="13"/>
          <w:sz w:val="31"/>
          <w:szCs w:val="31"/>
        </w:rPr>
        <w:t>下资源（中药材、菌类等</w:t>
      </w:r>
      <w:r>
        <w:rPr>
          <w:rFonts w:ascii="仿宋" w:hAnsi="仿宋" w:eastAsia="仿宋" w:cs="仿宋"/>
          <w:spacing w:val="-49"/>
          <w:sz w:val="31"/>
          <w:szCs w:val="31"/>
        </w:rPr>
        <w:t>）；</w:t>
      </w:r>
      <w:r>
        <w:rPr>
          <w:rFonts w:ascii="仿宋" w:hAnsi="仿宋" w:eastAsia="仿宋" w:cs="仿宋"/>
          <w:spacing w:val="13"/>
          <w:sz w:val="31"/>
          <w:szCs w:val="31"/>
        </w:rPr>
        <w:t>积极与县级相关部门对接</w:t>
      </w:r>
      <w:r>
        <w:rPr>
          <w:rFonts w:ascii="仿宋" w:hAnsi="仿宋" w:eastAsia="仿宋" w:cs="仿宋"/>
          <w:spacing w:val="5"/>
          <w:sz w:val="31"/>
          <w:szCs w:val="31"/>
        </w:rPr>
        <w:t>。</w:t>
      </w:r>
    </w:p>
    <w:p w14:paraId="6B8C9898">
      <w:pPr>
        <w:spacing w:line="343" w:lineRule="auto"/>
        <w:ind w:left="34" w:firstLine="651"/>
        <w:rPr>
          <w:rFonts w:ascii="仿宋" w:hAnsi="仿宋" w:eastAsia="仿宋" w:cs="仿宋"/>
          <w:sz w:val="31"/>
          <w:szCs w:val="31"/>
        </w:rPr>
      </w:pPr>
      <w:r>
        <w:rPr>
          <w:rFonts w:ascii="仿宋" w:hAnsi="仿宋" w:eastAsia="仿宋" w:cs="仿宋"/>
          <w:b/>
          <w:bCs/>
          <w:spacing w:val="2"/>
          <w:sz w:val="31"/>
          <w:szCs w:val="31"/>
        </w:rPr>
        <w:t>（二）</w:t>
      </w:r>
      <w:r>
        <w:rPr>
          <w:rFonts w:ascii="仿宋" w:hAnsi="仿宋" w:eastAsia="仿宋" w:cs="仿宋"/>
          <w:b/>
          <w:bCs/>
          <w:spacing w:val="6"/>
          <w:sz w:val="31"/>
          <w:szCs w:val="31"/>
        </w:rPr>
        <w:t>不断完善便民服务制度。</w:t>
      </w:r>
      <w:r>
        <w:rPr>
          <w:rFonts w:ascii="仿宋" w:hAnsi="仿宋" w:eastAsia="仿宋" w:cs="仿宋"/>
          <w:spacing w:val="6"/>
          <w:sz w:val="31"/>
          <w:szCs w:val="31"/>
        </w:rPr>
        <w:t>大力推广壤塘家园、天府</w:t>
      </w:r>
      <w:r>
        <w:rPr>
          <w:rFonts w:ascii="仿宋" w:hAnsi="仿宋" w:eastAsia="仿宋" w:cs="仿宋"/>
          <w:spacing w:val="9"/>
          <w:sz w:val="31"/>
          <w:szCs w:val="31"/>
        </w:rPr>
        <w:t>通办等惠民</w:t>
      </w:r>
      <w:r>
        <w:rPr>
          <w:rFonts w:ascii="仿宋" w:hAnsi="仿宋" w:eastAsia="仿宋" w:cs="仿宋"/>
          <w:spacing w:val="-62"/>
          <w:sz w:val="31"/>
          <w:szCs w:val="31"/>
        </w:rPr>
        <w:t xml:space="preserve"> </w:t>
      </w:r>
      <w:r>
        <w:rPr>
          <w:rFonts w:ascii="仿宋" w:hAnsi="仿宋" w:eastAsia="仿宋" w:cs="仿宋"/>
          <w:sz w:val="31"/>
          <w:szCs w:val="31"/>
        </w:rPr>
        <w:t>APP</w:t>
      </w:r>
      <w:r>
        <w:rPr>
          <w:rFonts w:ascii="仿宋" w:hAnsi="仿宋" w:eastAsia="仿宋" w:cs="仿宋"/>
          <w:spacing w:val="9"/>
          <w:sz w:val="31"/>
          <w:szCs w:val="31"/>
        </w:rPr>
        <w:t>，切实做到指尖便民，</w:t>
      </w:r>
      <w:r>
        <w:rPr>
          <w:rFonts w:ascii="仿宋" w:hAnsi="仿宋" w:eastAsia="仿宋" w:cs="仿宋"/>
          <w:spacing w:val="-84"/>
          <w:sz w:val="31"/>
          <w:szCs w:val="31"/>
        </w:rPr>
        <w:t xml:space="preserve"> </w:t>
      </w:r>
      <w:r>
        <w:rPr>
          <w:rFonts w:ascii="仿宋" w:hAnsi="仿宋" w:eastAsia="仿宋" w:cs="仿宋"/>
          <w:spacing w:val="9"/>
          <w:sz w:val="31"/>
          <w:szCs w:val="31"/>
        </w:rPr>
        <w:t>同时以各村为单位组</w:t>
      </w:r>
      <w:r>
        <w:rPr>
          <w:rFonts w:ascii="仿宋" w:hAnsi="仿宋" w:eastAsia="仿宋" w:cs="仿宋"/>
          <w:spacing w:val="10"/>
          <w:sz w:val="31"/>
          <w:szCs w:val="31"/>
        </w:rPr>
        <w:t>建便民服务小分队，常态化走村入户为农牧民群众讲政策、</w:t>
      </w:r>
      <w:r>
        <w:rPr>
          <w:rFonts w:ascii="仿宋" w:hAnsi="仿宋" w:eastAsia="仿宋" w:cs="仿宋"/>
          <w:spacing w:val="8"/>
          <w:sz w:val="31"/>
          <w:szCs w:val="31"/>
        </w:rPr>
        <w:t>答疑惑、解难题，不断提升为农牧民群众服务能力。</w:t>
      </w:r>
      <w:r>
        <w:rPr>
          <w:rFonts w:ascii="仿宋" w:hAnsi="仿宋" w:eastAsia="仿宋" w:cs="仿宋"/>
          <w:b/>
          <w:bCs/>
          <w:spacing w:val="8"/>
          <w:sz w:val="31"/>
          <w:szCs w:val="31"/>
        </w:rPr>
        <w:t>三是</w:t>
      </w:r>
      <w:r>
        <w:rPr>
          <w:rFonts w:ascii="仿宋" w:hAnsi="仿宋" w:eastAsia="仿宋" w:cs="仿宋"/>
          <w:b/>
          <w:bCs/>
          <w:spacing w:val="7"/>
          <w:sz w:val="31"/>
          <w:szCs w:val="31"/>
        </w:rPr>
        <w:t>不断推进基层法治和</w:t>
      </w:r>
      <w:r>
        <w:rPr>
          <w:rFonts w:ascii="仿宋" w:hAnsi="仿宋" w:eastAsia="仿宋" w:cs="仿宋"/>
          <w:b/>
          <w:bCs/>
          <w:spacing w:val="6"/>
          <w:sz w:val="31"/>
          <w:szCs w:val="31"/>
        </w:rPr>
        <w:t>德治建设。</w:t>
      </w:r>
      <w:r>
        <w:rPr>
          <w:rFonts w:ascii="仿宋" w:hAnsi="仿宋" w:eastAsia="仿宋" w:cs="仿宋"/>
          <w:spacing w:val="-5"/>
          <w:sz w:val="31"/>
          <w:szCs w:val="31"/>
        </w:rPr>
        <w:t>完善村规民约，强化法治宣传，积极开展“五美家庭</w:t>
      </w:r>
      <w:r>
        <w:rPr>
          <w:rFonts w:ascii="仿宋" w:hAnsi="仿宋" w:eastAsia="仿宋" w:cs="仿宋"/>
          <w:spacing w:val="-105"/>
          <w:sz w:val="31"/>
          <w:szCs w:val="31"/>
        </w:rPr>
        <w:t xml:space="preserve"> </w:t>
      </w:r>
      <w:r>
        <w:rPr>
          <w:rFonts w:ascii="仿宋" w:hAnsi="仿宋" w:eastAsia="仿宋" w:cs="仿宋"/>
          <w:spacing w:val="-5"/>
          <w:sz w:val="31"/>
          <w:szCs w:val="31"/>
        </w:rPr>
        <w:t>”、“先</w:t>
      </w:r>
      <w:r>
        <w:rPr>
          <w:rFonts w:ascii="仿宋" w:hAnsi="仿宋" w:eastAsia="仿宋" w:cs="仿宋"/>
          <w:spacing w:val="5"/>
          <w:sz w:val="31"/>
          <w:szCs w:val="31"/>
        </w:rPr>
        <w:t>进个人</w:t>
      </w:r>
      <w:r>
        <w:rPr>
          <w:rFonts w:ascii="仿宋" w:hAnsi="仿宋" w:eastAsia="仿宋" w:cs="仿宋"/>
          <w:spacing w:val="-105"/>
          <w:sz w:val="31"/>
          <w:szCs w:val="31"/>
        </w:rPr>
        <w:t xml:space="preserve"> </w:t>
      </w:r>
      <w:r>
        <w:rPr>
          <w:rFonts w:ascii="仿宋" w:hAnsi="仿宋" w:eastAsia="仿宋" w:cs="仿宋"/>
          <w:spacing w:val="5"/>
          <w:sz w:val="31"/>
          <w:szCs w:val="31"/>
        </w:rPr>
        <w:t>”等评选活动，形成“制度约束、先进引领</w:t>
      </w:r>
      <w:r>
        <w:rPr>
          <w:rFonts w:ascii="仿宋" w:hAnsi="仿宋" w:eastAsia="仿宋" w:cs="仿宋"/>
          <w:spacing w:val="-110"/>
          <w:sz w:val="31"/>
          <w:szCs w:val="31"/>
        </w:rPr>
        <w:t xml:space="preserve"> </w:t>
      </w:r>
      <w:r>
        <w:rPr>
          <w:rFonts w:ascii="仿宋" w:hAnsi="仿宋" w:eastAsia="仿宋" w:cs="仿宋"/>
          <w:spacing w:val="5"/>
          <w:sz w:val="31"/>
          <w:szCs w:val="31"/>
        </w:rPr>
        <w:t>”的良好</w:t>
      </w:r>
      <w:r>
        <w:rPr>
          <w:rFonts w:ascii="仿宋" w:hAnsi="仿宋" w:eastAsia="仿宋" w:cs="仿宋"/>
          <w:spacing w:val="-1"/>
          <w:sz w:val="31"/>
          <w:szCs w:val="31"/>
        </w:rPr>
        <w:t>局面。</w:t>
      </w:r>
    </w:p>
    <w:p w14:paraId="304E839D">
      <w:pPr>
        <w:spacing w:line="343" w:lineRule="auto"/>
        <w:ind w:left="34" w:right="13" w:firstLine="651"/>
        <w:jc w:val="both"/>
        <w:rPr>
          <w:rFonts w:ascii="楷体" w:hAnsi="楷体" w:eastAsia="楷体" w:cs="楷体"/>
          <w:sz w:val="31"/>
          <w:szCs w:val="31"/>
        </w:rPr>
      </w:pPr>
      <w:r>
        <w:rPr>
          <w:rFonts w:ascii="楷体" w:hAnsi="楷体" w:eastAsia="楷体" w:cs="楷体"/>
          <w:b/>
          <w:bCs/>
          <w:spacing w:val="5"/>
          <w:sz w:val="31"/>
          <w:szCs w:val="31"/>
        </w:rPr>
        <w:t>（三）</w:t>
      </w:r>
      <w:r>
        <w:rPr>
          <w:rFonts w:ascii="仿宋" w:hAnsi="仿宋" w:eastAsia="仿宋" w:cs="仿宋"/>
          <w:b/>
          <w:bCs/>
          <w:spacing w:val="5"/>
          <w:sz w:val="31"/>
          <w:szCs w:val="31"/>
        </w:rPr>
        <w:t>兜住民生底线，不断推进</w:t>
      </w:r>
      <w:r>
        <w:rPr>
          <w:rFonts w:ascii="楷体" w:hAnsi="楷体" w:eastAsia="楷体" w:cs="楷体"/>
          <w:b/>
          <w:bCs/>
          <w:spacing w:val="5"/>
          <w:sz w:val="31"/>
          <w:szCs w:val="31"/>
        </w:rPr>
        <w:t>民生改善</w:t>
      </w:r>
    </w:p>
    <w:p w14:paraId="448CBEC5">
      <w:pPr>
        <w:spacing w:before="190" w:line="343" w:lineRule="auto"/>
        <w:ind w:left="34" w:right="11" w:firstLine="646"/>
        <w:jc w:val="both"/>
        <w:rPr>
          <w:rFonts w:ascii="仿宋" w:hAnsi="仿宋" w:eastAsia="仿宋" w:cs="仿宋"/>
          <w:sz w:val="31"/>
          <w:szCs w:val="31"/>
        </w:rPr>
      </w:pPr>
      <w:r>
        <w:rPr>
          <w:rFonts w:ascii="仿宋" w:hAnsi="仿宋" w:eastAsia="仿宋" w:cs="仿宋"/>
          <w:b/>
          <w:bCs/>
          <w:spacing w:val="7"/>
          <w:sz w:val="31"/>
          <w:szCs w:val="31"/>
        </w:rPr>
        <w:t>一是全面推广惠民政策</w:t>
      </w:r>
      <w:r>
        <w:rPr>
          <w:rFonts w:ascii="仿宋" w:hAnsi="仿宋" w:eastAsia="仿宋" w:cs="仿宋"/>
          <w:spacing w:val="7"/>
          <w:sz w:val="31"/>
          <w:szCs w:val="31"/>
        </w:rPr>
        <w:t>。</w:t>
      </w:r>
      <w:r>
        <w:rPr>
          <w:rFonts w:ascii="仿宋" w:hAnsi="仿宋" w:eastAsia="仿宋" w:cs="仿宋"/>
          <w:spacing w:val="4"/>
          <w:sz w:val="31"/>
          <w:szCs w:val="31"/>
        </w:rPr>
        <w:t>加强摸底排查，保障低保</w:t>
      </w:r>
      <w:r>
        <w:rPr>
          <w:rFonts w:ascii="仿宋" w:hAnsi="仿宋" w:eastAsia="仿宋" w:cs="仿宋"/>
          <w:spacing w:val="3"/>
          <w:sz w:val="31"/>
          <w:szCs w:val="31"/>
        </w:rPr>
        <w:t>、养</w:t>
      </w:r>
      <w:r>
        <w:rPr>
          <w:rFonts w:ascii="仿宋" w:hAnsi="仿宋" w:eastAsia="仿宋" w:cs="仿宋"/>
          <w:spacing w:val="8"/>
          <w:sz w:val="31"/>
          <w:szCs w:val="31"/>
        </w:rPr>
        <w:t>老保险、重度残疾人、困难残疾人、高龄老人、孤儿等相关</w:t>
      </w:r>
      <w:r>
        <w:rPr>
          <w:rFonts w:ascii="仿宋" w:hAnsi="仿宋" w:eastAsia="仿宋" w:cs="仿宋"/>
          <w:spacing w:val="7"/>
          <w:sz w:val="31"/>
          <w:szCs w:val="31"/>
        </w:rPr>
        <w:t>补助资金的发放全覆盖。</w:t>
      </w:r>
    </w:p>
    <w:p w14:paraId="2FF1D54D">
      <w:pPr>
        <w:spacing w:line="343" w:lineRule="auto"/>
        <w:rPr>
          <w:rFonts w:ascii="仿宋" w:hAnsi="仿宋" w:eastAsia="仿宋" w:cs="仿宋"/>
          <w:sz w:val="31"/>
          <w:szCs w:val="31"/>
        </w:rPr>
      </w:pPr>
    </w:p>
    <w:p w14:paraId="0E30F20F">
      <w:pPr>
        <w:spacing w:line="343" w:lineRule="auto"/>
        <w:rPr>
          <w:rFonts w:ascii="仿宋" w:hAnsi="仿宋" w:eastAsia="仿宋" w:cs="仿宋"/>
          <w:sz w:val="31"/>
          <w:szCs w:val="31"/>
        </w:rPr>
        <w:sectPr>
          <w:pgSz w:w="11906" w:h="16839"/>
          <w:pgMar w:top="1431" w:right="1785" w:bottom="0" w:left="1785" w:header="0" w:footer="0" w:gutter="0"/>
          <w:cols w:space="720" w:num="1"/>
        </w:sectPr>
      </w:pPr>
    </w:p>
    <w:p w14:paraId="2D39704A">
      <w:pPr>
        <w:spacing w:line="343" w:lineRule="auto"/>
        <w:ind w:right="11" w:firstLine="646" w:firstLineChars="200"/>
        <w:jc w:val="both"/>
        <w:rPr>
          <w:rFonts w:ascii="仿宋" w:hAnsi="仿宋" w:eastAsia="仿宋" w:cs="仿宋"/>
          <w:sz w:val="31"/>
          <w:szCs w:val="31"/>
        </w:rPr>
      </w:pPr>
      <w:r>
        <w:rPr>
          <w:rFonts w:hint="eastAsia" w:ascii="仿宋" w:hAnsi="仿宋" w:eastAsia="仿宋" w:cs="仿宋"/>
          <w:b/>
          <w:bCs/>
          <w:spacing w:val="6"/>
          <w:sz w:val="31"/>
          <w:szCs w:val="31"/>
          <w:lang w:val="en-US" w:eastAsia="zh-CN"/>
        </w:rPr>
        <w:t>二</w:t>
      </w:r>
      <w:r>
        <w:rPr>
          <w:rFonts w:ascii="仿宋" w:hAnsi="仿宋" w:eastAsia="仿宋" w:cs="仿宋"/>
          <w:b/>
          <w:bCs/>
          <w:spacing w:val="6"/>
          <w:sz w:val="31"/>
          <w:szCs w:val="31"/>
        </w:rPr>
        <w:t>是增加就业渠道。通过</w:t>
      </w:r>
      <w:r>
        <w:rPr>
          <w:rFonts w:ascii="仿宋" w:hAnsi="仿宋" w:eastAsia="仿宋" w:cs="仿宋"/>
          <w:spacing w:val="6"/>
          <w:sz w:val="31"/>
          <w:szCs w:val="31"/>
        </w:rPr>
        <w:t>积极对接绵阳、温州等对口帮</w:t>
      </w:r>
      <w:r>
        <w:rPr>
          <w:rFonts w:ascii="仿宋" w:hAnsi="仿宋" w:eastAsia="仿宋" w:cs="仿宋"/>
          <w:spacing w:val="8"/>
          <w:sz w:val="31"/>
          <w:szCs w:val="31"/>
        </w:rPr>
        <w:t>扶部门，为提供适合辖内农牧民群众的工作岗位，积极动员农牧民群众外出务工，增加收入；通过积极动员农牧民群众参与自建项目，增加东西部协作和对口支援帮扶就业车间岗位，解决不愿外出务工群体的就业问题，实现就近</w:t>
      </w:r>
      <w:r>
        <w:rPr>
          <w:rFonts w:ascii="仿宋" w:hAnsi="仿宋" w:eastAsia="仿宋" w:cs="仿宋"/>
          <w:spacing w:val="-1"/>
          <w:sz w:val="31"/>
          <w:szCs w:val="31"/>
        </w:rPr>
        <w:t>就业。</w:t>
      </w:r>
    </w:p>
    <w:p w14:paraId="697A89A1">
      <w:pPr>
        <w:numPr>
          <w:ilvl w:val="0"/>
          <w:numId w:val="1"/>
        </w:numPr>
        <w:spacing w:before="1" w:line="343" w:lineRule="auto"/>
        <w:ind w:left="34" w:right="29" w:firstLine="646"/>
        <w:rPr>
          <w:rFonts w:ascii="仿宋" w:hAnsi="仿宋" w:eastAsia="仿宋" w:cs="仿宋"/>
          <w:spacing w:val="8"/>
          <w:sz w:val="31"/>
          <w:szCs w:val="31"/>
        </w:rPr>
      </w:pPr>
      <w:r>
        <w:rPr>
          <w:rFonts w:ascii="仿宋" w:hAnsi="仿宋" w:eastAsia="仿宋" w:cs="仿宋"/>
          <w:b/>
          <w:bCs/>
          <w:spacing w:val="-2"/>
          <w:sz w:val="31"/>
          <w:szCs w:val="31"/>
        </w:rPr>
        <w:t>脱贫攻坚。</w:t>
      </w:r>
      <w:r>
        <w:rPr>
          <w:rFonts w:ascii="仿宋" w:hAnsi="仿宋" w:eastAsia="仿宋" w:cs="仿宋"/>
          <w:spacing w:val="-2"/>
          <w:sz w:val="31"/>
          <w:szCs w:val="31"/>
        </w:rPr>
        <w:t>始终把脱贫攻坚作为最大的政治责任，</w:t>
      </w:r>
      <w:r>
        <w:rPr>
          <w:rFonts w:ascii="仿宋" w:hAnsi="仿宋" w:eastAsia="仿宋" w:cs="仿宋"/>
          <w:spacing w:val="8"/>
          <w:sz w:val="31"/>
          <w:szCs w:val="31"/>
        </w:rPr>
        <w:t>入托、上学、看病、养老等群众急难愁盼的问题还没有妥善解决，防灾减灾救灾和应急处突的能力建设仍有待加强，公共服务、社会治理也存在不少短板。</w:t>
      </w:r>
    </w:p>
    <w:p w14:paraId="10B9EFE4">
      <w:pPr>
        <w:numPr>
          <w:numId w:val="0"/>
        </w:numPr>
        <w:spacing w:before="1" w:line="343" w:lineRule="auto"/>
        <w:ind w:left="680" w:leftChars="0" w:right="29" w:rightChars="0"/>
        <w:rPr>
          <w:rFonts w:ascii="仿宋" w:hAnsi="仿宋" w:eastAsia="仿宋" w:cs="仿宋"/>
          <w:spacing w:val="8"/>
          <w:sz w:val="31"/>
          <w:szCs w:val="31"/>
        </w:rPr>
      </w:pPr>
    </w:p>
    <w:p w14:paraId="25B72892">
      <w:pPr>
        <w:numPr>
          <w:numId w:val="0"/>
        </w:numPr>
        <w:spacing w:before="1" w:line="343" w:lineRule="auto"/>
        <w:ind w:left="680" w:leftChars="0" w:right="29" w:rightChars="0"/>
        <w:rPr>
          <w:rFonts w:ascii="仿宋" w:hAnsi="仿宋" w:eastAsia="仿宋" w:cs="仿宋"/>
          <w:spacing w:val="8"/>
          <w:sz w:val="31"/>
          <w:szCs w:val="31"/>
        </w:rPr>
      </w:pPr>
    </w:p>
    <w:p w14:paraId="12946F58">
      <w:pPr>
        <w:numPr>
          <w:numId w:val="0"/>
        </w:numPr>
        <w:spacing w:before="1" w:line="343" w:lineRule="auto"/>
        <w:ind w:left="680" w:leftChars="0" w:right="29" w:rightChars="0"/>
        <w:rPr>
          <w:rFonts w:ascii="仿宋" w:hAnsi="仿宋" w:eastAsia="仿宋" w:cs="仿宋"/>
          <w:spacing w:val="8"/>
          <w:sz w:val="31"/>
          <w:szCs w:val="31"/>
        </w:rPr>
      </w:pPr>
    </w:p>
    <w:p w14:paraId="05D66577">
      <w:pPr>
        <w:numPr>
          <w:numId w:val="0"/>
        </w:numPr>
        <w:spacing w:before="1" w:line="343" w:lineRule="auto"/>
        <w:ind w:left="680" w:leftChars="0" w:right="29" w:rightChars="0"/>
        <w:rPr>
          <w:rFonts w:ascii="仿宋" w:hAnsi="仿宋" w:eastAsia="仿宋" w:cs="仿宋"/>
          <w:spacing w:val="8"/>
          <w:sz w:val="31"/>
          <w:szCs w:val="31"/>
        </w:rPr>
      </w:pPr>
    </w:p>
    <w:p w14:paraId="7D4E1688">
      <w:pPr>
        <w:numPr>
          <w:numId w:val="0"/>
        </w:numPr>
        <w:spacing w:before="1" w:line="343" w:lineRule="auto"/>
        <w:ind w:left="680" w:leftChars="0" w:right="29" w:rightChars="0"/>
        <w:rPr>
          <w:rFonts w:ascii="仿宋" w:hAnsi="仿宋" w:eastAsia="仿宋" w:cs="仿宋"/>
          <w:spacing w:val="8"/>
          <w:sz w:val="31"/>
          <w:szCs w:val="31"/>
        </w:rPr>
      </w:pPr>
    </w:p>
    <w:p w14:paraId="273A4F74">
      <w:pPr>
        <w:numPr>
          <w:numId w:val="0"/>
        </w:numPr>
        <w:spacing w:before="1" w:line="343" w:lineRule="auto"/>
        <w:ind w:left="680" w:leftChars="0" w:right="29" w:rightChars="0"/>
        <w:rPr>
          <w:rFonts w:ascii="仿宋" w:hAnsi="仿宋" w:eastAsia="仿宋" w:cs="仿宋"/>
          <w:spacing w:val="8"/>
          <w:sz w:val="31"/>
          <w:szCs w:val="31"/>
        </w:rPr>
      </w:pPr>
    </w:p>
    <w:p w14:paraId="5756249E">
      <w:pPr>
        <w:numPr>
          <w:numId w:val="0"/>
        </w:numPr>
        <w:spacing w:before="1" w:line="343" w:lineRule="auto"/>
        <w:ind w:left="680" w:leftChars="0" w:right="29" w:rightChars="0"/>
        <w:rPr>
          <w:rFonts w:ascii="仿宋" w:hAnsi="仿宋" w:eastAsia="仿宋" w:cs="仿宋"/>
          <w:spacing w:val="8"/>
          <w:sz w:val="31"/>
          <w:szCs w:val="31"/>
        </w:rPr>
      </w:pPr>
    </w:p>
    <w:p w14:paraId="2D7E3D6F">
      <w:pPr>
        <w:numPr>
          <w:numId w:val="0"/>
        </w:numPr>
        <w:spacing w:before="1" w:line="343" w:lineRule="auto"/>
        <w:ind w:left="680" w:leftChars="0" w:right="29" w:rightChars="0"/>
        <w:rPr>
          <w:rFonts w:ascii="仿宋" w:hAnsi="仿宋" w:eastAsia="仿宋" w:cs="仿宋"/>
          <w:spacing w:val="8"/>
          <w:sz w:val="31"/>
          <w:szCs w:val="31"/>
        </w:rPr>
      </w:pPr>
    </w:p>
    <w:p w14:paraId="5B4CEC09">
      <w:pPr>
        <w:numPr>
          <w:numId w:val="0"/>
        </w:numPr>
        <w:spacing w:before="1" w:line="343" w:lineRule="auto"/>
        <w:ind w:left="680" w:leftChars="0" w:right="29" w:rightChars="0"/>
        <w:rPr>
          <w:rFonts w:ascii="仿宋" w:hAnsi="仿宋" w:eastAsia="仿宋" w:cs="仿宋"/>
          <w:spacing w:val="8"/>
          <w:sz w:val="31"/>
          <w:szCs w:val="31"/>
        </w:rPr>
      </w:pPr>
    </w:p>
    <w:p w14:paraId="58C96FEA">
      <w:pPr>
        <w:numPr>
          <w:numId w:val="0"/>
        </w:numPr>
        <w:spacing w:before="1" w:line="343" w:lineRule="auto"/>
        <w:ind w:left="680" w:leftChars="0" w:right="29" w:rightChars="0"/>
        <w:rPr>
          <w:rFonts w:ascii="仿宋" w:hAnsi="仿宋" w:eastAsia="仿宋" w:cs="仿宋"/>
          <w:spacing w:val="8"/>
          <w:sz w:val="31"/>
          <w:szCs w:val="31"/>
        </w:rPr>
      </w:pPr>
    </w:p>
    <w:p w14:paraId="1E1E5912">
      <w:pPr>
        <w:numPr>
          <w:numId w:val="0"/>
        </w:numPr>
        <w:spacing w:before="1" w:line="343" w:lineRule="auto"/>
        <w:ind w:left="680" w:leftChars="0" w:right="29" w:rightChars="0"/>
        <w:rPr>
          <w:rFonts w:ascii="仿宋" w:hAnsi="仿宋" w:eastAsia="仿宋" w:cs="仿宋"/>
          <w:spacing w:val="8"/>
          <w:sz w:val="31"/>
          <w:szCs w:val="31"/>
        </w:rPr>
      </w:pPr>
    </w:p>
    <w:p w14:paraId="7F83611D">
      <w:pPr>
        <w:numPr>
          <w:numId w:val="0"/>
        </w:numPr>
        <w:spacing w:before="1" w:line="343" w:lineRule="auto"/>
        <w:ind w:left="680" w:leftChars="0" w:right="29" w:rightChars="0"/>
        <w:rPr>
          <w:rFonts w:ascii="仿宋" w:hAnsi="仿宋" w:eastAsia="仿宋" w:cs="仿宋"/>
          <w:spacing w:val="8"/>
          <w:sz w:val="31"/>
          <w:szCs w:val="31"/>
        </w:rPr>
      </w:pPr>
    </w:p>
    <w:p w14:paraId="311C9068">
      <w:pPr>
        <w:numPr>
          <w:numId w:val="0"/>
        </w:numPr>
        <w:spacing w:before="1" w:line="343" w:lineRule="auto"/>
        <w:ind w:left="680" w:leftChars="0" w:right="29" w:rightChars="0"/>
        <w:rPr>
          <w:rFonts w:ascii="仿宋" w:hAnsi="仿宋" w:eastAsia="仿宋" w:cs="仿宋"/>
          <w:spacing w:val="8"/>
          <w:sz w:val="31"/>
          <w:szCs w:val="31"/>
        </w:rPr>
      </w:pPr>
    </w:p>
    <w:p w14:paraId="0D6D41CE">
      <w:pPr>
        <w:numPr>
          <w:numId w:val="0"/>
        </w:numPr>
        <w:spacing w:before="1" w:line="343" w:lineRule="auto"/>
        <w:ind w:left="680" w:leftChars="0" w:right="29" w:rightChars="0"/>
        <w:rPr>
          <w:rFonts w:ascii="仿宋" w:hAnsi="仿宋" w:eastAsia="仿宋" w:cs="仿宋"/>
          <w:spacing w:val="8"/>
          <w:sz w:val="31"/>
          <w:szCs w:val="31"/>
        </w:rPr>
      </w:pPr>
    </w:p>
    <w:p w14:paraId="52F04EA1">
      <w:pPr>
        <w:spacing w:line="227" w:lineRule="auto"/>
        <w:ind w:left="672"/>
        <w:outlineLvl w:val="1"/>
        <w:rPr>
          <w:rFonts w:ascii="黑体" w:hAnsi="黑体" w:eastAsia="黑体" w:cs="黑体"/>
          <w:sz w:val="31"/>
          <w:szCs w:val="31"/>
        </w:rPr>
      </w:pPr>
      <w:r>
        <w:rPr>
          <w:rFonts w:ascii="黑体" w:hAnsi="黑体" w:eastAsia="黑体" w:cs="黑体"/>
          <w:spacing w:val="8"/>
          <w:sz w:val="31"/>
          <w:szCs w:val="31"/>
        </w:rPr>
        <w:t>二、部门预算单位构成</w:t>
      </w:r>
    </w:p>
    <w:p w14:paraId="53B72E8B">
      <w:pPr>
        <w:spacing w:before="244" w:line="226" w:lineRule="auto"/>
        <w:ind w:left="994"/>
        <w:rPr>
          <w:rFonts w:ascii="仿宋" w:hAnsi="仿宋" w:eastAsia="仿宋" w:cs="仿宋"/>
          <w:sz w:val="31"/>
          <w:szCs w:val="31"/>
        </w:rPr>
        <w:sectPr>
          <w:pgSz w:w="11906" w:h="16839"/>
          <w:pgMar w:top="1431" w:right="1679" w:bottom="0" w:left="1785" w:header="0" w:footer="0" w:gutter="0"/>
          <w:cols w:space="720" w:num="1"/>
        </w:sectPr>
      </w:pPr>
      <w:r>
        <w:rPr>
          <w:rFonts w:ascii="仿宋" w:hAnsi="仿宋" w:eastAsia="仿宋" w:cs="仿宋"/>
          <w:spacing w:val="8"/>
          <w:sz w:val="31"/>
          <w:szCs w:val="31"/>
        </w:rPr>
        <w:t>壤塘县上杜柯乡人民政府单位属一级预算单位，下</w:t>
      </w:r>
    </w:p>
    <w:p w14:paraId="6824CCF4">
      <w:pPr>
        <w:spacing w:before="163" w:line="226" w:lineRule="auto"/>
        <w:rPr>
          <w:rFonts w:ascii="仿宋" w:hAnsi="仿宋" w:eastAsia="仿宋" w:cs="仿宋"/>
          <w:sz w:val="31"/>
          <w:szCs w:val="31"/>
        </w:rPr>
      </w:pPr>
      <w:r>
        <w:rPr>
          <w:rFonts w:ascii="仿宋" w:hAnsi="仿宋" w:eastAsia="仿宋" w:cs="仿宋"/>
          <w:spacing w:val="11"/>
          <w:sz w:val="31"/>
          <w:szCs w:val="31"/>
        </w:rPr>
        <w:t>二级预算单位0</w:t>
      </w:r>
      <w:r>
        <w:rPr>
          <w:rFonts w:ascii="仿宋" w:hAnsi="仿宋" w:eastAsia="仿宋" w:cs="仿宋"/>
          <w:spacing w:val="-53"/>
          <w:sz w:val="31"/>
          <w:szCs w:val="31"/>
        </w:rPr>
        <w:t xml:space="preserve"> </w:t>
      </w:r>
      <w:r>
        <w:rPr>
          <w:rFonts w:ascii="仿宋" w:hAnsi="仿宋" w:eastAsia="仿宋" w:cs="仿宋"/>
          <w:spacing w:val="11"/>
          <w:sz w:val="31"/>
          <w:szCs w:val="31"/>
        </w:rPr>
        <w:t>个。</w:t>
      </w:r>
    </w:p>
    <w:p w14:paraId="4E57B4AC">
      <w:pPr>
        <w:spacing w:before="244" w:line="226" w:lineRule="auto"/>
        <w:ind w:left="673"/>
        <w:outlineLvl w:val="1"/>
        <w:rPr>
          <w:rFonts w:ascii="黑体" w:hAnsi="黑体" w:eastAsia="黑体" w:cs="黑体"/>
          <w:sz w:val="31"/>
          <w:szCs w:val="31"/>
        </w:rPr>
      </w:pPr>
      <w:r>
        <w:rPr>
          <w:rFonts w:ascii="黑体" w:hAnsi="黑体" w:eastAsia="黑体" w:cs="黑体"/>
          <w:spacing w:val="8"/>
          <w:sz w:val="31"/>
          <w:szCs w:val="31"/>
        </w:rPr>
        <w:t>三、收支预算情况说明</w:t>
      </w:r>
    </w:p>
    <w:p w14:paraId="25DFCED2">
      <w:pPr>
        <w:spacing w:before="249" w:line="371" w:lineRule="auto"/>
        <w:ind w:left="34" w:firstLine="641"/>
        <w:jc w:val="both"/>
        <w:rPr>
          <w:rFonts w:ascii="仿宋" w:hAnsi="仿宋" w:eastAsia="仿宋" w:cs="仿宋"/>
          <w:sz w:val="31"/>
          <w:szCs w:val="31"/>
        </w:rPr>
      </w:pPr>
      <w:r>
        <w:rPr>
          <w:rFonts w:ascii="仿宋" w:hAnsi="仿宋" w:eastAsia="仿宋" w:cs="仿宋"/>
          <w:spacing w:val="8"/>
          <w:sz w:val="31"/>
          <w:szCs w:val="31"/>
        </w:rPr>
        <w:t>按照综合预算的原则，壤塘县上杜柯乡人民政府所有收入和支出均纳入部门预算管理。收入包括：一般公共预算拨</w:t>
      </w:r>
      <w:r>
        <w:rPr>
          <w:rFonts w:ascii="仿宋" w:hAnsi="仿宋" w:eastAsia="仿宋" w:cs="仿宋"/>
          <w:spacing w:val="5"/>
          <w:sz w:val="31"/>
          <w:szCs w:val="31"/>
        </w:rPr>
        <w:t>款收入</w:t>
      </w:r>
      <w:r>
        <w:rPr>
          <w:rFonts w:ascii="仿宋" w:hAnsi="仿宋" w:eastAsia="仿宋" w:cs="仿宋"/>
          <w:spacing w:val="-40"/>
          <w:sz w:val="31"/>
          <w:szCs w:val="31"/>
        </w:rPr>
        <w:t xml:space="preserve"> </w:t>
      </w:r>
      <w:r>
        <w:rPr>
          <w:rFonts w:ascii="仿宋" w:hAnsi="仿宋" w:eastAsia="仿宋" w:cs="仿宋"/>
          <w:spacing w:val="5"/>
          <w:sz w:val="31"/>
          <w:szCs w:val="31"/>
        </w:rPr>
        <w:t>752.47</w:t>
      </w:r>
      <w:r>
        <w:rPr>
          <w:rFonts w:ascii="仿宋" w:hAnsi="仿宋" w:eastAsia="仿宋" w:cs="仿宋"/>
          <w:spacing w:val="-51"/>
          <w:sz w:val="31"/>
          <w:szCs w:val="31"/>
        </w:rPr>
        <w:t xml:space="preserve"> </w:t>
      </w:r>
      <w:r>
        <w:rPr>
          <w:rFonts w:ascii="仿宋" w:hAnsi="仿宋" w:eastAsia="仿宋" w:cs="仿宋"/>
          <w:spacing w:val="5"/>
          <w:sz w:val="31"/>
          <w:szCs w:val="31"/>
        </w:rPr>
        <w:t>万元。支出包括：一般公共服务支出</w:t>
      </w:r>
      <w:r>
        <w:rPr>
          <w:rFonts w:ascii="仿宋" w:hAnsi="仿宋" w:eastAsia="仿宋" w:cs="仿宋"/>
          <w:spacing w:val="-60"/>
          <w:sz w:val="31"/>
          <w:szCs w:val="31"/>
        </w:rPr>
        <w:t xml:space="preserve"> </w:t>
      </w:r>
      <w:r>
        <w:rPr>
          <w:rFonts w:ascii="仿宋" w:hAnsi="仿宋" w:eastAsia="仿宋" w:cs="仿宋"/>
          <w:spacing w:val="5"/>
          <w:sz w:val="31"/>
          <w:szCs w:val="31"/>
        </w:rPr>
        <w:t>273.22</w:t>
      </w:r>
      <w:r>
        <w:rPr>
          <w:rFonts w:ascii="仿宋" w:hAnsi="仿宋" w:eastAsia="仿宋" w:cs="仿宋"/>
          <w:spacing w:val="-3"/>
          <w:sz w:val="31"/>
          <w:szCs w:val="31"/>
        </w:rPr>
        <w:t>万元，社会保障和就业支出</w:t>
      </w:r>
      <w:r>
        <w:rPr>
          <w:rFonts w:ascii="仿宋" w:hAnsi="仿宋" w:eastAsia="仿宋" w:cs="仿宋"/>
          <w:spacing w:val="-39"/>
          <w:sz w:val="31"/>
          <w:szCs w:val="31"/>
        </w:rPr>
        <w:t xml:space="preserve"> </w:t>
      </w:r>
      <w:r>
        <w:rPr>
          <w:rFonts w:ascii="仿宋" w:hAnsi="仿宋" w:eastAsia="仿宋" w:cs="仿宋"/>
          <w:spacing w:val="-3"/>
          <w:sz w:val="31"/>
          <w:szCs w:val="31"/>
        </w:rPr>
        <w:t>70.08</w:t>
      </w:r>
      <w:r>
        <w:rPr>
          <w:rFonts w:ascii="仿宋" w:hAnsi="仿宋" w:eastAsia="仿宋" w:cs="仿宋"/>
          <w:spacing w:val="-51"/>
          <w:sz w:val="31"/>
          <w:szCs w:val="31"/>
        </w:rPr>
        <w:t xml:space="preserve"> </w:t>
      </w:r>
      <w:r>
        <w:rPr>
          <w:rFonts w:ascii="仿宋" w:hAnsi="仿宋" w:eastAsia="仿宋" w:cs="仿宋"/>
          <w:spacing w:val="-3"/>
          <w:sz w:val="31"/>
          <w:szCs w:val="31"/>
        </w:rPr>
        <w:t>万元，卫生健康支出</w:t>
      </w:r>
      <w:r>
        <w:rPr>
          <w:rFonts w:ascii="仿宋" w:hAnsi="仿宋" w:eastAsia="仿宋" w:cs="仿宋"/>
          <w:spacing w:val="-59"/>
          <w:sz w:val="31"/>
          <w:szCs w:val="31"/>
        </w:rPr>
        <w:t xml:space="preserve"> </w:t>
      </w:r>
      <w:r>
        <w:rPr>
          <w:rFonts w:ascii="仿宋" w:hAnsi="仿宋" w:eastAsia="仿宋" w:cs="仿宋"/>
          <w:spacing w:val="-3"/>
          <w:sz w:val="31"/>
          <w:szCs w:val="31"/>
        </w:rPr>
        <w:t>26.65</w:t>
      </w:r>
      <w:r>
        <w:rPr>
          <w:rFonts w:ascii="仿宋" w:hAnsi="仿宋" w:eastAsia="仿宋" w:cs="仿宋"/>
          <w:spacing w:val="3"/>
          <w:sz w:val="31"/>
          <w:szCs w:val="31"/>
        </w:rPr>
        <w:t>万元，农林水支出</w:t>
      </w:r>
      <w:r>
        <w:rPr>
          <w:rFonts w:ascii="仿宋" w:hAnsi="仿宋" w:eastAsia="仿宋" w:cs="仿宋"/>
          <w:spacing w:val="-56"/>
          <w:sz w:val="31"/>
          <w:szCs w:val="31"/>
        </w:rPr>
        <w:t xml:space="preserve"> </w:t>
      </w:r>
      <w:r>
        <w:rPr>
          <w:rFonts w:ascii="仿宋" w:hAnsi="仿宋" w:eastAsia="仿宋" w:cs="仿宋"/>
          <w:spacing w:val="3"/>
          <w:sz w:val="31"/>
          <w:szCs w:val="31"/>
        </w:rPr>
        <w:t>329.36</w:t>
      </w:r>
      <w:r>
        <w:rPr>
          <w:rFonts w:ascii="仿宋" w:hAnsi="仿宋" w:eastAsia="仿宋" w:cs="仿宋"/>
          <w:spacing w:val="-53"/>
          <w:sz w:val="31"/>
          <w:szCs w:val="31"/>
        </w:rPr>
        <w:t xml:space="preserve"> </w:t>
      </w:r>
      <w:r>
        <w:rPr>
          <w:rFonts w:ascii="仿宋" w:hAnsi="仿宋" w:eastAsia="仿宋" w:cs="仿宋"/>
          <w:spacing w:val="3"/>
          <w:sz w:val="31"/>
          <w:szCs w:val="31"/>
        </w:rPr>
        <w:t>万元，住房保障支出</w:t>
      </w:r>
      <w:r>
        <w:rPr>
          <w:rFonts w:ascii="仿宋" w:hAnsi="仿宋" w:eastAsia="仿宋" w:cs="仿宋"/>
          <w:spacing w:val="-56"/>
          <w:sz w:val="31"/>
          <w:szCs w:val="31"/>
        </w:rPr>
        <w:t xml:space="preserve"> </w:t>
      </w:r>
      <w:r>
        <w:rPr>
          <w:rFonts w:ascii="仿宋" w:hAnsi="仿宋" w:eastAsia="仿宋" w:cs="仿宋"/>
          <w:spacing w:val="3"/>
          <w:sz w:val="31"/>
          <w:szCs w:val="31"/>
        </w:rPr>
        <w:t>53.1</w:t>
      </w:r>
      <w:r>
        <w:rPr>
          <w:rFonts w:ascii="仿宋" w:hAnsi="仿宋" w:eastAsia="仿宋" w:cs="仿宋"/>
          <w:spacing w:val="2"/>
          <w:sz w:val="31"/>
          <w:szCs w:val="31"/>
        </w:rPr>
        <w:t>5</w:t>
      </w:r>
      <w:r>
        <w:rPr>
          <w:rFonts w:ascii="仿宋" w:hAnsi="仿宋" w:eastAsia="仿宋" w:cs="仿宋"/>
          <w:spacing w:val="-53"/>
          <w:sz w:val="31"/>
          <w:szCs w:val="31"/>
        </w:rPr>
        <w:t xml:space="preserve"> </w:t>
      </w:r>
      <w:r>
        <w:rPr>
          <w:rFonts w:ascii="仿宋" w:hAnsi="仿宋" w:eastAsia="仿宋" w:cs="仿宋"/>
          <w:spacing w:val="2"/>
          <w:sz w:val="31"/>
          <w:szCs w:val="31"/>
        </w:rPr>
        <w:t>万元。</w:t>
      </w:r>
      <w:r>
        <w:rPr>
          <w:rFonts w:ascii="仿宋" w:hAnsi="仿宋" w:eastAsia="仿宋" w:cs="仿宋"/>
          <w:spacing w:val="8"/>
          <w:sz w:val="31"/>
          <w:szCs w:val="31"/>
        </w:rPr>
        <w:t>壤塘县上杜柯乡人民政府</w:t>
      </w:r>
      <w:r>
        <w:rPr>
          <w:rFonts w:ascii="仿宋" w:hAnsi="仿宋" w:eastAsia="仿宋" w:cs="仿宋"/>
          <w:spacing w:val="-38"/>
          <w:sz w:val="31"/>
          <w:szCs w:val="31"/>
        </w:rPr>
        <w:t xml:space="preserve"> </w:t>
      </w:r>
      <w:r>
        <w:rPr>
          <w:rFonts w:ascii="仿宋" w:hAnsi="仿宋" w:eastAsia="仿宋" w:cs="仿宋"/>
          <w:spacing w:val="8"/>
          <w:sz w:val="31"/>
          <w:szCs w:val="31"/>
        </w:rPr>
        <w:t>2022</w:t>
      </w:r>
      <w:r>
        <w:rPr>
          <w:rFonts w:ascii="仿宋" w:hAnsi="仿宋" w:eastAsia="仿宋" w:cs="仿宋"/>
          <w:spacing w:val="-40"/>
          <w:sz w:val="31"/>
          <w:szCs w:val="31"/>
        </w:rPr>
        <w:t xml:space="preserve"> </w:t>
      </w:r>
      <w:r>
        <w:rPr>
          <w:rFonts w:ascii="仿宋" w:hAnsi="仿宋" w:eastAsia="仿宋" w:cs="仿宋"/>
          <w:spacing w:val="8"/>
          <w:sz w:val="31"/>
          <w:szCs w:val="31"/>
        </w:rPr>
        <w:t>年收支总预算</w:t>
      </w:r>
      <w:r>
        <w:rPr>
          <w:rFonts w:ascii="仿宋" w:hAnsi="仿宋" w:eastAsia="仿宋" w:cs="仿宋"/>
          <w:spacing w:val="-50"/>
          <w:sz w:val="31"/>
          <w:szCs w:val="31"/>
        </w:rPr>
        <w:t xml:space="preserve"> </w:t>
      </w:r>
      <w:r>
        <w:rPr>
          <w:rFonts w:ascii="仿宋" w:hAnsi="仿宋" w:eastAsia="仿宋" w:cs="仿宋"/>
          <w:spacing w:val="8"/>
          <w:sz w:val="31"/>
          <w:szCs w:val="31"/>
        </w:rPr>
        <w:t>752.47</w:t>
      </w:r>
      <w:r>
        <w:rPr>
          <w:rFonts w:ascii="仿宋" w:hAnsi="仿宋" w:eastAsia="仿宋" w:cs="仿宋"/>
          <w:spacing w:val="-43"/>
          <w:sz w:val="31"/>
          <w:szCs w:val="31"/>
        </w:rPr>
        <w:t xml:space="preserve"> </w:t>
      </w:r>
      <w:r>
        <w:rPr>
          <w:rFonts w:ascii="仿宋" w:hAnsi="仿宋" w:eastAsia="仿宋" w:cs="仿宋"/>
          <w:spacing w:val="8"/>
          <w:sz w:val="31"/>
          <w:szCs w:val="31"/>
        </w:rPr>
        <w:t>万元,</w:t>
      </w:r>
      <w:r>
        <w:rPr>
          <w:rFonts w:ascii="仿宋" w:hAnsi="仿宋" w:eastAsia="仿宋" w:cs="仿宋"/>
          <w:spacing w:val="4"/>
          <w:sz w:val="31"/>
          <w:szCs w:val="31"/>
        </w:rPr>
        <w:t>比</w:t>
      </w:r>
      <w:r>
        <w:rPr>
          <w:rFonts w:ascii="仿宋" w:hAnsi="仿宋" w:eastAsia="仿宋" w:cs="仿宋"/>
          <w:spacing w:val="-47"/>
          <w:sz w:val="31"/>
          <w:szCs w:val="31"/>
        </w:rPr>
        <w:t xml:space="preserve"> </w:t>
      </w:r>
      <w:r>
        <w:rPr>
          <w:rFonts w:ascii="仿宋" w:hAnsi="仿宋" w:eastAsia="仿宋" w:cs="仿宋"/>
          <w:spacing w:val="4"/>
          <w:sz w:val="31"/>
          <w:szCs w:val="31"/>
        </w:rPr>
        <w:t>2021</w:t>
      </w:r>
      <w:r>
        <w:rPr>
          <w:rFonts w:ascii="仿宋" w:hAnsi="仿宋" w:eastAsia="仿宋" w:cs="仿宋"/>
          <w:spacing w:val="-47"/>
          <w:sz w:val="31"/>
          <w:szCs w:val="31"/>
        </w:rPr>
        <w:t xml:space="preserve"> </w:t>
      </w:r>
      <w:r>
        <w:rPr>
          <w:rFonts w:ascii="仿宋" w:hAnsi="仿宋" w:eastAsia="仿宋" w:cs="仿宋"/>
          <w:spacing w:val="4"/>
          <w:sz w:val="31"/>
          <w:szCs w:val="31"/>
        </w:rPr>
        <w:t>年收支预算总数增加</w:t>
      </w:r>
      <w:r>
        <w:rPr>
          <w:rFonts w:ascii="仿宋" w:hAnsi="仿宋" w:eastAsia="仿宋" w:cs="仿宋"/>
          <w:spacing w:val="-61"/>
          <w:sz w:val="31"/>
          <w:szCs w:val="31"/>
        </w:rPr>
        <w:t xml:space="preserve"> </w:t>
      </w:r>
      <w:r>
        <w:rPr>
          <w:rFonts w:ascii="仿宋" w:hAnsi="仿宋" w:eastAsia="仿宋" w:cs="仿宋"/>
          <w:spacing w:val="4"/>
          <w:sz w:val="31"/>
          <w:szCs w:val="31"/>
        </w:rPr>
        <w:t>81.47</w:t>
      </w:r>
      <w:r>
        <w:rPr>
          <w:rFonts w:ascii="仿宋" w:hAnsi="仿宋" w:eastAsia="仿宋" w:cs="仿宋"/>
          <w:spacing w:val="-50"/>
          <w:sz w:val="31"/>
          <w:szCs w:val="31"/>
        </w:rPr>
        <w:t xml:space="preserve"> </w:t>
      </w:r>
      <w:r>
        <w:rPr>
          <w:rFonts w:ascii="仿宋" w:hAnsi="仿宋" w:eastAsia="仿宋" w:cs="仿宋"/>
          <w:spacing w:val="4"/>
          <w:sz w:val="31"/>
          <w:szCs w:val="31"/>
        </w:rPr>
        <w:t>万元，主要原因:人员增</w:t>
      </w:r>
      <w:r>
        <w:rPr>
          <w:rFonts w:ascii="仿宋" w:hAnsi="仿宋" w:eastAsia="仿宋" w:cs="仿宋"/>
          <w:spacing w:val="8"/>
          <w:sz w:val="31"/>
          <w:szCs w:val="31"/>
        </w:rPr>
        <w:t>加、驻村工作队及第一书记预算在本单位；增加消防车。</w:t>
      </w:r>
    </w:p>
    <w:p w14:paraId="720AE67E">
      <w:pPr>
        <w:spacing w:before="3" w:line="232" w:lineRule="auto"/>
        <w:ind w:left="692"/>
        <w:outlineLvl w:val="2"/>
        <w:rPr>
          <w:rFonts w:ascii="楷体" w:hAnsi="楷体" w:eastAsia="楷体" w:cs="楷体"/>
          <w:sz w:val="31"/>
          <w:szCs w:val="31"/>
        </w:rPr>
      </w:pPr>
      <w:r>
        <w:rPr>
          <w:rFonts w:ascii="楷体" w:hAnsi="楷体" w:eastAsia="楷体" w:cs="楷体"/>
          <w:b/>
          <w:bCs/>
          <w:spacing w:val="3"/>
          <w:sz w:val="31"/>
          <w:szCs w:val="31"/>
        </w:rPr>
        <w:t>（一）收入预算情况</w:t>
      </w:r>
    </w:p>
    <w:p w14:paraId="577729FC">
      <w:pPr>
        <w:spacing w:before="232" w:line="372" w:lineRule="auto"/>
        <w:ind w:left="40" w:right="113" w:firstLine="663"/>
        <w:rPr>
          <w:rFonts w:ascii="仿宋" w:hAnsi="仿宋" w:eastAsia="仿宋" w:cs="仿宋"/>
          <w:sz w:val="31"/>
          <w:szCs w:val="31"/>
        </w:rPr>
      </w:pPr>
      <w:r>
        <w:rPr>
          <w:rFonts w:ascii="仿宋" w:hAnsi="仿宋" w:eastAsia="仿宋" w:cs="仿宋"/>
          <w:spacing w:val="12"/>
          <w:sz w:val="31"/>
          <w:szCs w:val="31"/>
        </w:rPr>
        <w:t>壤塘县上杜柯乡人民政府</w:t>
      </w:r>
      <w:r>
        <w:rPr>
          <w:rFonts w:ascii="仿宋" w:hAnsi="仿宋" w:eastAsia="仿宋" w:cs="仿宋"/>
          <w:spacing w:val="-44"/>
          <w:sz w:val="31"/>
          <w:szCs w:val="31"/>
        </w:rPr>
        <w:t xml:space="preserve"> </w:t>
      </w:r>
      <w:r>
        <w:rPr>
          <w:rFonts w:ascii="仿宋" w:hAnsi="仿宋" w:eastAsia="仿宋" w:cs="仿宋"/>
          <w:spacing w:val="12"/>
          <w:sz w:val="31"/>
          <w:szCs w:val="31"/>
        </w:rPr>
        <w:t>2022</w:t>
      </w:r>
      <w:r>
        <w:rPr>
          <w:rFonts w:ascii="仿宋" w:hAnsi="仿宋" w:eastAsia="仿宋" w:cs="仿宋"/>
          <w:spacing w:val="-31"/>
          <w:sz w:val="31"/>
          <w:szCs w:val="31"/>
        </w:rPr>
        <w:t xml:space="preserve"> </w:t>
      </w:r>
      <w:r>
        <w:rPr>
          <w:rFonts w:ascii="仿宋" w:hAnsi="仿宋" w:eastAsia="仿宋" w:cs="仿宋"/>
          <w:spacing w:val="12"/>
          <w:sz w:val="31"/>
          <w:szCs w:val="31"/>
        </w:rPr>
        <w:t>年收入预算</w:t>
      </w:r>
      <w:r>
        <w:rPr>
          <w:rFonts w:ascii="仿宋" w:hAnsi="仿宋" w:eastAsia="仿宋" w:cs="仿宋"/>
          <w:spacing w:val="-40"/>
          <w:sz w:val="31"/>
          <w:szCs w:val="31"/>
        </w:rPr>
        <w:t xml:space="preserve"> </w:t>
      </w:r>
      <w:r>
        <w:rPr>
          <w:rFonts w:ascii="仿宋" w:hAnsi="仿宋" w:eastAsia="仿宋" w:cs="仿宋"/>
          <w:spacing w:val="12"/>
          <w:sz w:val="31"/>
          <w:szCs w:val="31"/>
        </w:rPr>
        <w:t>752.47</w:t>
      </w:r>
      <w:r>
        <w:rPr>
          <w:rFonts w:ascii="仿宋" w:hAnsi="仿宋" w:eastAsia="仿宋" w:cs="仿宋"/>
          <w:spacing w:val="-36"/>
          <w:sz w:val="31"/>
          <w:szCs w:val="31"/>
        </w:rPr>
        <w:t xml:space="preserve"> </w:t>
      </w:r>
      <w:r>
        <w:rPr>
          <w:rFonts w:ascii="仿宋" w:hAnsi="仿宋" w:eastAsia="仿宋" w:cs="仿宋"/>
          <w:spacing w:val="12"/>
          <w:sz w:val="31"/>
          <w:szCs w:val="31"/>
        </w:rPr>
        <w:t>万</w:t>
      </w:r>
      <w:r>
        <w:rPr>
          <w:rFonts w:ascii="仿宋" w:hAnsi="仿宋" w:eastAsia="仿宋" w:cs="仿宋"/>
          <w:spacing w:val="1"/>
          <w:sz w:val="31"/>
          <w:szCs w:val="31"/>
        </w:rPr>
        <w:t>元，一般公共预算拨款收入</w:t>
      </w:r>
      <w:r>
        <w:rPr>
          <w:rFonts w:ascii="仿宋" w:hAnsi="仿宋" w:eastAsia="仿宋" w:cs="仿宋"/>
          <w:spacing w:val="-57"/>
          <w:sz w:val="31"/>
          <w:szCs w:val="31"/>
        </w:rPr>
        <w:t xml:space="preserve"> </w:t>
      </w:r>
      <w:r>
        <w:rPr>
          <w:rFonts w:ascii="仿宋" w:hAnsi="仿宋" w:eastAsia="仿宋" w:cs="仿宋"/>
          <w:spacing w:val="1"/>
          <w:sz w:val="31"/>
          <w:szCs w:val="31"/>
        </w:rPr>
        <w:t>752.47</w:t>
      </w:r>
      <w:r>
        <w:rPr>
          <w:rFonts w:ascii="仿宋" w:hAnsi="仿宋" w:eastAsia="仿宋" w:cs="仿宋"/>
          <w:spacing w:val="-51"/>
          <w:sz w:val="31"/>
          <w:szCs w:val="31"/>
        </w:rPr>
        <w:t xml:space="preserve"> </w:t>
      </w:r>
      <w:r>
        <w:rPr>
          <w:rFonts w:ascii="仿宋" w:hAnsi="仿宋" w:eastAsia="仿宋" w:cs="仿宋"/>
          <w:spacing w:val="1"/>
          <w:sz w:val="31"/>
          <w:szCs w:val="31"/>
        </w:rPr>
        <w:t>万元，</w:t>
      </w:r>
      <w:r>
        <w:rPr>
          <w:rFonts w:ascii="仿宋" w:hAnsi="仿宋" w:eastAsia="仿宋" w:cs="仿宋"/>
          <w:spacing w:val="-72"/>
          <w:sz w:val="31"/>
          <w:szCs w:val="31"/>
        </w:rPr>
        <w:t xml:space="preserve"> </w:t>
      </w:r>
      <w:r>
        <w:rPr>
          <w:rFonts w:ascii="仿宋" w:hAnsi="仿宋" w:eastAsia="仿宋" w:cs="仿宋"/>
          <w:spacing w:val="1"/>
          <w:sz w:val="31"/>
          <w:szCs w:val="31"/>
        </w:rPr>
        <w:t>占</w:t>
      </w:r>
      <w:r>
        <w:rPr>
          <w:rFonts w:ascii="仿宋" w:hAnsi="仿宋" w:eastAsia="仿宋" w:cs="仿宋"/>
          <w:spacing w:val="-41"/>
          <w:sz w:val="31"/>
          <w:szCs w:val="31"/>
        </w:rPr>
        <w:t xml:space="preserve"> </w:t>
      </w:r>
      <w:r>
        <w:rPr>
          <w:rFonts w:ascii="仿宋" w:hAnsi="仿宋" w:eastAsia="仿宋" w:cs="仿宋"/>
          <w:sz w:val="31"/>
          <w:szCs w:val="31"/>
        </w:rPr>
        <w:t>100%。</w:t>
      </w:r>
    </w:p>
    <w:p w14:paraId="7D0177B1">
      <w:pPr>
        <w:spacing w:line="227" w:lineRule="auto"/>
        <w:ind w:left="680"/>
        <w:rPr>
          <w:rFonts w:ascii="仿宋" w:hAnsi="仿宋" w:eastAsia="仿宋" w:cs="仿宋"/>
          <w:sz w:val="31"/>
          <w:szCs w:val="31"/>
        </w:rPr>
      </w:pPr>
      <w:r>
        <w:rPr>
          <w:rFonts w:ascii="仿宋" w:hAnsi="仿宋" w:eastAsia="仿宋" w:cs="仿宋"/>
          <w:spacing w:val="7"/>
          <w:sz w:val="31"/>
          <w:szCs w:val="31"/>
        </w:rPr>
        <w:t>（二）支出预算情况</w:t>
      </w:r>
    </w:p>
    <w:p w14:paraId="14401C9B">
      <w:pPr>
        <w:spacing w:before="241" w:line="372" w:lineRule="auto"/>
        <w:ind w:left="37" w:right="110" w:firstLine="622"/>
        <w:jc w:val="both"/>
        <w:rPr>
          <w:rFonts w:ascii="仿宋" w:hAnsi="仿宋" w:eastAsia="仿宋" w:cs="仿宋"/>
          <w:sz w:val="31"/>
          <w:szCs w:val="31"/>
        </w:rPr>
      </w:pPr>
      <w:r>
        <w:rPr>
          <w:rFonts w:ascii="仿宋" w:hAnsi="仿宋" w:eastAsia="仿宋" w:cs="仿宋"/>
          <w:spacing w:val="13"/>
          <w:sz w:val="31"/>
          <w:szCs w:val="31"/>
        </w:rPr>
        <w:t>壤塘县上杜柯乡人民政府</w:t>
      </w:r>
      <w:r>
        <w:rPr>
          <w:rFonts w:ascii="仿宋" w:hAnsi="仿宋" w:eastAsia="仿宋" w:cs="仿宋"/>
          <w:spacing w:val="-38"/>
          <w:sz w:val="31"/>
          <w:szCs w:val="31"/>
        </w:rPr>
        <w:t xml:space="preserve"> </w:t>
      </w:r>
      <w:r>
        <w:rPr>
          <w:rFonts w:ascii="仿宋" w:hAnsi="仿宋" w:eastAsia="仿宋" w:cs="仿宋"/>
          <w:spacing w:val="13"/>
          <w:sz w:val="31"/>
          <w:szCs w:val="31"/>
        </w:rPr>
        <w:t>2022</w:t>
      </w:r>
      <w:r>
        <w:rPr>
          <w:rFonts w:ascii="仿宋" w:hAnsi="仿宋" w:eastAsia="仿宋" w:cs="仿宋"/>
          <w:spacing w:val="-28"/>
          <w:sz w:val="31"/>
          <w:szCs w:val="31"/>
        </w:rPr>
        <w:t xml:space="preserve"> </w:t>
      </w:r>
      <w:r>
        <w:rPr>
          <w:rFonts w:ascii="仿宋" w:hAnsi="仿宋" w:eastAsia="仿宋" w:cs="仿宋"/>
          <w:spacing w:val="13"/>
          <w:sz w:val="31"/>
          <w:szCs w:val="31"/>
        </w:rPr>
        <w:t>年支出预算</w:t>
      </w:r>
      <w:r>
        <w:rPr>
          <w:rFonts w:ascii="仿宋" w:hAnsi="仿宋" w:eastAsia="仿宋" w:cs="仿宋"/>
          <w:spacing w:val="-35"/>
          <w:sz w:val="31"/>
          <w:szCs w:val="31"/>
        </w:rPr>
        <w:t xml:space="preserve"> </w:t>
      </w:r>
      <w:r>
        <w:rPr>
          <w:rFonts w:ascii="仿宋" w:hAnsi="仿宋" w:eastAsia="仿宋" w:cs="仿宋"/>
          <w:spacing w:val="13"/>
          <w:sz w:val="31"/>
          <w:szCs w:val="31"/>
        </w:rPr>
        <w:t>752.47</w:t>
      </w:r>
      <w:r>
        <w:rPr>
          <w:rFonts w:ascii="仿宋" w:hAnsi="仿宋" w:eastAsia="仿宋" w:cs="仿宋"/>
          <w:spacing w:val="-34"/>
          <w:sz w:val="31"/>
          <w:szCs w:val="31"/>
        </w:rPr>
        <w:t xml:space="preserve"> </w:t>
      </w:r>
      <w:r>
        <w:rPr>
          <w:rFonts w:ascii="仿宋" w:hAnsi="仿宋" w:eastAsia="仿宋" w:cs="仿宋"/>
          <w:spacing w:val="13"/>
          <w:sz w:val="31"/>
          <w:szCs w:val="31"/>
        </w:rPr>
        <w:t>万</w:t>
      </w:r>
      <w:r>
        <w:rPr>
          <w:rFonts w:ascii="仿宋" w:hAnsi="仿宋" w:eastAsia="仿宋" w:cs="仿宋"/>
          <w:spacing w:val="1"/>
          <w:sz w:val="31"/>
          <w:szCs w:val="31"/>
        </w:rPr>
        <w:t>元，其中：基本支出</w:t>
      </w:r>
      <w:r>
        <w:rPr>
          <w:rFonts w:ascii="仿宋" w:hAnsi="仿宋" w:eastAsia="仿宋" w:cs="仿宋"/>
          <w:spacing w:val="-47"/>
          <w:sz w:val="31"/>
          <w:szCs w:val="31"/>
        </w:rPr>
        <w:t xml:space="preserve"> </w:t>
      </w:r>
      <w:r>
        <w:rPr>
          <w:rFonts w:ascii="仿宋" w:hAnsi="仿宋" w:eastAsia="仿宋" w:cs="仿宋"/>
          <w:spacing w:val="1"/>
          <w:sz w:val="31"/>
          <w:szCs w:val="31"/>
        </w:rPr>
        <w:t>751.11</w:t>
      </w:r>
      <w:r>
        <w:rPr>
          <w:rFonts w:ascii="仿宋" w:hAnsi="仿宋" w:eastAsia="仿宋" w:cs="仿宋"/>
          <w:spacing w:val="-51"/>
          <w:sz w:val="31"/>
          <w:szCs w:val="31"/>
        </w:rPr>
        <w:t xml:space="preserve"> </w:t>
      </w:r>
      <w:r>
        <w:rPr>
          <w:rFonts w:ascii="仿宋" w:hAnsi="仿宋" w:eastAsia="仿宋" w:cs="仿宋"/>
          <w:spacing w:val="1"/>
          <w:sz w:val="31"/>
          <w:szCs w:val="31"/>
        </w:rPr>
        <w:t>万元，</w:t>
      </w:r>
      <w:r>
        <w:rPr>
          <w:rFonts w:ascii="仿宋" w:hAnsi="仿宋" w:eastAsia="仿宋" w:cs="仿宋"/>
          <w:spacing w:val="-77"/>
          <w:sz w:val="31"/>
          <w:szCs w:val="31"/>
        </w:rPr>
        <w:t xml:space="preserve"> </w:t>
      </w:r>
      <w:r>
        <w:rPr>
          <w:rFonts w:ascii="仿宋" w:hAnsi="仿宋" w:eastAsia="仿宋" w:cs="仿宋"/>
          <w:spacing w:val="1"/>
          <w:sz w:val="31"/>
          <w:szCs w:val="31"/>
        </w:rPr>
        <w:t>占</w:t>
      </w:r>
      <w:r>
        <w:rPr>
          <w:rFonts w:ascii="仿宋" w:hAnsi="仿宋" w:eastAsia="仿宋" w:cs="仿宋"/>
          <w:spacing w:val="-61"/>
          <w:sz w:val="31"/>
          <w:szCs w:val="31"/>
        </w:rPr>
        <w:t xml:space="preserve"> </w:t>
      </w:r>
      <w:r>
        <w:rPr>
          <w:rFonts w:ascii="仿宋" w:hAnsi="仿宋" w:eastAsia="仿宋" w:cs="仿宋"/>
          <w:spacing w:val="1"/>
          <w:sz w:val="31"/>
          <w:szCs w:val="31"/>
        </w:rPr>
        <w:t>99.9%；项目支出</w:t>
      </w:r>
      <w:r>
        <w:rPr>
          <w:rFonts w:ascii="仿宋" w:hAnsi="仿宋" w:eastAsia="仿宋" w:cs="仿宋"/>
          <w:spacing w:val="-39"/>
          <w:sz w:val="31"/>
          <w:szCs w:val="31"/>
        </w:rPr>
        <w:t xml:space="preserve"> </w:t>
      </w:r>
      <w:r>
        <w:rPr>
          <w:rFonts w:ascii="仿宋" w:hAnsi="仿宋" w:eastAsia="仿宋" w:cs="仿宋"/>
          <w:spacing w:val="1"/>
          <w:sz w:val="31"/>
          <w:szCs w:val="31"/>
        </w:rPr>
        <w:t>1.3</w:t>
      </w:r>
      <w:r>
        <w:rPr>
          <w:rFonts w:ascii="仿宋" w:hAnsi="仿宋" w:eastAsia="仿宋" w:cs="仿宋"/>
          <w:spacing w:val="-7"/>
          <w:sz w:val="31"/>
          <w:szCs w:val="31"/>
        </w:rPr>
        <w:t>万元，</w:t>
      </w:r>
      <w:r>
        <w:rPr>
          <w:rFonts w:ascii="仿宋" w:hAnsi="仿宋" w:eastAsia="仿宋" w:cs="仿宋"/>
          <w:spacing w:val="-72"/>
          <w:sz w:val="31"/>
          <w:szCs w:val="31"/>
        </w:rPr>
        <w:t xml:space="preserve"> </w:t>
      </w:r>
      <w:r>
        <w:rPr>
          <w:rFonts w:ascii="仿宋" w:hAnsi="仿宋" w:eastAsia="仿宋" w:cs="仿宋"/>
          <w:spacing w:val="-7"/>
          <w:sz w:val="31"/>
          <w:szCs w:val="31"/>
        </w:rPr>
        <w:t>占</w:t>
      </w:r>
      <w:r>
        <w:rPr>
          <w:rFonts w:ascii="仿宋" w:hAnsi="仿宋" w:eastAsia="仿宋" w:cs="仿宋"/>
          <w:spacing w:val="-60"/>
          <w:sz w:val="31"/>
          <w:szCs w:val="31"/>
        </w:rPr>
        <w:t xml:space="preserve"> </w:t>
      </w:r>
      <w:r>
        <w:rPr>
          <w:rFonts w:ascii="仿宋" w:hAnsi="仿宋" w:eastAsia="仿宋" w:cs="仿宋"/>
          <w:spacing w:val="-7"/>
          <w:sz w:val="31"/>
          <w:szCs w:val="31"/>
        </w:rPr>
        <w:t>0.1%。</w:t>
      </w:r>
    </w:p>
    <w:p w14:paraId="5D8672E1">
      <w:pPr>
        <w:spacing w:line="226" w:lineRule="auto"/>
        <w:ind w:left="686"/>
        <w:outlineLvl w:val="1"/>
        <w:rPr>
          <w:rFonts w:ascii="黑体" w:hAnsi="黑体" w:eastAsia="黑体" w:cs="黑体"/>
          <w:sz w:val="31"/>
          <w:szCs w:val="31"/>
        </w:rPr>
      </w:pPr>
      <w:r>
        <w:rPr>
          <w:rFonts w:ascii="黑体" w:hAnsi="黑体" w:eastAsia="黑体" w:cs="黑体"/>
          <w:spacing w:val="7"/>
          <w:sz w:val="31"/>
          <w:szCs w:val="31"/>
        </w:rPr>
        <w:t>四、财政拨款收支预算情况说明</w:t>
      </w:r>
    </w:p>
    <w:p w14:paraId="49CF633A">
      <w:pPr>
        <w:spacing w:before="245" w:line="371" w:lineRule="auto"/>
        <w:ind w:left="32" w:right="113" w:firstLine="673"/>
        <w:jc w:val="both"/>
        <w:rPr>
          <w:rFonts w:ascii="仿宋" w:hAnsi="仿宋" w:eastAsia="仿宋" w:cs="仿宋"/>
          <w:sz w:val="31"/>
          <w:szCs w:val="31"/>
        </w:rPr>
      </w:pPr>
      <w:r>
        <w:rPr>
          <w:rFonts w:ascii="仿宋" w:hAnsi="仿宋" w:eastAsia="仿宋" w:cs="仿宋"/>
          <w:spacing w:val="10"/>
          <w:sz w:val="31"/>
          <w:szCs w:val="31"/>
        </w:rPr>
        <w:t>壤塘县上杜柯乡人民政府</w:t>
      </w:r>
      <w:r>
        <w:rPr>
          <w:rFonts w:ascii="仿宋" w:hAnsi="仿宋" w:eastAsia="仿宋" w:cs="仿宋"/>
          <w:spacing w:val="-38"/>
          <w:sz w:val="31"/>
          <w:szCs w:val="31"/>
        </w:rPr>
        <w:t xml:space="preserve"> </w:t>
      </w:r>
      <w:r>
        <w:rPr>
          <w:rFonts w:ascii="仿宋" w:hAnsi="仿宋" w:eastAsia="仿宋" w:cs="仿宋"/>
          <w:spacing w:val="10"/>
          <w:sz w:val="31"/>
          <w:szCs w:val="31"/>
        </w:rPr>
        <w:t>2022</w:t>
      </w:r>
      <w:r>
        <w:rPr>
          <w:rFonts w:ascii="仿宋" w:hAnsi="仿宋" w:eastAsia="仿宋" w:cs="仿宋"/>
          <w:spacing w:val="-42"/>
          <w:sz w:val="31"/>
          <w:szCs w:val="31"/>
        </w:rPr>
        <w:t xml:space="preserve"> </w:t>
      </w:r>
      <w:r>
        <w:rPr>
          <w:rFonts w:ascii="仿宋" w:hAnsi="仿宋" w:eastAsia="仿宋" w:cs="仿宋"/>
          <w:spacing w:val="10"/>
          <w:sz w:val="31"/>
          <w:szCs w:val="31"/>
        </w:rPr>
        <w:t>年财政拨款收支总预算</w:t>
      </w:r>
      <w:r>
        <w:rPr>
          <w:rFonts w:ascii="仿宋" w:hAnsi="仿宋" w:eastAsia="仿宋" w:cs="仿宋"/>
          <w:spacing w:val="7"/>
          <w:sz w:val="31"/>
          <w:szCs w:val="31"/>
        </w:rPr>
        <w:t>752.47</w:t>
      </w:r>
      <w:r>
        <w:rPr>
          <w:rFonts w:ascii="仿宋" w:hAnsi="仿宋" w:eastAsia="仿宋" w:cs="仿宋"/>
          <w:spacing w:val="-42"/>
          <w:sz w:val="31"/>
          <w:szCs w:val="31"/>
        </w:rPr>
        <w:t xml:space="preserve"> </w:t>
      </w:r>
      <w:r>
        <w:rPr>
          <w:rFonts w:ascii="仿宋" w:hAnsi="仿宋" w:eastAsia="仿宋" w:cs="仿宋"/>
          <w:spacing w:val="7"/>
          <w:sz w:val="31"/>
          <w:szCs w:val="31"/>
        </w:rPr>
        <w:t>万元,</w:t>
      </w:r>
      <w:r>
        <w:rPr>
          <w:rFonts w:ascii="仿宋" w:hAnsi="仿宋" w:eastAsia="仿宋" w:cs="仿宋"/>
          <w:spacing w:val="-86"/>
          <w:sz w:val="31"/>
          <w:szCs w:val="31"/>
        </w:rPr>
        <w:t xml:space="preserve"> </w:t>
      </w:r>
      <w:r>
        <w:rPr>
          <w:rFonts w:ascii="仿宋" w:hAnsi="仿宋" w:eastAsia="仿宋" w:cs="仿宋"/>
          <w:spacing w:val="7"/>
          <w:sz w:val="31"/>
          <w:szCs w:val="31"/>
        </w:rPr>
        <w:t>比</w:t>
      </w:r>
      <w:r>
        <w:rPr>
          <w:rFonts w:ascii="仿宋" w:hAnsi="仿宋" w:eastAsia="仿宋" w:cs="仿宋"/>
          <w:spacing w:val="-47"/>
          <w:sz w:val="31"/>
          <w:szCs w:val="31"/>
        </w:rPr>
        <w:t xml:space="preserve"> </w:t>
      </w:r>
      <w:r>
        <w:rPr>
          <w:rFonts w:ascii="仿宋" w:hAnsi="仿宋" w:eastAsia="仿宋" w:cs="仿宋"/>
          <w:spacing w:val="7"/>
          <w:sz w:val="31"/>
          <w:szCs w:val="31"/>
        </w:rPr>
        <w:t>2021</w:t>
      </w:r>
      <w:r>
        <w:rPr>
          <w:rFonts w:ascii="仿宋" w:hAnsi="仿宋" w:eastAsia="仿宋" w:cs="仿宋"/>
          <w:spacing w:val="-35"/>
          <w:sz w:val="31"/>
          <w:szCs w:val="31"/>
        </w:rPr>
        <w:t xml:space="preserve"> </w:t>
      </w:r>
      <w:r>
        <w:rPr>
          <w:rFonts w:ascii="仿宋" w:hAnsi="仿宋" w:eastAsia="仿宋" w:cs="仿宋"/>
          <w:spacing w:val="7"/>
          <w:sz w:val="31"/>
          <w:szCs w:val="31"/>
        </w:rPr>
        <w:t>年财政拨款收支</w:t>
      </w:r>
      <w:r>
        <w:rPr>
          <w:rFonts w:ascii="仿宋" w:hAnsi="仿宋" w:eastAsia="仿宋" w:cs="仿宋"/>
          <w:spacing w:val="6"/>
          <w:sz w:val="31"/>
          <w:szCs w:val="31"/>
        </w:rPr>
        <w:t>总预算增加</w:t>
      </w:r>
      <w:r>
        <w:rPr>
          <w:rFonts w:ascii="仿宋" w:hAnsi="仿宋" w:eastAsia="仿宋" w:cs="仿宋"/>
          <w:spacing w:val="-48"/>
          <w:sz w:val="31"/>
          <w:szCs w:val="31"/>
        </w:rPr>
        <w:t xml:space="preserve"> </w:t>
      </w:r>
      <w:r>
        <w:rPr>
          <w:rFonts w:ascii="仿宋" w:hAnsi="仿宋" w:eastAsia="仿宋" w:cs="仿宋"/>
          <w:spacing w:val="6"/>
          <w:sz w:val="31"/>
          <w:szCs w:val="31"/>
        </w:rPr>
        <w:t>81.47</w:t>
      </w:r>
      <w:r>
        <w:rPr>
          <w:rFonts w:ascii="仿宋" w:hAnsi="仿宋" w:eastAsia="仿宋" w:cs="仿宋"/>
          <w:spacing w:val="-42"/>
          <w:sz w:val="31"/>
          <w:szCs w:val="31"/>
        </w:rPr>
        <w:t xml:space="preserve"> </w:t>
      </w:r>
      <w:r>
        <w:rPr>
          <w:rFonts w:ascii="仿宋" w:hAnsi="仿宋" w:eastAsia="仿宋" w:cs="仿宋"/>
          <w:spacing w:val="6"/>
          <w:sz w:val="31"/>
          <w:szCs w:val="31"/>
        </w:rPr>
        <w:t>万</w:t>
      </w:r>
      <w:r>
        <w:rPr>
          <w:rFonts w:ascii="仿宋" w:hAnsi="仿宋" w:eastAsia="仿宋" w:cs="仿宋"/>
          <w:spacing w:val="14"/>
          <w:sz w:val="31"/>
          <w:szCs w:val="31"/>
        </w:rPr>
        <w:t>元，主要原因:人员增加、驻村工作队及第一书记预算在本</w:t>
      </w:r>
      <w:r>
        <w:rPr>
          <w:rFonts w:ascii="仿宋" w:hAnsi="仿宋" w:eastAsia="仿宋" w:cs="仿宋"/>
          <w:spacing w:val="6"/>
          <w:sz w:val="31"/>
          <w:szCs w:val="31"/>
        </w:rPr>
        <w:t>单位；增加消防车。</w:t>
      </w:r>
    </w:p>
    <w:p w14:paraId="15D612C1">
      <w:pPr>
        <w:spacing w:line="371" w:lineRule="auto"/>
        <w:rPr>
          <w:rFonts w:ascii="仿宋" w:hAnsi="仿宋" w:eastAsia="仿宋" w:cs="仿宋"/>
          <w:sz w:val="31"/>
          <w:szCs w:val="31"/>
        </w:rPr>
        <w:sectPr>
          <w:pgSz w:w="11906" w:h="16839"/>
          <w:pgMar w:top="1431" w:right="1688" w:bottom="0" w:left="1785" w:header="0" w:footer="0" w:gutter="0"/>
          <w:cols w:space="720" w:num="1"/>
        </w:sectPr>
      </w:pPr>
    </w:p>
    <w:p w14:paraId="57CBB175">
      <w:pPr>
        <w:spacing w:before="163" w:line="227" w:lineRule="auto"/>
        <w:ind w:left="693"/>
        <w:rPr>
          <w:rFonts w:ascii="仿宋" w:hAnsi="仿宋" w:eastAsia="仿宋" w:cs="仿宋"/>
          <w:sz w:val="31"/>
          <w:szCs w:val="31"/>
        </w:rPr>
      </w:pPr>
      <w:r>
        <w:rPr>
          <w:rFonts w:ascii="仿宋" w:hAnsi="仿宋" w:eastAsia="仿宋" w:cs="仿宋"/>
          <w:spacing w:val="5"/>
          <w:sz w:val="31"/>
          <w:szCs w:val="31"/>
        </w:rPr>
        <w:t>收入包括：本年一般公共预算拨款收入</w:t>
      </w:r>
      <w:r>
        <w:rPr>
          <w:rFonts w:ascii="仿宋" w:hAnsi="仿宋" w:eastAsia="仿宋" w:cs="仿宋"/>
          <w:spacing w:val="-52"/>
          <w:sz w:val="31"/>
          <w:szCs w:val="31"/>
        </w:rPr>
        <w:t xml:space="preserve"> </w:t>
      </w:r>
      <w:r>
        <w:rPr>
          <w:rFonts w:ascii="仿宋" w:hAnsi="仿宋" w:eastAsia="仿宋" w:cs="仿宋"/>
          <w:spacing w:val="5"/>
          <w:sz w:val="31"/>
          <w:szCs w:val="31"/>
        </w:rPr>
        <w:t>752.47</w:t>
      </w:r>
      <w:r>
        <w:rPr>
          <w:rFonts w:ascii="仿宋" w:hAnsi="仿宋" w:eastAsia="仿宋" w:cs="仿宋"/>
          <w:spacing w:val="-51"/>
          <w:sz w:val="31"/>
          <w:szCs w:val="31"/>
        </w:rPr>
        <w:t xml:space="preserve"> </w:t>
      </w:r>
      <w:r>
        <w:rPr>
          <w:rFonts w:ascii="仿宋" w:hAnsi="仿宋" w:eastAsia="仿宋" w:cs="仿宋"/>
          <w:spacing w:val="5"/>
          <w:sz w:val="31"/>
          <w:szCs w:val="31"/>
        </w:rPr>
        <w:t>万元。</w:t>
      </w:r>
    </w:p>
    <w:p w14:paraId="0178C1F3">
      <w:pPr>
        <w:spacing w:before="245" w:line="371" w:lineRule="auto"/>
        <w:ind w:left="35" w:right="105" w:firstLine="640"/>
        <w:rPr>
          <w:rFonts w:ascii="仿宋" w:hAnsi="仿宋" w:eastAsia="仿宋" w:cs="仿宋"/>
          <w:sz w:val="31"/>
          <w:szCs w:val="31"/>
        </w:rPr>
      </w:pPr>
      <w:r>
        <w:rPr>
          <w:rFonts w:ascii="仿宋" w:hAnsi="仿宋" w:eastAsia="仿宋" w:cs="仿宋"/>
          <w:spacing w:val="10"/>
          <w:sz w:val="31"/>
          <w:szCs w:val="31"/>
        </w:rPr>
        <w:t>支出包括：一般公共服务支出273.22</w:t>
      </w:r>
      <w:r>
        <w:rPr>
          <w:rFonts w:ascii="仿宋" w:hAnsi="仿宋" w:eastAsia="仿宋" w:cs="仿宋"/>
          <w:spacing w:val="-49"/>
          <w:sz w:val="31"/>
          <w:szCs w:val="31"/>
        </w:rPr>
        <w:t xml:space="preserve"> </w:t>
      </w:r>
      <w:r>
        <w:rPr>
          <w:rFonts w:ascii="仿宋" w:hAnsi="仿宋" w:eastAsia="仿宋" w:cs="仿宋"/>
          <w:spacing w:val="10"/>
          <w:sz w:val="31"/>
          <w:szCs w:val="31"/>
        </w:rPr>
        <w:t>万元，社会保障</w:t>
      </w:r>
      <w:r>
        <w:rPr>
          <w:rFonts w:ascii="仿宋" w:hAnsi="仿宋" w:eastAsia="仿宋" w:cs="仿宋"/>
          <w:spacing w:val="4"/>
          <w:sz w:val="31"/>
          <w:szCs w:val="31"/>
        </w:rPr>
        <w:t>和就业支出</w:t>
      </w:r>
      <w:r>
        <w:rPr>
          <w:rFonts w:ascii="仿宋" w:hAnsi="仿宋" w:eastAsia="仿宋" w:cs="仿宋"/>
          <w:spacing w:val="-44"/>
          <w:sz w:val="31"/>
          <w:szCs w:val="31"/>
        </w:rPr>
        <w:t xml:space="preserve"> </w:t>
      </w:r>
      <w:r>
        <w:rPr>
          <w:rFonts w:ascii="仿宋" w:hAnsi="仿宋" w:eastAsia="仿宋" w:cs="仿宋"/>
          <w:spacing w:val="4"/>
          <w:sz w:val="31"/>
          <w:szCs w:val="31"/>
        </w:rPr>
        <w:t>70.08</w:t>
      </w:r>
      <w:r>
        <w:rPr>
          <w:rFonts w:ascii="仿宋" w:hAnsi="仿宋" w:eastAsia="仿宋" w:cs="仿宋"/>
          <w:spacing w:val="-51"/>
          <w:sz w:val="31"/>
          <w:szCs w:val="31"/>
        </w:rPr>
        <w:t xml:space="preserve"> </w:t>
      </w:r>
      <w:r>
        <w:rPr>
          <w:rFonts w:ascii="仿宋" w:hAnsi="仿宋" w:eastAsia="仿宋" w:cs="仿宋"/>
          <w:spacing w:val="4"/>
          <w:sz w:val="31"/>
          <w:szCs w:val="31"/>
        </w:rPr>
        <w:t>万元，卫生健康支出</w:t>
      </w:r>
      <w:r>
        <w:rPr>
          <w:rFonts w:ascii="仿宋" w:hAnsi="仿宋" w:eastAsia="仿宋" w:cs="仿宋"/>
          <w:spacing w:val="-60"/>
          <w:sz w:val="31"/>
          <w:szCs w:val="31"/>
        </w:rPr>
        <w:t xml:space="preserve"> </w:t>
      </w:r>
      <w:r>
        <w:rPr>
          <w:rFonts w:ascii="仿宋" w:hAnsi="仿宋" w:eastAsia="仿宋" w:cs="仿宋"/>
          <w:spacing w:val="4"/>
          <w:sz w:val="31"/>
          <w:szCs w:val="31"/>
        </w:rPr>
        <w:t>26.65</w:t>
      </w:r>
      <w:r>
        <w:rPr>
          <w:rFonts w:ascii="仿宋" w:hAnsi="仿宋" w:eastAsia="仿宋" w:cs="仿宋"/>
          <w:spacing w:val="-51"/>
          <w:sz w:val="31"/>
          <w:szCs w:val="31"/>
        </w:rPr>
        <w:t xml:space="preserve"> </w:t>
      </w:r>
      <w:r>
        <w:rPr>
          <w:rFonts w:ascii="仿宋" w:hAnsi="仿宋" w:eastAsia="仿宋" w:cs="仿宋"/>
          <w:spacing w:val="4"/>
          <w:sz w:val="31"/>
          <w:szCs w:val="31"/>
        </w:rPr>
        <w:t>万元，农林水</w:t>
      </w:r>
      <w:r>
        <w:rPr>
          <w:rFonts w:ascii="仿宋" w:hAnsi="仿宋" w:eastAsia="仿宋" w:cs="仿宋"/>
          <w:spacing w:val="3"/>
          <w:sz w:val="31"/>
          <w:szCs w:val="31"/>
        </w:rPr>
        <w:t>支出</w:t>
      </w:r>
      <w:r>
        <w:rPr>
          <w:rFonts w:ascii="仿宋" w:hAnsi="仿宋" w:eastAsia="仿宋" w:cs="仿宋"/>
          <w:spacing w:val="-53"/>
          <w:sz w:val="31"/>
          <w:szCs w:val="31"/>
        </w:rPr>
        <w:t xml:space="preserve"> </w:t>
      </w:r>
      <w:r>
        <w:rPr>
          <w:rFonts w:ascii="仿宋" w:hAnsi="仿宋" w:eastAsia="仿宋" w:cs="仿宋"/>
          <w:spacing w:val="3"/>
          <w:sz w:val="31"/>
          <w:szCs w:val="31"/>
        </w:rPr>
        <w:t>329.36</w:t>
      </w:r>
      <w:r>
        <w:rPr>
          <w:rFonts w:ascii="仿宋" w:hAnsi="仿宋" w:eastAsia="仿宋" w:cs="仿宋"/>
          <w:spacing w:val="-53"/>
          <w:sz w:val="31"/>
          <w:szCs w:val="31"/>
        </w:rPr>
        <w:t xml:space="preserve"> </w:t>
      </w:r>
      <w:r>
        <w:rPr>
          <w:rFonts w:ascii="仿宋" w:hAnsi="仿宋" w:eastAsia="仿宋" w:cs="仿宋"/>
          <w:spacing w:val="3"/>
          <w:sz w:val="31"/>
          <w:szCs w:val="31"/>
        </w:rPr>
        <w:t>万元，住房保障支出</w:t>
      </w:r>
      <w:r>
        <w:rPr>
          <w:rFonts w:ascii="仿宋" w:hAnsi="仿宋" w:eastAsia="仿宋" w:cs="仿宋"/>
          <w:spacing w:val="-56"/>
          <w:sz w:val="31"/>
          <w:szCs w:val="31"/>
        </w:rPr>
        <w:t xml:space="preserve"> </w:t>
      </w:r>
      <w:r>
        <w:rPr>
          <w:rFonts w:ascii="仿宋" w:hAnsi="仿宋" w:eastAsia="仿宋" w:cs="仿宋"/>
          <w:spacing w:val="3"/>
          <w:sz w:val="31"/>
          <w:szCs w:val="31"/>
        </w:rPr>
        <w:t>53.15</w:t>
      </w:r>
      <w:r>
        <w:rPr>
          <w:rFonts w:ascii="仿宋" w:hAnsi="仿宋" w:eastAsia="仿宋" w:cs="仿宋"/>
          <w:spacing w:val="-53"/>
          <w:sz w:val="31"/>
          <w:szCs w:val="31"/>
        </w:rPr>
        <w:t xml:space="preserve"> </w:t>
      </w:r>
      <w:r>
        <w:rPr>
          <w:rFonts w:ascii="仿宋" w:hAnsi="仿宋" w:eastAsia="仿宋" w:cs="仿宋"/>
          <w:spacing w:val="3"/>
          <w:sz w:val="31"/>
          <w:szCs w:val="31"/>
        </w:rPr>
        <w:t>万元。</w:t>
      </w:r>
    </w:p>
    <w:p w14:paraId="6FFFF147">
      <w:pPr>
        <w:spacing w:before="1" w:line="226" w:lineRule="auto"/>
        <w:ind w:left="661"/>
        <w:rPr>
          <w:rFonts w:ascii="黑体" w:hAnsi="黑体" w:eastAsia="黑体" w:cs="黑体"/>
          <w:sz w:val="31"/>
          <w:szCs w:val="31"/>
        </w:rPr>
      </w:pPr>
      <w:r>
        <w:rPr>
          <w:rFonts w:ascii="黑体" w:hAnsi="黑体" w:eastAsia="黑体" w:cs="黑体"/>
          <w:spacing w:val="8"/>
          <w:sz w:val="31"/>
          <w:szCs w:val="31"/>
        </w:rPr>
        <w:t>五、一般公共预算当年拨款情况说明</w:t>
      </w:r>
    </w:p>
    <w:p w14:paraId="6A45B480">
      <w:pPr>
        <w:spacing w:before="243" w:line="231" w:lineRule="auto"/>
        <w:ind w:left="678"/>
        <w:outlineLvl w:val="2"/>
        <w:rPr>
          <w:rFonts w:ascii="楷体" w:hAnsi="楷体" w:eastAsia="楷体" w:cs="楷体"/>
          <w:sz w:val="31"/>
          <w:szCs w:val="31"/>
        </w:rPr>
      </w:pPr>
      <w:r>
        <w:rPr>
          <w:rFonts w:ascii="楷体" w:hAnsi="楷体" w:eastAsia="楷体" w:cs="楷体"/>
          <w:b/>
          <w:bCs/>
          <w:spacing w:val="5"/>
          <w:sz w:val="31"/>
          <w:szCs w:val="31"/>
        </w:rPr>
        <w:t>（一）一般公共预算当年拨款规模变化情况</w:t>
      </w:r>
    </w:p>
    <w:p w14:paraId="1C940E52">
      <w:pPr>
        <w:spacing w:before="234" w:line="372" w:lineRule="auto"/>
        <w:ind w:left="34" w:right="105" w:firstLine="626"/>
        <w:jc w:val="both"/>
        <w:rPr>
          <w:rFonts w:ascii="仿宋" w:hAnsi="仿宋" w:eastAsia="仿宋" w:cs="仿宋"/>
          <w:sz w:val="31"/>
          <w:szCs w:val="31"/>
        </w:rPr>
      </w:pPr>
      <w:r>
        <w:rPr>
          <w:rFonts w:ascii="仿宋" w:hAnsi="仿宋" w:eastAsia="仿宋" w:cs="仿宋"/>
          <w:spacing w:val="12"/>
          <w:sz w:val="31"/>
          <w:szCs w:val="31"/>
        </w:rPr>
        <w:t>壤塘县上杜柯乡人民政府</w:t>
      </w:r>
      <w:r>
        <w:rPr>
          <w:rFonts w:ascii="仿宋" w:hAnsi="仿宋" w:eastAsia="仿宋" w:cs="仿宋"/>
          <w:spacing w:val="-44"/>
          <w:sz w:val="31"/>
          <w:szCs w:val="31"/>
        </w:rPr>
        <w:t xml:space="preserve"> </w:t>
      </w:r>
      <w:r>
        <w:rPr>
          <w:rFonts w:ascii="仿宋" w:hAnsi="仿宋" w:eastAsia="仿宋" w:cs="仿宋"/>
          <w:spacing w:val="12"/>
          <w:sz w:val="31"/>
          <w:szCs w:val="31"/>
        </w:rPr>
        <w:t>2022</w:t>
      </w:r>
      <w:r>
        <w:rPr>
          <w:rFonts w:ascii="仿宋" w:hAnsi="仿宋" w:eastAsia="仿宋" w:cs="仿宋"/>
          <w:spacing w:val="-40"/>
          <w:sz w:val="31"/>
          <w:szCs w:val="31"/>
        </w:rPr>
        <w:t xml:space="preserve"> </w:t>
      </w:r>
      <w:r>
        <w:rPr>
          <w:rFonts w:ascii="仿宋" w:hAnsi="仿宋" w:eastAsia="仿宋" w:cs="仿宋"/>
          <w:spacing w:val="12"/>
          <w:sz w:val="31"/>
          <w:szCs w:val="31"/>
        </w:rPr>
        <w:t>年一般公共预算当年拨</w:t>
      </w:r>
      <w:r>
        <w:rPr>
          <w:rFonts w:ascii="仿宋" w:hAnsi="仿宋" w:eastAsia="仿宋" w:cs="仿宋"/>
          <w:spacing w:val="2"/>
          <w:sz w:val="31"/>
          <w:szCs w:val="31"/>
        </w:rPr>
        <w:t>款</w:t>
      </w:r>
      <w:r>
        <w:rPr>
          <w:rFonts w:ascii="仿宋" w:hAnsi="仿宋" w:eastAsia="仿宋" w:cs="仿宋"/>
          <w:spacing w:val="-37"/>
          <w:sz w:val="31"/>
          <w:szCs w:val="31"/>
        </w:rPr>
        <w:t xml:space="preserve"> </w:t>
      </w:r>
      <w:r>
        <w:rPr>
          <w:rFonts w:ascii="仿宋" w:hAnsi="仿宋" w:eastAsia="仿宋" w:cs="仿宋"/>
          <w:spacing w:val="2"/>
          <w:sz w:val="31"/>
          <w:szCs w:val="31"/>
        </w:rPr>
        <w:t>752.47</w:t>
      </w:r>
      <w:r>
        <w:rPr>
          <w:rFonts w:ascii="仿宋" w:hAnsi="仿宋" w:eastAsia="仿宋" w:cs="仿宋"/>
          <w:spacing w:val="-51"/>
          <w:sz w:val="31"/>
          <w:szCs w:val="31"/>
        </w:rPr>
        <w:t xml:space="preserve"> </w:t>
      </w:r>
      <w:r>
        <w:rPr>
          <w:rFonts w:ascii="仿宋" w:hAnsi="仿宋" w:eastAsia="仿宋" w:cs="仿宋"/>
          <w:spacing w:val="2"/>
          <w:sz w:val="31"/>
          <w:szCs w:val="31"/>
        </w:rPr>
        <w:t>万元，比</w:t>
      </w:r>
      <w:r>
        <w:rPr>
          <w:rFonts w:ascii="仿宋" w:hAnsi="仿宋" w:eastAsia="仿宋" w:cs="仿宋"/>
          <w:spacing w:val="-58"/>
          <w:sz w:val="31"/>
          <w:szCs w:val="31"/>
        </w:rPr>
        <w:t xml:space="preserve"> </w:t>
      </w:r>
      <w:r>
        <w:rPr>
          <w:rFonts w:ascii="仿宋" w:hAnsi="仿宋" w:eastAsia="仿宋" w:cs="仿宋"/>
          <w:spacing w:val="2"/>
          <w:sz w:val="31"/>
          <w:szCs w:val="31"/>
        </w:rPr>
        <w:t>2021</w:t>
      </w:r>
      <w:r>
        <w:rPr>
          <w:rFonts w:ascii="仿宋" w:hAnsi="仿宋" w:eastAsia="仿宋" w:cs="仿宋"/>
          <w:spacing w:val="-47"/>
          <w:sz w:val="31"/>
          <w:szCs w:val="31"/>
        </w:rPr>
        <w:t xml:space="preserve"> </w:t>
      </w:r>
      <w:r>
        <w:rPr>
          <w:rFonts w:ascii="仿宋" w:hAnsi="仿宋" w:eastAsia="仿宋" w:cs="仿宋"/>
          <w:spacing w:val="2"/>
          <w:sz w:val="31"/>
          <w:szCs w:val="31"/>
        </w:rPr>
        <w:t>年预算数增加</w:t>
      </w:r>
      <w:r>
        <w:rPr>
          <w:rFonts w:ascii="仿宋" w:hAnsi="仿宋" w:eastAsia="仿宋" w:cs="仿宋"/>
          <w:spacing w:val="-61"/>
          <w:sz w:val="31"/>
          <w:szCs w:val="31"/>
        </w:rPr>
        <w:t xml:space="preserve"> </w:t>
      </w:r>
      <w:r>
        <w:rPr>
          <w:rFonts w:ascii="仿宋" w:hAnsi="仿宋" w:eastAsia="仿宋" w:cs="仿宋"/>
          <w:spacing w:val="2"/>
          <w:sz w:val="31"/>
          <w:szCs w:val="31"/>
        </w:rPr>
        <w:t>81.47</w:t>
      </w:r>
      <w:r>
        <w:rPr>
          <w:rFonts w:ascii="仿宋" w:hAnsi="仿宋" w:eastAsia="仿宋" w:cs="仿宋"/>
          <w:spacing w:val="-50"/>
          <w:sz w:val="31"/>
          <w:szCs w:val="31"/>
        </w:rPr>
        <w:t xml:space="preserve"> </w:t>
      </w:r>
      <w:r>
        <w:rPr>
          <w:rFonts w:ascii="仿宋" w:hAnsi="仿宋" w:eastAsia="仿宋" w:cs="仿宋"/>
          <w:spacing w:val="2"/>
          <w:sz w:val="31"/>
          <w:szCs w:val="31"/>
        </w:rPr>
        <w:t>万元，主要是</w:t>
      </w:r>
      <w:r>
        <w:rPr>
          <w:rFonts w:ascii="仿宋" w:hAnsi="仿宋" w:eastAsia="仿宋" w:cs="仿宋"/>
          <w:spacing w:val="9"/>
          <w:sz w:val="31"/>
          <w:szCs w:val="31"/>
        </w:rPr>
        <w:t>基本支出增加81.47</w:t>
      </w:r>
      <w:r>
        <w:rPr>
          <w:rFonts w:ascii="仿宋" w:hAnsi="仿宋" w:eastAsia="仿宋" w:cs="仿宋"/>
          <w:spacing w:val="-39"/>
          <w:sz w:val="31"/>
          <w:szCs w:val="31"/>
        </w:rPr>
        <w:t xml:space="preserve"> </w:t>
      </w:r>
      <w:r>
        <w:rPr>
          <w:rFonts w:ascii="仿宋" w:hAnsi="仿宋" w:eastAsia="仿宋" w:cs="仿宋"/>
          <w:spacing w:val="9"/>
          <w:sz w:val="31"/>
          <w:szCs w:val="31"/>
        </w:rPr>
        <w:t>万元，主要原因:人员增加,工资变动较</w:t>
      </w:r>
      <w:r>
        <w:rPr>
          <w:rFonts w:ascii="仿宋" w:hAnsi="仿宋" w:eastAsia="仿宋" w:cs="仿宋"/>
          <w:spacing w:val="6"/>
          <w:sz w:val="31"/>
          <w:szCs w:val="31"/>
        </w:rPr>
        <w:t>大；项目支出减少。</w:t>
      </w:r>
    </w:p>
    <w:p w14:paraId="1485C42D">
      <w:pPr>
        <w:spacing w:before="1" w:line="230" w:lineRule="auto"/>
        <w:ind w:left="1319"/>
        <w:outlineLvl w:val="2"/>
        <w:rPr>
          <w:rFonts w:ascii="楷体" w:hAnsi="楷体" w:eastAsia="楷体" w:cs="楷体"/>
          <w:sz w:val="31"/>
          <w:szCs w:val="31"/>
        </w:rPr>
      </w:pPr>
      <w:r>
        <w:rPr>
          <w:rFonts w:ascii="楷体" w:hAnsi="楷体" w:eastAsia="楷体" w:cs="楷体"/>
          <w:b/>
          <w:bCs/>
          <w:spacing w:val="5"/>
          <w:sz w:val="31"/>
          <w:szCs w:val="31"/>
        </w:rPr>
        <w:t>（二）一般公共预算当年拨款结构情况</w:t>
      </w:r>
    </w:p>
    <w:p w14:paraId="5717B01C">
      <w:pPr>
        <w:spacing w:before="234" w:line="372" w:lineRule="auto"/>
        <w:ind w:left="35" w:right="105" w:firstLine="1272"/>
        <w:jc w:val="both"/>
        <w:rPr>
          <w:rFonts w:ascii="仿宋" w:hAnsi="仿宋" w:eastAsia="仿宋" w:cs="仿宋"/>
          <w:sz w:val="31"/>
          <w:szCs w:val="31"/>
        </w:rPr>
      </w:pPr>
      <w:r>
        <w:rPr>
          <w:rFonts w:ascii="仿宋" w:hAnsi="仿宋" w:eastAsia="仿宋" w:cs="仿宋"/>
          <w:spacing w:val="2"/>
          <w:sz w:val="31"/>
          <w:szCs w:val="31"/>
        </w:rPr>
        <w:t>一般公共服务支出</w:t>
      </w:r>
      <w:r>
        <w:rPr>
          <w:rFonts w:ascii="仿宋" w:hAnsi="仿宋" w:eastAsia="仿宋" w:cs="仿宋"/>
          <w:spacing w:val="-58"/>
          <w:sz w:val="31"/>
          <w:szCs w:val="31"/>
        </w:rPr>
        <w:t xml:space="preserve"> </w:t>
      </w:r>
      <w:r>
        <w:rPr>
          <w:rFonts w:ascii="仿宋" w:hAnsi="仿宋" w:eastAsia="仿宋" w:cs="仿宋"/>
          <w:spacing w:val="2"/>
          <w:sz w:val="31"/>
          <w:szCs w:val="31"/>
        </w:rPr>
        <w:t>273.22</w:t>
      </w:r>
      <w:r>
        <w:rPr>
          <w:rFonts w:ascii="仿宋" w:hAnsi="仿宋" w:eastAsia="仿宋" w:cs="仿宋"/>
          <w:spacing w:val="-53"/>
          <w:sz w:val="31"/>
          <w:szCs w:val="31"/>
        </w:rPr>
        <w:t xml:space="preserve"> </w:t>
      </w:r>
      <w:r>
        <w:rPr>
          <w:rFonts w:ascii="仿宋" w:hAnsi="仿宋" w:eastAsia="仿宋" w:cs="仿宋"/>
          <w:spacing w:val="2"/>
          <w:sz w:val="31"/>
          <w:szCs w:val="31"/>
        </w:rPr>
        <w:t>万元，占</w:t>
      </w:r>
      <w:r>
        <w:rPr>
          <w:rFonts w:ascii="仿宋" w:hAnsi="仿宋" w:eastAsia="仿宋" w:cs="仿宋"/>
          <w:spacing w:val="-58"/>
          <w:sz w:val="31"/>
          <w:szCs w:val="31"/>
        </w:rPr>
        <w:t xml:space="preserve"> </w:t>
      </w:r>
      <w:r>
        <w:rPr>
          <w:rFonts w:ascii="仿宋" w:hAnsi="仿宋" w:eastAsia="仿宋" w:cs="仿宋"/>
          <w:spacing w:val="2"/>
          <w:sz w:val="31"/>
          <w:szCs w:val="31"/>
        </w:rPr>
        <w:t>36%；</w:t>
      </w:r>
      <w:r>
        <w:rPr>
          <w:rFonts w:ascii="仿宋" w:hAnsi="仿宋" w:eastAsia="仿宋" w:cs="仿宋"/>
          <w:spacing w:val="1"/>
          <w:sz w:val="31"/>
          <w:szCs w:val="31"/>
        </w:rPr>
        <w:t>社会保障</w:t>
      </w:r>
      <w:r>
        <w:rPr>
          <w:rFonts w:ascii="仿宋" w:hAnsi="仿宋" w:eastAsia="仿宋" w:cs="仿宋"/>
          <w:spacing w:val="-13"/>
          <w:sz w:val="31"/>
          <w:szCs w:val="31"/>
        </w:rPr>
        <w:t>和</w:t>
      </w:r>
      <w:r>
        <w:rPr>
          <w:rFonts w:ascii="仿宋" w:hAnsi="仿宋" w:eastAsia="仿宋" w:cs="仿宋"/>
          <w:spacing w:val="-76"/>
          <w:sz w:val="31"/>
          <w:szCs w:val="31"/>
        </w:rPr>
        <w:t xml:space="preserve"> </w:t>
      </w:r>
      <w:r>
        <w:rPr>
          <w:rFonts w:ascii="仿宋" w:hAnsi="仿宋" w:eastAsia="仿宋" w:cs="仿宋"/>
          <w:spacing w:val="-13"/>
          <w:sz w:val="31"/>
          <w:szCs w:val="31"/>
        </w:rPr>
        <w:t>就</w:t>
      </w:r>
      <w:r>
        <w:rPr>
          <w:rFonts w:ascii="仿宋" w:hAnsi="仿宋" w:eastAsia="仿宋" w:cs="仿宋"/>
          <w:spacing w:val="-81"/>
          <w:sz w:val="31"/>
          <w:szCs w:val="31"/>
        </w:rPr>
        <w:t xml:space="preserve"> </w:t>
      </w:r>
      <w:r>
        <w:rPr>
          <w:rFonts w:ascii="仿宋" w:hAnsi="仿宋" w:eastAsia="仿宋" w:cs="仿宋"/>
          <w:spacing w:val="-13"/>
          <w:sz w:val="31"/>
          <w:szCs w:val="31"/>
        </w:rPr>
        <w:t>业</w:t>
      </w:r>
      <w:r>
        <w:rPr>
          <w:rFonts w:ascii="仿宋" w:hAnsi="仿宋" w:eastAsia="仿宋" w:cs="仿宋"/>
          <w:spacing w:val="-78"/>
          <w:sz w:val="31"/>
          <w:szCs w:val="31"/>
        </w:rPr>
        <w:t xml:space="preserve"> </w:t>
      </w:r>
      <w:r>
        <w:rPr>
          <w:rFonts w:ascii="仿宋" w:hAnsi="仿宋" w:eastAsia="仿宋" w:cs="仿宋"/>
          <w:spacing w:val="-13"/>
          <w:sz w:val="31"/>
          <w:szCs w:val="31"/>
        </w:rPr>
        <w:t>支</w:t>
      </w:r>
      <w:r>
        <w:rPr>
          <w:rFonts w:ascii="仿宋" w:hAnsi="仿宋" w:eastAsia="仿宋" w:cs="仿宋"/>
          <w:spacing w:val="-49"/>
          <w:sz w:val="31"/>
          <w:szCs w:val="31"/>
        </w:rPr>
        <w:t xml:space="preserve"> </w:t>
      </w:r>
      <w:r>
        <w:rPr>
          <w:rFonts w:ascii="仿宋" w:hAnsi="仿宋" w:eastAsia="仿宋" w:cs="仿宋"/>
          <w:spacing w:val="-13"/>
          <w:sz w:val="31"/>
          <w:szCs w:val="31"/>
        </w:rPr>
        <w:t>出 70.08 万</w:t>
      </w:r>
      <w:r>
        <w:rPr>
          <w:rFonts w:ascii="仿宋" w:hAnsi="仿宋" w:eastAsia="仿宋" w:cs="仿宋"/>
          <w:spacing w:val="-75"/>
          <w:sz w:val="31"/>
          <w:szCs w:val="31"/>
        </w:rPr>
        <w:t xml:space="preserve"> </w:t>
      </w:r>
      <w:r>
        <w:rPr>
          <w:rFonts w:ascii="仿宋" w:hAnsi="仿宋" w:eastAsia="仿宋" w:cs="仿宋"/>
          <w:spacing w:val="-13"/>
          <w:sz w:val="31"/>
          <w:szCs w:val="31"/>
        </w:rPr>
        <w:t>元</w:t>
      </w:r>
      <w:r>
        <w:rPr>
          <w:rFonts w:ascii="仿宋" w:hAnsi="仿宋" w:eastAsia="仿宋" w:cs="仿宋"/>
          <w:spacing w:val="-59"/>
          <w:sz w:val="31"/>
          <w:szCs w:val="31"/>
        </w:rPr>
        <w:t xml:space="preserve"> </w:t>
      </w:r>
      <w:r>
        <w:rPr>
          <w:rFonts w:ascii="仿宋" w:hAnsi="仿宋" w:eastAsia="仿宋" w:cs="仿宋"/>
          <w:spacing w:val="-13"/>
          <w:sz w:val="31"/>
          <w:szCs w:val="31"/>
        </w:rPr>
        <w:t>， 占 9%</w:t>
      </w:r>
      <w:r>
        <w:rPr>
          <w:rFonts w:ascii="仿宋" w:hAnsi="仿宋" w:eastAsia="仿宋" w:cs="仿宋"/>
          <w:spacing w:val="-59"/>
          <w:sz w:val="31"/>
          <w:szCs w:val="31"/>
        </w:rPr>
        <w:t xml:space="preserve"> </w:t>
      </w:r>
      <w:r>
        <w:rPr>
          <w:rFonts w:ascii="仿宋" w:hAnsi="仿宋" w:eastAsia="仿宋" w:cs="仿宋"/>
          <w:spacing w:val="-13"/>
          <w:sz w:val="31"/>
          <w:szCs w:val="31"/>
        </w:rPr>
        <w:t>；</w:t>
      </w:r>
      <w:r>
        <w:rPr>
          <w:rFonts w:ascii="仿宋" w:hAnsi="仿宋" w:eastAsia="仿宋" w:cs="仿宋"/>
          <w:spacing w:val="-70"/>
          <w:sz w:val="31"/>
          <w:szCs w:val="31"/>
        </w:rPr>
        <w:t xml:space="preserve"> </w:t>
      </w:r>
      <w:r>
        <w:rPr>
          <w:rFonts w:ascii="仿宋" w:hAnsi="仿宋" w:eastAsia="仿宋" w:cs="仿宋"/>
          <w:spacing w:val="-13"/>
          <w:sz w:val="31"/>
          <w:szCs w:val="31"/>
        </w:rPr>
        <w:t>卫</w:t>
      </w:r>
      <w:r>
        <w:rPr>
          <w:rFonts w:ascii="仿宋" w:hAnsi="仿宋" w:eastAsia="仿宋" w:cs="仿宋"/>
          <w:spacing w:val="-62"/>
          <w:sz w:val="31"/>
          <w:szCs w:val="31"/>
        </w:rPr>
        <w:t xml:space="preserve"> </w:t>
      </w:r>
      <w:r>
        <w:rPr>
          <w:rFonts w:ascii="仿宋" w:hAnsi="仿宋" w:eastAsia="仿宋" w:cs="仿宋"/>
          <w:spacing w:val="-13"/>
          <w:sz w:val="31"/>
          <w:szCs w:val="31"/>
        </w:rPr>
        <w:t>生</w:t>
      </w:r>
      <w:r>
        <w:rPr>
          <w:rFonts w:ascii="仿宋" w:hAnsi="仿宋" w:eastAsia="仿宋" w:cs="仿宋"/>
          <w:spacing w:val="-82"/>
          <w:sz w:val="31"/>
          <w:szCs w:val="31"/>
        </w:rPr>
        <w:t xml:space="preserve"> </w:t>
      </w:r>
      <w:r>
        <w:rPr>
          <w:rFonts w:ascii="仿宋" w:hAnsi="仿宋" w:eastAsia="仿宋" w:cs="仿宋"/>
          <w:spacing w:val="-13"/>
          <w:sz w:val="31"/>
          <w:szCs w:val="31"/>
        </w:rPr>
        <w:t>健</w:t>
      </w:r>
      <w:r>
        <w:rPr>
          <w:rFonts w:ascii="仿宋" w:hAnsi="仿宋" w:eastAsia="仿宋" w:cs="仿宋"/>
          <w:spacing w:val="-78"/>
          <w:sz w:val="31"/>
          <w:szCs w:val="31"/>
        </w:rPr>
        <w:t xml:space="preserve"> </w:t>
      </w:r>
      <w:r>
        <w:rPr>
          <w:rFonts w:ascii="仿宋" w:hAnsi="仿宋" w:eastAsia="仿宋" w:cs="仿宋"/>
          <w:spacing w:val="-13"/>
          <w:sz w:val="31"/>
          <w:szCs w:val="31"/>
        </w:rPr>
        <w:t>康</w:t>
      </w:r>
      <w:r>
        <w:rPr>
          <w:rFonts w:ascii="仿宋" w:hAnsi="仿宋" w:eastAsia="仿宋" w:cs="仿宋"/>
          <w:spacing w:val="-81"/>
          <w:sz w:val="31"/>
          <w:szCs w:val="31"/>
        </w:rPr>
        <w:t xml:space="preserve"> </w:t>
      </w:r>
      <w:r>
        <w:rPr>
          <w:rFonts w:ascii="仿宋" w:hAnsi="仿宋" w:eastAsia="仿宋" w:cs="仿宋"/>
          <w:spacing w:val="-13"/>
          <w:sz w:val="31"/>
          <w:szCs w:val="31"/>
        </w:rPr>
        <w:t>支</w:t>
      </w:r>
      <w:r>
        <w:rPr>
          <w:rFonts w:ascii="仿宋" w:hAnsi="仿宋" w:eastAsia="仿宋" w:cs="仿宋"/>
          <w:spacing w:val="-48"/>
          <w:sz w:val="31"/>
          <w:szCs w:val="31"/>
        </w:rPr>
        <w:t xml:space="preserve"> </w:t>
      </w:r>
      <w:r>
        <w:rPr>
          <w:rFonts w:ascii="仿宋" w:hAnsi="仿宋" w:eastAsia="仿宋" w:cs="仿宋"/>
          <w:spacing w:val="-13"/>
          <w:sz w:val="31"/>
          <w:szCs w:val="31"/>
        </w:rPr>
        <w:t>出 26.65</w:t>
      </w:r>
      <w:r>
        <w:rPr>
          <w:rFonts w:ascii="仿宋" w:hAnsi="仿宋" w:eastAsia="仿宋" w:cs="仿宋"/>
          <w:spacing w:val="-1"/>
          <w:sz w:val="31"/>
          <w:szCs w:val="31"/>
        </w:rPr>
        <w:t>万元，</w:t>
      </w:r>
      <w:r>
        <w:rPr>
          <w:rFonts w:ascii="仿宋" w:hAnsi="仿宋" w:eastAsia="仿宋" w:cs="仿宋"/>
          <w:spacing w:val="-77"/>
          <w:sz w:val="31"/>
          <w:szCs w:val="31"/>
        </w:rPr>
        <w:t xml:space="preserve"> </w:t>
      </w:r>
      <w:r>
        <w:rPr>
          <w:rFonts w:ascii="仿宋" w:hAnsi="仿宋" w:eastAsia="仿宋" w:cs="仿宋"/>
          <w:spacing w:val="-1"/>
          <w:sz w:val="31"/>
          <w:szCs w:val="31"/>
        </w:rPr>
        <w:t>占</w:t>
      </w:r>
      <w:r>
        <w:rPr>
          <w:rFonts w:ascii="仿宋" w:hAnsi="仿宋" w:eastAsia="仿宋" w:cs="仿宋"/>
          <w:spacing w:val="-39"/>
          <w:sz w:val="31"/>
          <w:szCs w:val="31"/>
        </w:rPr>
        <w:t xml:space="preserve"> </w:t>
      </w:r>
      <w:r>
        <w:rPr>
          <w:rFonts w:ascii="仿宋" w:hAnsi="仿宋" w:eastAsia="仿宋" w:cs="仿宋"/>
          <w:spacing w:val="-1"/>
          <w:sz w:val="31"/>
          <w:szCs w:val="31"/>
        </w:rPr>
        <w:t>10%；农林水支出</w:t>
      </w:r>
      <w:r>
        <w:rPr>
          <w:rFonts w:ascii="仿宋" w:hAnsi="仿宋" w:eastAsia="仿宋" w:cs="仿宋"/>
          <w:spacing w:val="-55"/>
          <w:sz w:val="31"/>
          <w:szCs w:val="31"/>
        </w:rPr>
        <w:t xml:space="preserve"> </w:t>
      </w:r>
      <w:r>
        <w:rPr>
          <w:rFonts w:ascii="仿宋" w:hAnsi="仿宋" w:eastAsia="仿宋" w:cs="仿宋"/>
          <w:spacing w:val="-1"/>
          <w:sz w:val="31"/>
          <w:szCs w:val="31"/>
        </w:rPr>
        <w:t>329.36</w:t>
      </w:r>
      <w:r>
        <w:rPr>
          <w:rFonts w:ascii="仿宋" w:hAnsi="仿宋" w:eastAsia="仿宋" w:cs="仿宋"/>
          <w:spacing w:val="-51"/>
          <w:sz w:val="31"/>
          <w:szCs w:val="31"/>
        </w:rPr>
        <w:t xml:space="preserve"> </w:t>
      </w:r>
      <w:r>
        <w:rPr>
          <w:rFonts w:ascii="仿宋" w:hAnsi="仿宋" w:eastAsia="仿宋" w:cs="仿宋"/>
          <w:spacing w:val="-1"/>
          <w:sz w:val="31"/>
          <w:szCs w:val="31"/>
        </w:rPr>
        <w:t>万元，</w:t>
      </w:r>
      <w:r>
        <w:rPr>
          <w:rFonts w:ascii="仿宋" w:hAnsi="仿宋" w:eastAsia="仿宋" w:cs="仿宋"/>
          <w:spacing w:val="-75"/>
          <w:sz w:val="31"/>
          <w:szCs w:val="31"/>
        </w:rPr>
        <w:t xml:space="preserve"> </w:t>
      </w:r>
      <w:r>
        <w:rPr>
          <w:rFonts w:ascii="仿宋" w:hAnsi="仿宋" w:eastAsia="仿宋" w:cs="仿宋"/>
          <w:spacing w:val="-1"/>
          <w:sz w:val="31"/>
          <w:szCs w:val="31"/>
        </w:rPr>
        <w:t>占</w:t>
      </w:r>
      <w:r>
        <w:rPr>
          <w:rFonts w:ascii="仿宋" w:hAnsi="仿宋" w:eastAsia="仿宋" w:cs="仿宋"/>
          <w:spacing w:val="-63"/>
          <w:sz w:val="31"/>
          <w:szCs w:val="31"/>
        </w:rPr>
        <w:t xml:space="preserve"> </w:t>
      </w:r>
      <w:r>
        <w:rPr>
          <w:rFonts w:ascii="仿宋" w:hAnsi="仿宋" w:eastAsia="仿宋" w:cs="仿宋"/>
          <w:spacing w:val="-1"/>
          <w:sz w:val="31"/>
          <w:szCs w:val="31"/>
        </w:rPr>
        <w:t>44%</w:t>
      </w:r>
      <w:r>
        <w:rPr>
          <w:rFonts w:ascii="仿宋" w:hAnsi="仿宋" w:eastAsia="仿宋" w:cs="仿宋"/>
          <w:spacing w:val="-2"/>
          <w:sz w:val="31"/>
          <w:szCs w:val="31"/>
        </w:rPr>
        <w:t>；住房保障</w:t>
      </w:r>
      <w:r>
        <w:rPr>
          <w:rFonts w:ascii="仿宋" w:hAnsi="仿宋" w:eastAsia="仿宋" w:cs="仿宋"/>
          <w:spacing w:val="-6"/>
          <w:sz w:val="31"/>
          <w:szCs w:val="31"/>
        </w:rPr>
        <w:t>支出</w:t>
      </w:r>
      <w:r>
        <w:rPr>
          <w:rFonts w:ascii="仿宋" w:hAnsi="仿宋" w:eastAsia="仿宋" w:cs="仿宋"/>
          <w:spacing w:val="-46"/>
          <w:sz w:val="31"/>
          <w:szCs w:val="31"/>
        </w:rPr>
        <w:t xml:space="preserve"> </w:t>
      </w:r>
      <w:r>
        <w:rPr>
          <w:rFonts w:ascii="仿宋" w:hAnsi="仿宋" w:eastAsia="仿宋" w:cs="仿宋"/>
          <w:spacing w:val="-6"/>
          <w:sz w:val="31"/>
          <w:szCs w:val="31"/>
        </w:rPr>
        <w:t>53.15</w:t>
      </w:r>
      <w:r>
        <w:rPr>
          <w:rFonts w:ascii="仿宋" w:hAnsi="仿宋" w:eastAsia="仿宋" w:cs="仿宋"/>
          <w:spacing w:val="-51"/>
          <w:sz w:val="31"/>
          <w:szCs w:val="31"/>
        </w:rPr>
        <w:t xml:space="preserve"> </w:t>
      </w:r>
      <w:r>
        <w:rPr>
          <w:rFonts w:ascii="仿宋" w:hAnsi="仿宋" w:eastAsia="仿宋" w:cs="仿宋"/>
          <w:spacing w:val="-6"/>
          <w:sz w:val="31"/>
          <w:szCs w:val="31"/>
        </w:rPr>
        <w:t>万元，</w:t>
      </w:r>
      <w:r>
        <w:rPr>
          <w:rFonts w:ascii="仿宋" w:hAnsi="仿宋" w:eastAsia="仿宋" w:cs="仿宋"/>
          <w:spacing w:val="-70"/>
          <w:sz w:val="31"/>
          <w:szCs w:val="31"/>
        </w:rPr>
        <w:t xml:space="preserve"> </w:t>
      </w:r>
      <w:r>
        <w:rPr>
          <w:rFonts w:ascii="仿宋" w:hAnsi="仿宋" w:eastAsia="仿宋" w:cs="仿宋"/>
          <w:spacing w:val="-6"/>
          <w:sz w:val="31"/>
          <w:szCs w:val="31"/>
        </w:rPr>
        <w:t>占</w:t>
      </w:r>
      <w:r>
        <w:rPr>
          <w:rFonts w:ascii="仿宋" w:hAnsi="仿宋" w:eastAsia="仿宋" w:cs="仿宋"/>
          <w:spacing w:val="-57"/>
          <w:sz w:val="31"/>
          <w:szCs w:val="31"/>
        </w:rPr>
        <w:t xml:space="preserve"> </w:t>
      </w:r>
      <w:r>
        <w:rPr>
          <w:rFonts w:ascii="仿宋" w:hAnsi="仿宋" w:eastAsia="仿宋" w:cs="仿宋"/>
          <w:spacing w:val="-6"/>
          <w:sz w:val="31"/>
          <w:szCs w:val="31"/>
        </w:rPr>
        <w:t>7%。</w:t>
      </w:r>
    </w:p>
    <w:p w14:paraId="2E3E2060">
      <w:pPr>
        <w:spacing w:before="1" w:line="230" w:lineRule="auto"/>
        <w:ind w:left="1000"/>
        <w:outlineLvl w:val="2"/>
        <w:rPr>
          <w:rFonts w:ascii="楷体" w:hAnsi="楷体" w:eastAsia="楷体" w:cs="楷体"/>
          <w:sz w:val="31"/>
          <w:szCs w:val="31"/>
        </w:rPr>
      </w:pPr>
      <w:r>
        <w:rPr>
          <w:rFonts w:ascii="楷体" w:hAnsi="楷体" w:eastAsia="楷体" w:cs="楷体"/>
          <w:b/>
          <w:bCs/>
          <w:spacing w:val="5"/>
          <w:sz w:val="31"/>
          <w:szCs w:val="31"/>
        </w:rPr>
        <w:t>（三）一般公共预算当年拨款具体使用情况</w:t>
      </w:r>
    </w:p>
    <w:p w14:paraId="12D39D63">
      <w:pPr>
        <w:spacing w:before="234" w:line="372" w:lineRule="auto"/>
        <w:ind w:left="35" w:right="102" w:firstLine="1280"/>
        <w:rPr>
          <w:rFonts w:ascii="仿宋" w:hAnsi="仿宋" w:eastAsia="仿宋" w:cs="仿宋"/>
          <w:sz w:val="31"/>
          <w:szCs w:val="31"/>
        </w:rPr>
      </w:pPr>
      <w:r>
        <w:rPr>
          <w:rFonts w:ascii="仿宋" w:hAnsi="仿宋" w:eastAsia="仿宋" w:cs="仿宋"/>
          <w:spacing w:val="-5"/>
          <w:sz w:val="31"/>
          <w:szCs w:val="31"/>
        </w:rPr>
        <w:t>1.一般公共服务（类）人大事务（款）行</w:t>
      </w:r>
      <w:r>
        <w:rPr>
          <w:rFonts w:ascii="仿宋" w:hAnsi="仿宋" w:eastAsia="仿宋" w:cs="仿宋"/>
          <w:spacing w:val="-6"/>
          <w:sz w:val="31"/>
          <w:szCs w:val="31"/>
        </w:rPr>
        <w:t>政运行（项</w:t>
      </w:r>
      <w:r>
        <w:rPr>
          <w:rFonts w:ascii="仿宋" w:hAnsi="仿宋" w:eastAsia="仿宋" w:cs="仿宋"/>
          <w:sz w:val="31"/>
          <w:szCs w:val="31"/>
        </w:rPr>
        <w:t>目）2022</w:t>
      </w:r>
      <w:r>
        <w:rPr>
          <w:rFonts w:ascii="仿宋" w:hAnsi="仿宋" w:eastAsia="仿宋" w:cs="仿宋"/>
          <w:spacing w:val="-48"/>
          <w:sz w:val="31"/>
          <w:szCs w:val="31"/>
        </w:rPr>
        <w:t xml:space="preserve"> </w:t>
      </w:r>
      <w:r>
        <w:rPr>
          <w:rFonts w:ascii="仿宋" w:hAnsi="仿宋" w:eastAsia="仿宋" w:cs="仿宋"/>
          <w:sz w:val="31"/>
          <w:szCs w:val="31"/>
        </w:rPr>
        <w:t>年预算数为</w:t>
      </w:r>
      <w:r>
        <w:rPr>
          <w:rFonts w:ascii="仿宋" w:hAnsi="仿宋" w:eastAsia="仿宋" w:cs="仿宋"/>
          <w:spacing w:val="-39"/>
          <w:sz w:val="31"/>
          <w:szCs w:val="31"/>
        </w:rPr>
        <w:t xml:space="preserve"> </w:t>
      </w:r>
      <w:r>
        <w:rPr>
          <w:rFonts w:ascii="仿宋" w:hAnsi="仿宋" w:eastAsia="仿宋" w:cs="仿宋"/>
          <w:sz w:val="31"/>
          <w:szCs w:val="31"/>
        </w:rPr>
        <w:t>12.66</w:t>
      </w:r>
      <w:r>
        <w:rPr>
          <w:rFonts w:ascii="仿宋" w:hAnsi="仿宋" w:eastAsia="仿宋" w:cs="仿宋"/>
          <w:spacing w:val="-50"/>
          <w:sz w:val="31"/>
          <w:szCs w:val="31"/>
        </w:rPr>
        <w:t xml:space="preserve"> </w:t>
      </w:r>
      <w:r>
        <w:rPr>
          <w:rFonts w:ascii="仿宋" w:hAnsi="仿宋" w:eastAsia="仿宋" w:cs="仿宋"/>
          <w:sz w:val="31"/>
          <w:szCs w:val="31"/>
        </w:rPr>
        <w:t>万元，主要用于</w:t>
      </w:r>
      <w:r>
        <w:rPr>
          <w:rFonts w:ascii="仿宋" w:hAnsi="仿宋" w:eastAsia="仿宋" w:cs="仿宋"/>
          <w:spacing w:val="51"/>
          <w:sz w:val="31"/>
          <w:szCs w:val="31"/>
        </w:rPr>
        <w:t xml:space="preserve"> </w:t>
      </w:r>
      <w:r>
        <w:rPr>
          <w:rFonts w:ascii="仿宋" w:hAnsi="仿宋" w:eastAsia="仿宋" w:cs="仿宋"/>
          <w:sz w:val="31"/>
          <w:szCs w:val="31"/>
        </w:rPr>
        <w:t>:人大在职人员</w:t>
      </w:r>
      <w:r>
        <w:rPr>
          <w:rFonts w:ascii="仿宋" w:hAnsi="仿宋" w:eastAsia="仿宋" w:cs="仿宋"/>
          <w:spacing w:val="8"/>
          <w:sz w:val="31"/>
          <w:szCs w:val="31"/>
        </w:rPr>
        <w:t>基本工资、津贴补贴、奖金等发放；</w:t>
      </w:r>
    </w:p>
    <w:p w14:paraId="46A4F3C1">
      <w:pPr>
        <w:spacing w:line="371" w:lineRule="auto"/>
        <w:ind w:left="35" w:firstLine="1273"/>
        <w:rPr>
          <w:rFonts w:ascii="仿宋" w:hAnsi="仿宋" w:eastAsia="仿宋" w:cs="仿宋"/>
          <w:sz w:val="31"/>
          <w:szCs w:val="31"/>
        </w:rPr>
      </w:pPr>
      <w:r>
        <w:rPr>
          <w:rFonts w:ascii="仿宋" w:hAnsi="仿宋" w:eastAsia="仿宋" w:cs="仿宋"/>
          <w:spacing w:val="15"/>
          <w:sz w:val="31"/>
          <w:szCs w:val="31"/>
        </w:rPr>
        <w:t>2．一般公共服务（类）政府办公厅（室）及相关</w:t>
      </w:r>
      <w:r>
        <w:rPr>
          <w:rFonts w:ascii="仿宋" w:hAnsi="仿宋" w:eastAsia="仿宋" w:cs="仿宋"/>
          <w:spacing w:val="10"/>
          <w:sz w:val="31"/>
          <w:szCs w:val="31"/>
        </w:rPr>
        <w:t>机构事务（款）行政运行（项目）2022</w:t>
      </w:r>
      <w:r>
        <w:rPr>
          <w:rFonts w:ascii="仿宋" w:hAnsi="仿宋" w:eastAsia="仿宋" w:cs="仿宋"/>
          <w:spacing w:val="-40"/>
          <w:sz w:val="31"/>
          <w:szCs w:val="31"/>
        </w:rPr>
        <w:t xml:space="preserve"> </w:t>
      </w:r>
      <w:r>
        <w:rPr>
          <w:rFonts w:ascii="仿宋" w:hAnsi="仿宋" w:eastAsia="仿宋" w:cs="仿宋"/>
          <w:spacing w:val="10"/>
          <w:sz w:val="31"/>
          <w:szCs w:val="31"/>
        </w:rPr>
        <w:t>年预算数为</w:t>
      </w:r>
      <w:r>
        <w:rPr>
          <w:rFonts w:ascii="仿宋" w:hAnsi="仿宋" w:eastAsia="仿宋" w:cs="仿宋"/>
          <w:spacing w:val="-33"/>
          <w:sz w:val="31"/>
          <w:szCs w:val="31"/>
        </w:rPr>
        <w:t xml:space="preserve"> </w:t>
      </w:r>
      <w:r>
        <w:rPr>
          <w:rFonts w:ascii="仿宋" w:hAnsi="仿宋" w:eastAsia="仿宋" w:cs="仿宋"/>
          <w:spacing w:val="10"/>
          <w:sz w:val="31"/>
          <w:szCs w:val="31"/>
        </w:rPr>
        <w:t>17</w:t>
      </w:r>
      <w:r>
        <w:rPr>
          <w:rFonts w:ascii="仿宋" w:hAnsi="仿宋" w:eastAsia="仿宋" w:cs="仿宋"/>
          <w:spacing w:val="9"/>
          <w:sz w:val="31"/>
          <w:szCs w:val="31"/>
        </w:rPr>
        <w:t>8.01</w:t>
      </w:r>
      <w:r>
        <w:rPr>
          <w:rFonts w:ascii="仿宋" w:hAnsi="仿宋" w:eastAsia="仿宋" w:cs="仿宋"/>
          <w:spacing w:val="6"/>
          <w:sz w:val="31"/>
          <w:szCs w:val="31"/>
        </w:rPr>
        <w:t>万元，主要用于:政府在职人员基本工资、津贴补贴、奖金、</w:t>
      </w:r>
    </w:p>
    <w:p w14:paraId="446D2989">
      <w:pPr>
        <w:spacing w:line="371" w:lineRule="auto"/>
        <w:rPr>
          <w:rFonts w:ascii="仿宋" w:hAnsi="仿宋" w:eastAsia="仿宋" w:cs="仿宋"/>
          <w:sz w:val="31"/>
          <w:szCs w:val="31"/>
        </w:rPr>
        <w:sectPr>
          <w:pgSz w:w="11906" w:h="16839"/>
          <w:pgMar w:top="1431" w:right="1694" w:bottom="0" w:left="1785" w:header="0" w:footer="0" w:gutter="0"/>
          <w:cols w:space="720" w:num="1"/>
        </w:sectPr>
      </w:pPr>
    </w:p>
    <w:p w14:paraId="774E8121">
      <w:pPr>
        <w:spacing w:before="162" w:line="228" w:lineRule="auto"/>
        <w:ind w:left="40"/>
        <w:rPr>
          <w:rFonts w:ascii="仿宋" w:hAnsi="仿宋" w:eastAsia="仿宋" w:cs="仿宋"/>
          <w:sz w:val="31"/>
          <w:szCs w:val="31"/>
        </w:rPr>
      </w:pPr>
      <w:r>
        <w:rPr>
          <w:rFonts w:ascii="仿宋" w:hAnsi="仿宋" w:eastAsia="仿宋" w:cs="仿宋"/>
          <w:spacing w:val="6"/>
          <w:sz w:val="31"/>
          <w:szCs w:val="31"/>
        </w:rPr>
        <w:t>绩效等发放及办公经费等；</w:t>
      </w:r>
    </w:p>
    <w:p w14:paraId="387C1839">
      <w:pPr>
        <w:spacing w:before="239" w:line="372" w:lineRule="auto"/>
        <w:ind w:left="35" w:right="87" w:firstLine="1275"/>
        <w:rPr>
          <w:rFonts w:ascii="仿宋" w:hAnsi="仿宋" w:eastAsia="仿宋" w:cs="仿宋"/>
          <w:sz w:val="31"/>
          <w:szCs w:val="31"/>
        </w:rPr>
      </w:pPr>
      <w:r>
        <w:rPr>
          <w:rFonts w:ascii="仿宋" w:hAnsi="仿宋" w:eastAsia="仿宋" w:cs="仿宋"/>
          <w:spacing w:val="-5"/>
          <w:sz w:val="31"/>
          <w:szCs w:val="31"/>
        </w:rPr>
        <w:t>3.一般公共服务（类）财政事务（款）事业运行（项</w:t>
      </w:r>
      <w:r>
        <w:rPr>
          <w:rFonts w:ascii="仿宋" w:hAnsi="仿宋" w:eastAsia="仿宋" w:cs="仿宋"/>
          <w:spacing w:val="7"/>
          <w:sz w:val="31"/>
          <w:szCs w:val="31"/>
        </w:rPr>
        <w:t>目）2022</w:t>
      </w:r>
      <w:r>
        <w:rPr>
          <w:rFonts w:ascii="仿宋" w:hAnsi="仿宋" w:eastAsia="仿宋" w:cs="仿宋"/>
          <w:spacing w:val="-37"/>
          <w:sz w:val="31"/>
          <w:szCs w:val="31"/>
        </w:rPr>
        <w:t xml:space="preserve"> </w:t>
      </w:r>
      <w:r>
        <w:rPr>
          <w:rFonts w:ascii="仿宋" w:hAnsi="仿宋" w:eastAsia="仿宋" w:cs="仿宋"/>
          <w:spacing w:val="7"/>
          <w:sz w:val="31"/>
          <w:szCs w:val="31"/>
        </w:rPr>
        <w:t>年预算数为</w:t>
      </w:r>
      <w:r>
        <w:rPr>
          <w:rFonts w:ascii="仿宋" w:hAnsi="仿宋" w:eastAsia="仿宋" w:cs="仿宋"/>
          <w:spacing w:val="-56"/>
          <w:sz w:val="31"/>
          <w:szCs w:val="31"/>
        </w:rPr>
        <w:t xml:space="preserve"> </w:t>
      </w:r>
      <w:r>
        <w:rPr>
          <w:rFonts w:ascii="仿宋" w:hAnsi="仿宋" w:eastAsia="仿宋" w:cs="仿宋"/>
          <w:spacing w:val="7"/>
          <w:sz w:val="31"/>
          <w:szCs w:val="31"/>
        </w:rPr>
        <w:t>21.66</w:t>
      </w:r>
      <w:r>
        <w:rPr>
          <w:rFonts w:ascii="仿宋" w:hAnsi="仿宋" w:eastAsia="仿宋" w:cs="仿宋"/>
          <w:spacing w:val="-48"/>
          <w:sz w:val="31"/>
          <w:szCs w:val="31"/>
        </w:rPr>
        <w:t xml:space="preserve"> </w:t>
      </w:r>
      <w:r>
        <w:rPr>
          <w:rFonts w:ascii="仿宋" w:hAnsi="仿宋" w:eastAsia="仿宋" w:cs="仿宋"/>
          <w:spacing w:val="7"/>
          <w:sz w:val="31"/>
          <w:szCs w:val="31"/>
        </w:rPr>
        <w:t>万元，主要用于:在职财务人员</w:t>
      </w:r>
      <w:r>
        <w:rPr>
          <w:rFonts w:ascii="仿宋" w:hAnsi="仿宋" w:eastAsia="仿宋" w:cs="仿宋"/>
          <w:spacing w:val="8"/>
          <w:sz w:val="31"/>
          <w:szCs w:val="31"/>
        </w:rPr>
        <w:t>基本工资、津贴补贴、奖金、绩效等发放；</w:t>
      </w:r>
    </w:p>
    <w:p w14:paraId="68F3C0CF">
      <w:pPr>
        <w:spacing w:line="371" w:lineRule="auto"/>
        <w:ind w:left="34" w:firstLine="1256"/>
      </w:pPr>
      <w:r>
        <w:rPr>
          <w:rFonts w:ascii="仿宋" w:hAnsi="仿宋" w:eastAsia="仿宋" w:cs="仿宋"/>
          <w:spacing w:val="9"/>
          <w:sz w:val="31"/>
          <w:szCs w:val="31"/>
        </w:rPr>
        <w:t>4.一般公共服务（类）党委办公厅（室）及相关机</w:t>
      </w:r>
      <w:r>
        <w:rPr>
          <w:rFonts w:ascii="仿宋" w:hAnsi="仿宋" w:eastAsia="仿宋" w:cs="仿宋"/>
          <w:spacing w:val="-5"/>
          <w:sz w:val="31"/>
          <w:szCs w:val="31"/>
        </w:rPr>
        <w:t>构事务（款）行政运行（项目）2022</w:t>
      </w:r>
      <w:r>
        <w:rPr>
          <w:rFonts w:ascii="仿宋" w:hAnsi="仿宋" w:eastAsia="仿宋" w:cs="仿宋"/>
          <w:spacing w:val="-37"/>
          <w:sz w:val="31"/>
          <w:szCs w:val="31"/>
        </w:rPr>
        <w:t xml:space="preserve"> </w:t>
      </w:r>
      <w:r>
        <w:rPr>
          <w:rFonts w:ascii="仿宋" w:hAnsi="仿宋" w:eastAsia="仿宋" w:cs="仿宋"/>
          <w:spacing w:val="-5"/>
          <w:sz w:val="31"/>
          <w:szCs w:val="31"/>
        </w:rPr>
        <w:t>年预算数为</w:t>
      </w:r>
      <w:r>
        <w:rPr>
          <w:rFonts w:ascii="仿宋" w:hAnsi="仿宋" w:eastAsia="仿宋" w:cs="仿宋"/>
          <w:spacing w:val="-62"/>
          <w:sz w:val="31"/>
          <w:szCs w:val="31"/>
        </w:rPr>
        <w:t xml:space="preserve"> </w:t>
      </w:r>
      <w:r>
        <w:rPr>
          <w:rFonts w:ascii="仿宋" w:hAnsi="仿宋" w:eastAsia="仿宋" w:cs="仿宋"/>
          <w:spacing w:val="-5"/>
          <w:sz w:val="31"/>
          <w:szCs w:val="31"/>
        </w:rPr>
        <w:t>60.89</w:t>
      </w:r>
      <w:r>
        <w:rPr>
          <w:rFonts w:ascii="仿宋" w:hAnsi="仿宋" w:eastAsia="仿宋" w:cs="仿宋"/>
          <w:spacing w:val="-51"/>
          <w:sz w:val="31"/>
          <w:szCs w:val="31"/>
        </w:rPr>
        <w:t xml:space="preserve"> </w:t>
      </w:r>
      <w:r>
        <w:rPr>
          <w:rFonts w:ascii="仿宋" w:hAnsi="仿宋" w:eastAsia="仿宋" w:cs="仿宋"/>
          <w:spacing w:val="-5"/>
          <w:sz w:val="31"/>
          <w:szCs w:val="31"/>
        </w:rPr>
        <w:t>万元，</w:t>
      </w:r>
      <w:r>
        <w:rPr>
          <w:rFonts w:ascii="仿宋" w:hAnsi="仿宋" w:eastAsia="仿宋" w:cs="仿宋"/>
          <w:spacing w:val="8"/>
          <w:sz w:val="31"/>
          <w:szCs w:val="31"/>
        </w:rPr>
        <w:t>党委在职人员基本工资、津贴补贴、奖金等发放；</w:t>
      </w:r>
    </w:p>
    <w:p w14:paraId="0FB9C6C6">
      <w:pPr>
        <w:spacing w:before="101" w:line="372" w:lineRule="auto"/>
        <w:ind w:left="37" w:right="90" w:firstLine="1273"/>
        <w:rPr>
          <w:rFonts w:ascii="仿宋" w:hAnsi="仿宋" w:eastAsia="仿宋" w:cs="仿宋"/>
          <w:sz w:val="31"/>
          <w:szCs w:val="31"/>
        </w:rPr>
      </w:pPr>
      <w:r>
        <w:rPr>
          <w:rFonts w:ascii="仿宋" w:hAnsi="仿宋" w:eastAsia="仿宋" w:cs="仿宋"/>
          <w:spacing w:val="8"/>
          <w:sz w:val="31"/>
          <w:szCs w:val="31"/>
        </w:rPr>
        <w:t>5.社会保障就业支出（类）行政事业单位养老支出</w:t>
      </w:r>
      <w:r>
        <w:rPr>
          <w:rFonts w:ascii="仿宋" w:hAnsi="仿宋" w:eastAsia="仿宋" w:cs="仿宋"/>
          <w:spacing w:val="4"/>
          <w:sz w:val="31"/>
          <w:szCs w:val="31"/>
        </w:rPr>
        <w:t>（款）机关事业单位基本养老保险缴费支出（项目）2022</w:t>
      </w:r>
      <w:r>
        <w:rPr>
          <w:rFonts w:ascii="仿宋" w:hAnsi="仿宋" w:eastAsia="仿宋" w:cs="仿宋"/>
          <w:spacing w:val="-46"/>
          <w:sz w:val="31"/>
          <w:szCs w:val="31"/>
        </w:rPr>
        <w:t xml:space="preserve"> </w:t>
      </w:r>
      <w:r>
        <w:rPr>
          <w:rFonts w:ascii="仿宋" w:hAnsi="仿宋" w:eastAsia="仿宋" w:cs="仿宋"/>
          <w:spacing w:val="4"/>
          <w:sz w:val="31"/>
          <w:szCs w:val="31"/>
        </w:rPr>
        <w:t>年</w:t>
      </w:r>
      <w:r>
        <w:rPr>
          <w:rFonts w:ascii="仿宋" w:hAnsi="仿宋" w:eastAsia="仿宋" w:cs="仿宋"/>
          <w:spacing w:val="15"/>
          <w:sz w:val="31"/>
          <w:szCs w:val="31"/>
        </w:rPr>
        <w:t>预算数为46.72</w:t>
      </w:r>
      <w:r>
        <w:rPr>
          <w:rFonts w:ascii="仿宋" w:hAnsi="仿宋" w:eastAsia="仿宋" w:cs="仿宋"/>
          <w:spacing w:val="-46"/>
          <w:sz w:val="31"/>
          <w:szCs w:val="31"/>
        </w:rPr>
        <w:t xml:space="preserve"> </w:t>
      </w:r>
      <w:r>
        <w:rPr>
          <w:rFonts w:ascii="仿宋" w:hAnsi="仿宋" w:eastAsia="仿宋" w:cs="仿宋"/>
          <w:spacing w:val="15"/>
          <w:sz w:val="31"/>
          <w:szCs w:val="31"/>
        </w:rPr>
        <w:t>万元，主要用于:在职人员单位部分养老保</w:t>
      </w:r>
      <w:r>
        <w:rPr>
          <w:rFonts w:ascii="仿宋" w:hAnsi="仿宋" w:eastAsia="仿宋" w:cs="仿宋"/>
          <w:spacing w:val="1"/>
          <w:sz w:val="31"/>
          <w:szCs w:val="31"/>
        </w:rPr>
        <w:t>险支出；</w:t>
      </w:r>
    </w:p>
    <w:p w14:paraId="163FD0AE">
      <w:pPr>
        <w:spacing w:before="4" w:line="371" w:lineRule="auto"/>
        <w:ind w:left="35" w:right="90" w:firstLine="1271"/>
        <w:rPr>
          <w:rFonts w:ascii="仿宋" w:hAnsi="仿宋" w:eastAsia="仿宋" w:cs="仿宋"/>
          <w:sz w:val="31"/>
          <w:szCs w:val="31"/>
        </w:rPr>
      </w:pPr>
      <w:r>
        <w:rPr>
          <w:rFonts w:ascii="仿宋" w:hAnsi="仿宋" w:eastAsia="仿宋" w:cs="仿宋"/>
          <w:spacing w:val="8"/>
          <w:sz w:val="31"/>
          <w:szCs w:val="31"/>
        </w:rPr>
        <w:t>6.社会保障就业支出（类）行政事业单位养老支出</w:t>
      </w:r>
      <w:r>
        <w:rPr>
          <w:rFonts w:ascii="仿宋" w:hAnsi="仿宋" w:eastAsia="仿宋" w:cs="仿宋"/>
          <w:spacing w:val="4"/>
          <w:sz w:val="31"/>
          <w:szCs w:val="31"/>
        </w:rPr>
        <w:t>（款）机关事业单位基本职业年金缴费支出（项目）2022</w:t>
      </w:r>
      <w:r>
        <w:rPr>
          <w:rFonts w:ascii="仿宋" w:hAnsi="仿宋" w:eastAsia="仿宋" w:cs="仿宋"/>
          <w:spacing w:val="-43"/>
          <w:sz w:val="31"/>
          <w:szCs w:val="31"/>
        </w:rPr>
        <w:t xml:space="preserve"> </w:t>
      </w:r>
      <w:r>
        <w:rPr>
          <w:rFonts w:ascii="仿宋" w:hAnsi="仿宋" w:eastAsia="仿宋" w:cs="仿宋"/>
          <w:spacing w:val="4"/>
          <w:sz w:val="31"/>
          <w:szCs w:val="31"/>
        </w:rPr>
        <w:t>年</w:t>
      </w:r>
      <w:r>
        <w:rPr>
          <w:rFonts w:ascii="仿宋" w:hAnsi="仿宋" w:eastAsia="仿宋" w:cs="仿宋"/>
          <w:spacing w:val="11"/>
          <w:sz w:val="31"/>
          <w:szCs w:val="31"/>
        </w:rPr>
        <w:t>预算数为</w:t>
      </w:r>
      <w:r>
        <w:rPr>
          <w:rFonts w:ascii="仿宋" w:hAnsi="仿宋" w:eastAsia="仿宋" w:cs="仿宋"/>
          <w:spacing w:val="-41"/>
          <w:sz w:val="31"/>
          <w:szCs w:val="31"/>
        </w:rPr>
        <w:t xml:space="preserve"> </w:t>
      </w:r>
      <w:r>
        <w:rPr>
          <w:rFonts w:ascii="仿宋" w:hAnsi="仿宋" w:eastAsia="仿宋" w:cs="仿宋"/>
          <w:spacing w:val="11"/>
          <w:sz w:val="31"/>
          <w:szCs w:val="31"/>
        </w:rPr>
        <w:t>23.36</w:t>
      </w:r>
      <w:r>
        <w:rPr>
          <w:rFonts w:ascii="仿宋" w:hAnsi="仿宋" w:eastAsia="仿宋" w:cs="仿宋"/>
          <w:spacing w:val="-46"/>
          <w:sz w:val="31"/>
          <w:szCs w:val="31"/>
        </w:rPr>
        <w:t xml:space="preserve"> </w:t>
      </w:r>
      <w:r>
        <w:rPr>
          <w:rFonts w:ascii="仿宋" w:hAnsi="仿宋" w:eastAsia="仿宋" w:cs="仿宋"/>
          <w:spacing w:val="11"/>
          <w:sz w:val="31"/>
          <w:szCs w:val="31"/>
        </w:rPr>
        <w:t>万元，主要用于:在职人员单位部分职业年</w:t>
      </w:r>
      <w:r>
        <w:rPr>
          <w:rFonts w:ascii="仿宋" w:hAnsi="仿宋" w:eastAsia="仿宋" w:cs="仿宋"/>
          <w:spacing w:val="2"/>
          <w:sz w:val="31"/>
          <w:szCs w:val="31"/>
        </w:rPr>
        <w:t>金支出；</w:t>
      </w:r>
    </w:p>
    <w:p w14:paraId="0E79295F">
      <w:pPr>
        <w:spacing w:line="226" w:lineRule="auto"/>
        <w:ind w:left="1302"/>
        <w:rPr>
          <w:rFonts w:ascii="仿宋" w:hAnsi="仿宋" w:eastAsia="仿宋" w:cs="仿宋"/>
          <w:sz w:val="31"/>
          <w:szCs w:val="31"/>
        </w:rPr>
      </w:pPr>
      <w:r>
        <w:rPr>
          <w:rFonts w:ascii="仿宋" w:hAnsi="仿宋" w:eastAsia="仿宋" w:cs="仿宋"/>
          <w:spacing w:val="8"/>
          <w:sz w:val="31"/>
          <w:szCs w:val="31"/>
        </w:rPr>
        <w:t>7.卫生健康支出（类）行政事业单位医疗（款）</w:t>
      </w:r>
    </w:p>
    <w:p w14:paraId="7521691A">
      <w:pPr>
        <w:spacing w:before="243" w:line="371" w:lineRule="auto"/>
        <w:ind w:left="663" w:right="92" w:firstLine="1"/>
        <w:rPr>
          <w:rFonts w:ascii="仿宋" w:hAnsi="仿宋" w:eastAsia="仿宋" w:cs="仿宋"/>
          <w:sz w:val="31"/>
          <w:szCs w:val="31"/>
        </w:rPr>
      </w:pPr>
      <w:r>
        <w:rPr>
          <w:rFonts w:ascii="仿宋" w:hAnsi="仿宋" w:eastAsia="仿宋" w:cs="仿宋"/>
          <w:spacing w:val="1"/>
          <w:sz w:val="31"/>
          <w:szCs w:val="31"/>
        </w:rPr>
        <w:t>政单位医疗（项目）2022</w:t>
      </w:r>
      <w:r>
        <w:rPr>
          <w:rFonts w:ascii="仿宋" w:hAnsi="仿宋" w:eastAsia="仿宋" w:cs="仿宋"/>
          <w:spacing w:val="-38"/>
          <w:sz w:val="31"/>
          <w:szCs w:val="31"/>
        </w:rPr>
        <w:t xml:space="preserve"> </w:t>
      </w:r>
      <w:r>
        <w:rPr>
          <w:rFonts w:ascii="仿宋" w:hAnsi="仿宋" w:eastAsia="仿宋" w:cs="仿宋"/>
          <w:spacing w:val="1"/>
          <w:sz w:val="31"/>
          <w:szCs w:val="31"/>
        </w:rPr>
        <w:t>年预算数为</w:t>
      </w:r>
      <w:r>
        <w:rPr>
          <w:rFonts w:ascii="仿宋" w:hAnsi="仿宋" w:eastAsia="仿宋" w:cs="仿宋"/>
          <w:spacing w:val="-38"/>
          <w:sz w:val="31"/>
          <w:szCs w:val="31"/>
        </w:rPr>
        <w:t xml:space="preserve"> </w:t>
      </w:r>
      <w:r>
        <w:rPr>
          <w:rFonts w:ascii="仿宋" w:hAnsi="仿宋" w:eastAsia="仿宋" w:cs="仿宋"/>
          <w:spacing w:val="1"/>
          <w:sz w:val="31"/>
          <w:szCs w:val="31"/>
        </w:rPr>
        <w:t>11.36</w:t>
      </w:r>
      <w:r>
        <w:rPr>
          <w:rFonts w:ascii="仿宋" w:hAnsi="仿宋" w:eastAsia="仿宋" w:cs="仿宋"/>
          <w:spacing w:val="-51"/>
          <w:sz w:val="31"/>
          <w:szCs w:val="31"/>
        </w:rPr>
        <w:t xml:space="preserve"> </w:t>
      </w:r>
      <w:r>
        <w:rPr>
          <w:rFonts w:ascii="仿宋" w:hAnsi="仿宋" w:eastAsia="仿宋" w:cs="仿宋"/>
          <w:spacing w:val="1"/>
          <w:sz w:val="31"/>
          <w:szCs w:val="31"/>
        </w:rPr>
        <w:t>万元，主要</w:t>
      </w:r>
      <w:r>
        <w:rPr>
          <w:rFonts w:ascii="仿宋" w:hAnsi="仿宋" w:eastAsia="仿宋" w:cs="仿宋"/>
          <w:spacing w:val="8"/>
          <w:sz w:val="31"/>
          <w:szCs w:val="31"/>
        </w:rPr>
        <w:t>用于:行政在职人员单位部分医疗保险支出；</w:t>
      </w:r>
    </w:p>
    <w:p w14:paraId="17F4B194">
      <w:pPr>
        <w:spacing w:before="3" w:line="371" w:lineRule="auto"/>
        <w:ind w:left="663" w:right="92" w:firstLine="632"/>
        <w:jc w:val="both"/>
        <w:rPr>
          <w:rFonts w:ascii="仿宋" w:hAnsi="仿宋" w:eastAsia="仿宋" w:cs="仿宋"/>
          <w:sz w:val="31"/>
          <w:szCs w:val="31"/>
        </w:rPr>
      </w:pPr>
      <w:r>
        <w:rPr>
          <w:rFonts w:ascii="仿宋" w:hAnsi="仿宋" w:eastAsia="仿宋" w:cs="仿宋"/>
          <w:spacing w:val="8"/>
          <w:sz w:val="31"/>
          <w:szCs w:val="31"/>
        </w:rPr>
        <w:t>8.卫生健康支出（类）行政事业单位医疗（款）事业单位医疗（项目）2022</w:t>
      </w:r>
      <w:r>
        <w:rPr>
          <w:rFonts w:ascii="仿宋" w:hAnsi="仿宋" w:eastAsia="仿宋" w:cs="仿宋"/>
          <w:spacing w:val="-45"/>
          <w:sz w:val="31"/>
          <w:szCs w:val="31"/>
        </w:rPr>
        <w:t xml:space="preserve"> </w:t>
      </w:r>
      <w:r>
        <w:rPr>
          <w:rFonts w:ascii="仿宋" w:hAnsi="仿宋" w:eastAsia="仿宋" w:cs="仿宋"/>
          <w:spacing w:val="8"/>
          <w:sz w:val="31"/>
          <w:szCs w:val="31"/>
        </w:rPr>
        <w:t>年预算数为</w:t>
      </w:r>
      <w:r>
        <w:rPr>
          <w:rFonts w:ascii="仿宋" w:hAnsi="仿宋" w:eastAsia="仿宋" w:cs="仿宋"/>
          <w:spacing w:val="-58"/>
          <w:sz w:val="31"/>
          <w:szCs w:val="31"/>
        </w:rPr>
        <w:t xml:space="preserve"> </w:t>
      </w:r>
      <w:r>
        <w:rPr>
          <w:rFonts w:ascii="仿宋" w:hAnsi="仿宋" w:eastAsia="仿宋" w:cs="仿宋"/>
          <w:spacing w:val="8"/>
          <w:sz w:val="31"/>
          <w:szCs w:val="31"/>
        </w:rPr>
        <w:t>90</w:t>
      </w:r>
      <w:r>
        <w:rPr>
          <w:rFonts w:ascii="仿宋" w:hAnsi="仿宋" w:eastAsia="仿宋" w:cs="仿宋"/>
          <w:spacing w:val="7"/>
          <w:sz w:val="31"/>
          <w:szCs w:val="31"/>
        </w:rPr>
        <w:t>.8</w:t>
      </w:r>
      <w:r>
        <w:rPr>
          <w:rFonts w:ascii="仿宋" w:hAnsi="仿宋" w:eastAsia="仿宋" w:cs="仿宋"/>
          <w:spacing w:val="-49"/>
          <w:sz w:val="31"/>
          <w:szCs w:val="31"/>
        </w:rPr>
        <w:t xml:space="preserve"> </w:t>
      </w:r>
      <w:r>
        <w:rPr>
          <w:rFonts w:ascii="仿宋" w:hAnsi="仿宋" w:eastAsia="仿宋" w:cs="仿宋"/>
          <w:spacing w:val="7"/>
          <w:sz w:val="31"/>
          <w:szCs w:val="31"/>
        </w:rPr>
        <w:t>万元，主要</w:t>
      </w:r>
      <w:r>
        <w:rPr>
          <w:rFonts w:ascii="仿宋" w:hAnsi="仿宋" w:eastAsia="仿宋" w:cs="仿宋"/>
          <w:spacing w:val="8"/>
          <w:sz w:val="31"/>
          <w:szCs w:val="31"/>
        </w:rPr>
        <w:t>用于:事业在职人员单位部分医疗保险支出；</w:t>
      </w:r>
    </w:p>
    <w:p w14:paraId="583AF682">
      <w:pPr>
        <w:spacing w:line="371" w:lineRule="auto"/>
        <w:rPr>
          <w:rFonts w:ascii="仿宋" w:hAnsi="仿宋" w:eastAsia="仿宋" w:cs="仿宋"/>
          <w:sz w:val="31"/>
          <w:szCs w:val="31"/>
        </w:rPr>
        <w:sectPr>
          <w:pgSz w:w="11906" w:h="16839"/>
          <w:pgMar w:top="1431" w:right="1709" w:bottom="0" w:left="1785" w:header="0" w:footer="0" w:gutter="0"/>
          <w:cols w:space="720" w:num="1"/>
        </w:sectPr>
      </w:pPr>
    </w:p>
    <w:p w14:paraId="44FA611C">
      <w:pPr>
        <w:spacing w:before="162" w:line="371" w:lineRule="auto"/>
        <w:ind w:left="41" w:right="132" w:firstLine="1264"/>
        <w:rPr>
          <w:rFonts w:ascii="仿宋" w:hAnsi="仿宋" w:eastAsia="仿宋" w:cs="仿宋"/>
          <w:sz w:val="31"/>
          <w:szCs w:val="31"/>
        </w:rPr>
      </w:pPr>
      <w:r>
        <w:rPr>
          <w:rFonts w:ascii="仿宋" w:hAnsi="仿宋" w:eastAsia="仿宋" w:cs="仿宋"/>
          <w:spacing w:val="8"/>
          <w:sz w:val="31"/>
          <w:szCs w:val="31"/>
        </w:rPr>
        <w:t>9.卫生健康支出（类）行政事业单位医疗（款）公</w:t>
      </w:r>
      <w:r>
        <w:rPr>
          <w:rFonts w:ascii="仿宋" w:hAnsi="仿宋" w:eastAsia="仿宋" w:cs="仿宋"/>
          <w:spacing w:val="7"/>
          <w:sz w:val="31"/>
          <w:szCs w:val="31"/>
        </w:rPr>
        <w:t>务员医疗补助（项目）2022</w:t>
      </w:r>
      <w:r>
        <w:rPr>
          <w:rFonts w:ascii="仿宋" w:hAnsi="仿宋" w:eastAsia="仿宋" w:cs="仿宋"/>
          <w:spacing w:val="-41"/>
          <w:sz w:val="31"/>
          <w:szCs w:val="31"/>
        </w:rPr>
        <w:t xml:space="preserve"> </w:t>
      </w:r>
      <w:r>
        <w:rPr>
          <w:rFonts w:ascii="仿宋" w:hAnsi="仿宋" w:eastAsia="仿宋" w:cs="仿宋"/>
          <w:spacing w:val="7"/>
          <w:sz w:val="31"/>
          <w:szCs w:val="31"/>
        </w:rPr>
        <w:t>年预算数为</w:t>
      </w:r>
      <w:r>
        <w:rPr>
          <w:rFonts w:ascii="仿宋" w:hAnsi="仿宋" w:eastAsia="仿宋" w:cs="仿宋"/>
          <w:spacing w:val="-56"/>
          <w:sz w:val="31"/>
          <w:szCs w:val="31"/>
        </w:rPr>
        <w:t xml:space="preserve"> </w:t>
      </w:r>
      <w:r>
        <w:rPr>
          <w:rFonts w:ascii="仿宋" w:hAnsi="仿宋" w:eastAsia="仿宋" w:cs="仿宋"/>
          <w:spacing w:val="7"/>
          <w:sz w:val="31"/>
          <w:szCs w:val="31"/>
        </w:rPr>
        <w:t>3.47</w:t>
      </w:r>
      <w:r>
        <w:rPr>
          <w:rFonts w:ascii="仿宋" w:hAnsi="仿宋" w:eastAsia="仿宋" w:cs="仿宋"/>
          <w:spacing w:val="-46"/>
          <w:sz w:val="31"/>
          <w:szCs w:val="31"/>
        </w:rPr>
        <w:t xml:space="preserve"> </w:t>
      </w:r>
      <w:r>
        <w:rPr>
          <w:rFonts w:ascii="仿宋" w:hAnsi="仿宋" w:eastAsia="仿宋" w:cs="仿宋"/>
          <w:spacing w:val="7"/>
          <w:sz w:val="31"/>
          <w:szCs w:val="31"/>
        </w:rPr>
        <w:t>万元，主要用于:在职人员大病统筹医疗保险支出；</w:t>
      </w:r>
    </w:p>
    <w:p w14:paraId="1E049DD4">
      <w:pPr>
        <w:spacing w:before="1" w:line="372" w:lineRule="auto"/>
        <w:ind w:left="657" w:firstLine="660"/>
        <w:rPr>
          <w:rFonts w:ascii="仿宋" w:hAnsi="仿宋" w:eastAsia="仿宋" w:cs="仿宋"/>
          <w:sz w:val="31"/>
          <w:szCs w:val="31"/>
        </w:rPr>
      </w:pPr>
      <w:r>
        <w:rPr>
          <w:rFonts w:ascii="仿宋" w:hAnsi="仿宋" w:eastAsia="仿宋" w:cs="仿宋"/>
          <w:spacing w:val="-6"/>
          <w:sz w:val="31"/>
          <w:szCs w:val="31"/>
        </w:rPr>
        <w:t>10.卫生健康支出（类）其他行政事业单位医疗（</w:t>
      </w:r>
      <w:r>
        <w:rPr>
          <w:rFonts w:ascii="仿宋" w:hAnsi="仿宋" w:eastAsia="仿宋" w:cs="仿宋"/>
          <w:spacing w:val="-7"/>
          <w:sz w:val="31"/>
          <w:szCs w:val="31"/>
        </w:rPr>
        <w:t>款）</w:t>
      </w:r>
      <w:r>
        <w:rPr>
          <w:rFonts w:ascii="仿宋" w:hAnsi="仿宋" w:eastAsia="仿宋" w:cs="仿宋"/>
          <w:sz w:val="31"/>
          <w:szCs w:val="31"/>
        </w:rPr>
        <w:t xml:space="preserve"> </w:t>
      </w:r>
      <w:r>
        <w:rPr>
          <w:rFonts w:ascii="仿宋" w:hAnsi="仿宋" w:eastAsia="仿宋" w:cs="仿宋"/>
          <w:spacing w:val="2"/>
          <w:sz w:val="31"/>
          <w:szCs w:val="31"/>
        </w:rPr>
        <w:t>2022</w:t>
      </w:r>
      <w:r>
        <w:rPr>
          <w:rFonts w:ascii="仿宋" w:hAnsi="仿宋" w:eastAsia="仿宋" w:cs="仿宋"/>
          <w:spacing w:val="-36"/>
          <w:sz w:val="31"/>
          <w:szCs w:val="31"/>
        </w:rPr>
        <w:t xml:space="preserve"> </w:t>
      </w:r>
      <w:r>
        <w:rPr>
          <w:rFonts w:ascii="仿宋" w:hAnsi="仿宋" w:eastAsia="仿宋" w:cs="仿宋"/>
          <w:spacing w:val="2"/>
          <w:sz w:val="31"/>
          <w:szCs w:val="31"/>
        </w:rPr>
        <w:t>年预算数为</w:t>
      </w:r>
      <w:r>
        <w:rPr>
          <w:rFonts w:ascii="仿宋" w:hAnsi="仿宋" w:eastAsia="仿宋" w:cs="仿宋"/>
          <w:spacing w:val="-61"/>
          <w:sz w:val="31"/>
          <w:szCs w:val="31"/>
        </w:rPr>
        <w:t xml:space="preserve"> </w:t>
      </w:r>
      <w:r>
        <w:rPr>
          <w:rFonts w:ascii="仿宋" w:hAnsi="仿宋" w:eastAsia="仿宋" w:cs="仿宋"/>
          <w:spacing w:val="2"/>
          <w:sz w:val="31"/>
          <w:szCs w:val="31"/>
        </w:rPr>
        <w:t>2.74</w:t>
      </w:r>
      <w:r>
        <w:rPr>
          <w:rFonts w:ascii="仿宋" w:hAnsi="仿宋" w:eastAsia="仿宋" w:cs="仿宋"/>
          <w:spacing w:val="-51"/>
          <w:sz w:val="31"/>
          <w:szCs w:val="31"/>
        </w:rPr>
        <w:t xml:space="preserve"> </w:t>
      </w:r>
      <w:r>
        <w:rPr>
          <w:rFonts w:ascii="仿宋" w:hAnsi="仿宋" w:eastAsia="仿宋" w:cs="仿宋"/>
          <w:spacing w:val="2"/>
          <w:sz w:val="31"/>
          <w:szCs w:val="31"/>
        </w:rPr>
        <w:t>万元，主要用于:其他人员医疗保</w:t>
      </w:r>
      <w:r>
        <w:rPr>
          <w:rFonts w:ascii="仿宋" w:hAnsi="仿宋" w:eastAsia="仿宋" w:cs="仿宋"/>
          <w:spacing w:val="3"/>
          <w:sz w:val="31"/>
          <w:szCs w:val="31"/>
        </w:rPr>
        <w:t>险支出；</w:t>
      </w:r>
    </w:p>
    <w:p w14:paraId="3F74A20B">
      <w:pPr>
        <w:spacing w:before="3" w:line="371" w:lineRule="auto"/>
        <w:ind w:left="35" w:right="130" w:firstLine="1280"/>
        <w:rPr>
          <w:rFonts w:ascii="仿宋" w:hAnsi="仿宋" w:eastAsia="仿宋" w:cs="仿宋"/>
          <w:sz w:val="31"/>
          <w:szCs w:val="31"/>
        </w:rPr>
      </w:pPr>
      <w:r>
        <w:rPr>
          <w:rFonts w:ascii="仿宋" w:hAnsi="仿宋" w:eastAsia="仿宋" w:cs="仿宋"/>
          <w:spacing w:val="1"/>
          <w:sz w:val="31"/>
          <w:szCs w:val="31"/>
        </w:rPr>
        <w:t>11.农林水支出（类）行政运行（款）事业运行（项</w:t>
      </w:r>
      <w:r>
        <w:rPr>
          <w:rFonts w:ascii="仿宋" w:hAnsi="仿宋" w:eastAsia="仿宋" w:cs="仿宋"/>
          <w:spacing w:val="2"/>
          <w:sz w:val="31"/>
          <w:szCs w:val="31"/>
        </w:rPr>
        <w:t>目）2022</w:t>
      </w:r>
      <w:r>
        <w:rPr>
          <w:rFonts w:ascii="仿宋" w:hAnsi="仿宋" w:eastAsia="仿宋" w:cs="仿宋"/>
          <w:spacing w:val="-47"/>
          <w:sz w:val="31"/>
          <w:szCs w:val="31"/>
        </w:rPr>
        <w:t xml:space="preserve"> </w:t>
      </w:r>
      <w:r>
        <w:rPr>
          <w:rFonts w:ascii="仿宋" w:hAnsi="仿宋" w:eastAsia="仿宋" w:cs="仿宋"/>
          <w:spacing w:val="2"/>
          <w:sz w:val="31"/>
          <w:szCs w:val="31"/>
        </w:rPr>
        <w:t>年预算数为</w:t>
      </w:r>
      <w:r>
        <w:rPr>
          <w:rFonts w:ascii="仿宋" w:hAnsi="仿宋" w:eastAsia="仿宋" w:cs="仿宋"/>
          <w:spacing w:val="-38"/>
          <w:sz w:val="31"/>
          <w:szCs w:val="31"/>
        </w:rPr>
        <w:t xml:space="preserve"> </w:t>
      </w:r>
      <w:r>
        <w:rPr>
          <w:rFonts w:ascii="仿宋" w:hAnsi="仿宋" w:eastAsia="仿宋" w:cs="仿宋"/>
          <w:spacing w:val="2"/>
          <w:sz w:val="31"/>
          <w:szCs w:val="31"/>
        </w:rPr>
        <w:t>174.79</w:t>
      </w:r>
      <w:r>
        <w:rPr>
          <w:rFonts w:ascii="仿宋" w:hAnsi="仿宋" w:eastAsia="仿宋" w:cs="仿宋"/>
          <w:spacing w:val="-53"/>
          <w:sz w:val="31"/>
          <w:szCs w:val="31"/>
        </w:rPr>
        <w:t xml:space="preserve"> </w:t>
      </w:r>
      <w:r>
        <w:rPr>
          <w:rFonts w:ascii="仿宋" w:hAnsi="仿宋" w:eastAsia="仿宋" w:cs="仿宋"/>
          <w:spacing w:val="2"/>
          <w:sz w:val="31"/>
          <w:szCs w:val="31"/>
        </w:rPr>
        <w:t>万元，主</w:t>
      </w:r>
      <w:r>
        <w:rPr>
          <w:rFonts w:ascii="仿宋" w:hAnsi="仿宋" w:eastAsia="仿宋" w:cs="仿宋"/>
          <w:spacing w:val="1"/>
          <w:sz w:val="31"/>
          <w:szCs w:val="31"/>
        </w:rPr>
        <w:t>要用于,事业在职人员</w:t>
      </w:r>
      <w:r>
        <w:rPr>
          <w:rFonts w:ascii="仿宋" w:hAnsi="仿宋" w:eastAsia="仿宋" w:cs="仿宋"/>
          <w:spacing w:val="8"/>
          <w:sz w:val="31"/>
          <w:szCs w:val="31"/>
        </w:rPr>
        <w:t>基本工资、津贴补贴、奖金等发放</w:t>
      </w:r>
    </w:p>
    <w:p w14:paraId="78245133">
      <w:pPr>
        <w:spacing w:before="1" w:line="371" w:lineRule="auto"/>
        <w:ind w:left="39" w:right="135" w:firstLine="1288"/>
        <w:rPr>
          <w:rFonts w:ascii="仿宋" w:hAnsi="仿宋" w:eastAsia="仿宋" w:cs="仿宋"/>
          <w:sz w:val="31"/>
          <w:szCs w:val="31"/>
        </w:rPr>
      </w:pPr>
      <w:r>
        <w:rPr>
          <w:rFonts w:ascii="仿宋" w:hAnsi="仿宋" w:eastAsia="仿宋" w:cs="仿宋"/>
          <w:spacing w:val="14"/>
          <w:sz w:val="31"/>
          <w:szCs w:val="31"/>
        </w:rPr>
        <w:t>12.农林水支出（类）行政运行（款）病虫害控制</w:t>
      </w:r>
      <w:r>
        <w:rPr>
          <w:rFonts w:ascii="仿宋" w:hAnsi="仿宋" w:eastAsia="仿宋" w:cs="仿宋"/>
          <w:spacing w:val="2"/>
          <w:sz w:val="31"/>
          <w:szCs w:val="31"/>
        </w:rPr>
        <w:t>（项目）2022</w:t>
      </w:r>
      <w:r>
        <w:rPr>
          <w:rFonts w:ascii="仿宋" w:hAnsi="仿宋" w:eastAsia="仿宋" w:cs="仿宋"/>
          <w:spacing w:val="-43"/>
          <w:sz w:val="31"/>
          <w:szCs w:val="31"/>
        </w:rPr>
        <w:t xml:space="preserve"> </w:t>
      </w:r>
      <w:r>
        <w:rPr>
          <w:rFonts w:ascii="仿宋" w:hAnsi="仿宋" w:eastAsia="仿宋" w:cs="仿宋"/>
          <w:spacing w:val="2"/>
          <w:sz w:val="31"/>
          <w:szCs w:val="31"/>
        </w:rPr>
        <w:t>年预算数为</w:t>
      </w:r>
      <w:r>
        <w:rPr>
          <w:rFonts w:ascii="仿宋" w:hAnsi="仿宋" w:eastAsia="仿宋" w:cs="仿宋"/>
          <w:spacing w:val="-59"/>
          <w:sz w:val="31"/>
          <w:szCs w:val="31"/>
        </w:rPr>
        <w:t xml:space="preserve"> </w:t>
      </w:r>
      <w:r>
        <w:rPr>
          <w:rFonts w:ascii="仿宋" w:hAnsi="仿宋" w:eastAsia="仿宋" w:cs="仿宋"/>
          <w:spacing w:val="2"/>
          <w:sz w:val="31"/>
          <w:szCs w:val="31"/>
        </w:rPr>
        <w:t>0.96</w:t>
      </w:r>
      <w:r>
        <w:rPr>
          <w:rFonts w:ascii="仿宋" w:hAnsi="仿宋" w:eastAsia="仿宋" w:cs="仿宋"/>
          <w:spacing w:val="-51"/>
          <w:sz w:val="31"/>
          <w:szCs w:val="31"/>
        </w:rPr>
        <w:t xml:space="preserve"> </w:t>
      </w:r>
      <w:r>
        <w:rPr>
          <w:rFonts w:ascii="仿宋" w:hAnsi="仿宋" w:eastAsia="仿宋" w:cs="仿宋"/>
          <w:spacing w:val="2"/>
          <w:sz w:val="31"/>
          <w:szCs w:val="31"/>
        </w:rPr>
        <w:t>万元，主要用于:病虫害控制工作经费。</w:t>
      </w:r>
    </w:p>
    <w:p w14:paraId="4E1B583F">
      <w:pPr>
        <w:spacing w:before="4" w:line="371" w:lineRule="auto"/>
        <w:ind w:left="37" w:right="133" w:firstLine="1304"/>
        <w:rPr>
          <w:rFonts w:ascii="仿宋" w:hAnsi="仿宋" w:eastAsia="仿宋" w:cs="仿宋"/>
          <w:sz w:val="31"/>
          <w:szCs w:val="31"/>
        </w:rPr>
      </w:pPr>
      <w:r>
        <w:rPr>
          <w:rFonts w:ascii="仿宋" w:hAnsi="仿宋" w:eastAsia="仿宋" w:cs="仿宋"/>
          <w:spacing w:val="13"/>
          <w:sz w:val="31"/>
          <w:szCs w:val="31"/>
        </w:rPr>
        <w:t>13.农林水支出（类）农村综合改革（款）对村民</w:t>
      </w:r>
      <w:r>
        <w:rPr>
          <w:rFonts w:ascii="仿宋" w:hAnsi="仿宋" w:eastAsia="仿宋" w:cs="仿宋"/>
          <w:spacing w:val="10"/>
          <w:sz w:val="31"/>
          <w:szCs w:val="31"/>
        </w:rPr>
        <w:t>委员会和村党支部的补助（项目）2022</w:t>
      </w:r>
      <w:r>
        <w:rPr>
          <w:rFonts w:ascii="仿宋" w:hAnsi="仿宋" w:eastAsia="仿宋" w:cs="仿宋"/>
          <w:spacing w:val="-39"/>
          <w:sz w:val="31"/>
          <w:szCs w:val="31"/>
        </w:rPr>
        <w:t xml:space="preserve"> </w:t>
      </w:r>
      <w:r>
        <w:rPr>
          <w:rFonts w:ascii="仿宋" w:hAnsi="仿宋" w:eastAsia="仿宋" w:cs="仿宋"/>
          <w:spacing w:val="10"/>
          <w:sz w:val="31"/>
          <w:szCs w:val="31"/>
        </w:rPr>
        <w:t>年预算数</w:t>
      </w:r>
      <w:r>
        <w:rPr>
          <w:rFonts w:ascii="仿宋" w:hAnsi="仿宋" w:eastAsia="仿宋" w:cs="仿宋"/>
          <w:spacing w:val="9"/>
          <w:sz w:val="31"/>
          <w:szCs w:val="31"/>
        </w:rPr>
        <w:t>为</w:t>
      </w:r>
      <w:r>
        <w:rPr>
          <w:rFonts w:ascii="仿宋" w:hAnsi="仿宋" w:eastAsia="仿宋" w:cs="仿宋"/>
          <w:spacing w:val="-34"/>
          <w:sz w:val="31"/>
          <w:szCs w:val="31"/>
        </w:rPr>
        <w:t xml:space="preserve"> </w:t>
      </w:r>
      <w:r>
        <w:rPr>
          <w:rFonts w:ascii="仿宋" w:hAnsi="仿宋" w:eastAsia="仿宋" w:cs="仿宋"/>
          <w:spacing w:val="9"/>
          <w:sz w:val="31"/>
          <w:szCs w:val="31"/>
        </w:rPr>
        <w:t>148.61</w:t>
      </w:r>
      <w:r>
        <w:rPr>
          <w:rFonts w:ascii="仿宋" w:hAnsi="仿宋" w:eastAsia="仿宋" w:cs="仿宋"/>
          <w:spacing w:val="8"/>
          <w:sz w:val="31"/>
          <w:szCs w:val="31"/>
        </w:rPr>
        <w:t>万元主要用于:村干部基本报酬发放、村办公费；</w:t>
      </w:r>
    </w:p>
    <w:p w14:paraId="483DBA78">
      <w:pPr>
        <w:spacing w:before="2" w:line="371" w:lineRule="auto"/>
        <w:ind w:left="34" w:right="131" w:firstLine="1308"/>
        <w:rPr>
          <w:rFonts w:ascii="仿宋" w:hAnsi="仿宋" w:eastAsia="仿宋" w:cs="仿宋"/>
          <w:sz w:val="31"/>
          <w:szCs w:val="31"/>
        </w:rPr>
      </w:pPr>
      <w:r>
        <w:rPr>
          <w:rFonts w:ascii="仿宋" w:hAnsi="仿宋" w:eastAsia="仿宋" w:cs="仿宋"/>
          <w:spacing w:val="13"/>
          <w:sz w:val="31"/>
          <w:szCs w:val="31"/>
        </w:rPr>
        <w:t>14.农林水支出（类）农村综合改革（款）农村综</w:t>
      </w:r>
      <w:r>
        <w:rPr>
          <w:rFonts w:ascii="仿宋" w:hAnsi="仿宋" w:eastAsia="仿宋" w:cs="仿宋"/>
          <w:spacing w:val="-3"/>
          <w:sz w:val="31"/>
          <w:szCs w:val="31"/>
        </w:rPr>
        <w:t>合改革试点补助（项目）2022</w:t>
      </w:r>
      <w:r>
        <w:rPr>
          <w:rFonts w:ascii="仿宋" w:hAnsi="仿宋" w:eastAsia="仿宋" w:cs="仿宋"/>
          <w:spacing w:val="-43"/>
          <w:sz w:val="31"/>
          <w:szCs w:val="31"/>
        </w:rPr>
        <w:t xml:space="preserve"> </w:t>
      </w:r>
      <w:r>
        <w:rPr>
          <w:rFonts w:ascii="仿宋" w:hAnsi="仿宋" w:eastAsia="仿宋" w:cs="仿宋"/>
          <w:spacing w:val="-3"/>
          <w:sz w:val="31"/>
          <w:szCs w:val="31"/>
        </w:rPr>
        <w:t>年预算数为</w:t>
      </w:r>
      <w:r>
        <w:rPr>
          <w:rFonts w:ascii="仿宋" w:hAnsi="仿宋" w:eastAsia="仿宋" w:cs="仿宋"/>
          <w:spacing w:val="-58"/>
          <w:sz w:val="31"/>
          <w:szCs w:val="31"/>
        </w:rPr>
        <w:t xml:space="preserve"> </w:t>
      </w:r>
      <w:r>
        <w:rPr>
          <w:rFonts w:ascii="仿宋" w:hAnsi="仿宋" w:eastAsia="仿宋" w:cs="仿宋"/>
          <w:spacing w:val="-3"/>
          <w:sz w:val="31"/>
          <w:szCs w:val="31"/>
        </w:rPr>
        <w:t>5</w:t>
      </w:r>
      <w:r>
        <w:rPr>
          <w:rFonts w:ascii="仿宋" w:hAnsi="仿宋" w:eastAsia="仿宋" w:cs="仿宋"/>
          <w:spacing w:val="-51"/>
          <w:sz w:val="31"/>
          <w:szCs w:val="31"/>
        </w:rPr>
        <w:t xml:space="preserve"> </w:t>
      </w:r>
      <w:r>
        <w:rPr>
          <w:rFonts w:ascii="仿宋" w:hAnsi="仿宋" w:eastAsia="仿宋" w:cs="仿宋"/>
          <w:spacing w:val="-3"/>
          <w:sz w:val="31"/>
          <w:szCs w:val="31"/>
        </w:rPr>
        <w:t>万元，主要用于:</w:t>
      </w:r>
      <w:r>
        <w:rPr>
          <w:rFonts w:ascii="仿宋" w:hAnsi="仿宋" w:eastAsia="仿宋" w:cs="仿宋"/>
          <w:spacing w:val="8"/>
          <w:sz w:val="31"/>
          <w:szCs w:val="31"/>
        </w:rPr>
        <w:t>村村级公共运行维护费（县级</w:t>
      </w:r>
      <w:r>
        <w:rPr>
          <w:rFonts w:ascii="仿宋" w:hAnsi="仿宋" w:eastAsia="仿宋" w:cs="仿宋"/>
          <w:spacing w:val="-51"/>
          <w:sz w:val="31"/>
          <w:szCs w:val="31"/>
        </w:rPr>
        <w:t>）；</w:t>
      </w:r>
    </w:p>
    <w:p w14:paraId="6106EB30">
      <w:pPr>
        <w:spacing w:before="3" w:line="371" w:lineRule="auto"/>
        <w:ind w:left="35" w:right="135" w:firstLine="1307"/>
        <w:rPr>
          <w:rFonts w:ascii="仿宋" w:hAnsi="仿宋" w:eastAsia="仿宋" w:cs="仿宋"/>
          <w:sz w:val="31"/>
          <w:szCs w:val="31"/>
        </w:rPr>
      </w:pPr>
      <w:r>
        <w:rPr>
          <w:rFonts w:ascii="仿宋" w:hAnsi="仿宋" w:eastAsia="仿宋" w:cs="仿宋"/>
          <w:spacing w:val="13"/>
          <w:sz w:val="31"/>
          <w:szCs w:val="31"/>
        </w:rPr>
        <w:t>15.住房保障（类）住房改革支出（款）住房公积</w:t>
      </w:r>
      <w:r>
        <w:rPr>
          <w:rFonts w:ascii="仿宋" w:hAnsi="仿宋" w:eastAsia="仿宋" w:cs="仿宋"/>
          <w:spacing w:val="7"/>
          <w:sz w:val="31"/>
          <w:szCs w:val="31"/>
        </w:rPr>
        <w:t>金（项目）2022</w:t>
      </w:r>
      <w:r>
        <w:rPr>
          <w:rFonts w:ascii="仿宋" w:hAnsi="仿宋" w:eastAsia="仿宋" w:cs="仿宋"/>
          <w:spacing w:val="-40"/>
          <w:sz w:val="31"/>
          <w:szCs w:val="31"/>
        </w:rPr>
        <w:t xml:space="preserve"> </w:t>
      </w:r>
      <w:r>
        <w:rPr>
          <w:rFonts w:ascii="仿宋" w:hAnsi="仿宋" w:eastAsia="仿宋" w:cs="仿宋"/>
          <w:spacing w:val="7"/>
          <w:sz w:val="31"/>
          <w:szCs w:val="31"/>
        </w:rPr>
        <w:t>年预算数为</w:t>
      </w:r>
      <w:r>
        <w:rPr>
          <w:rFonts w:ascii="仿宋" w:hAnsi="仿宋" w:eastAsia="仿宋" w:cs="仿宋"/>
          <w:spacing w:val="-55"/>
          <w:sz w:val="31"/>
          <w:szCs w:val="31"/>
        </w:rPr>
        <w:t xml:space="preserve"> </w:t>
      </w:r>
      <w:r>
        <w:rPr>
          <w:rFonts w:ascii="仿宋" w:hAnsi="仿宋" w:eastAsia="仿宋" w:cs="仿宋"/>
          <w:spacing w:val="7"/>
          <w:sz w:val="31"/>
          <w:szCs w:val="31"/>
        </w:rPr>
        <w:t>53.15</w:t>
      </w:r>
      <w:r>
        <w:rPr>
          <w:rFonts w:ascii="仿宋" w:hAnsi="仿宋" w:eastAsia="仿宋" w:cs="仿宋"/>
          <w:spacing w:val="-49"/>
          <w:sz w:val="31"/>
          <w:szCs w:val="31"/>
        </w:rPr>
        <w:t xml:space="preserve"> </w:t>
      </w:r>
      <w:r>
        <w:rPr>
          <w:rFonts w:ascii="仿宋" w:hAnsi="仿宋" w:eastAsia="仿宋" w:cs="仿宋"/>
          <w:spacing w:val="7"/>
          <w:sz w:val="31"/>
          <w:szCs w:val="31"/>
        </w:rPr>
        <w:t>万元，主要用于:在职职工单位住房公积金缴费。</w:t>
      </w:r>
    </w:p>
    <w:p w14:paraId="45909678">
      <w:pPr>
        <w:spacing w:line="371" w:lineRule="auto"/>
        <w:rPr>
          <w:rFonts w:ascii="仿宋" w:hAnsi="仿宋" w:eastAsia="仿宋" w:cs="仿宋"/>
          <w:sz w:val="31"/>
          <w:szCs w:val="31"/>
        </w:rPr>
        <w:sectPr>
          <w:pgSz w:w="11906" w:h="16839"/>
          <w:pgMar w:top="1431" w:right="1666" w:bottom="0" w:left="1785" w:header="0" w:footer="0" w:gutter="0"/>
          <w:cols w:space="720" w:num="1"/>
        </w:sectPr>
      </w:pPr>
    </w:p>
    <w:p w14:paraId="28438414">
      <w:pPr>
        <w:spacing w:before="163" w:line="226" w:lineRule="auto"/>
        <w:ind w:left="677"/>
        <w:outlineLvl w:val="1"/>
        <w:rPr>
          <w:rFonts w:ascii="黑体" w:hAnsi="黑体" w:eastAsia="黑体" w:cs="黑体"/>
          <w:sz w:val="31"/>
          <w:szCs w:val="31"/>
        </w:rPr>
      </w:pPr>
      <w:r>
        <w:rPr>
          <w:rFonts w:ascii="黑体" w:hAnsi="黑体" w:eastAsia="黑体" w:cs="黑体"/>
          <w:spacing w:val="8"/>
          <w:sz w:val="31"/>
          <w:szCs w:val="31"/>
        </w:rPr>
        <w:t>六、一般公共预算基本支出情况说明</w:t>
      </w:r>
    </w:p>
    <w:p w14:paraId="385FEED8">
      <w:pPr>
        <w:spacing w:before="237" w:line="372" w:lineRule="auto"/>
        <w:ind w:left="35" w:firstLine="639"/>
        <w:rPr>
          <w:rFonts w:ascii="仿宋" w:hAnsi="仿宋" w:eastAsia="仿宋" w:cs="仿宋"/>
          <w:sz w:val="31"/>
          <w:szCs w:val="31"/>
        </w:rPr>
      </w:pPr>
      <w:r>
        <w:rPr>
          <w:rFonts w:ascii="仿宋" w:hAnsi="仿宋" w:eastAsia="仿宋" w:cs="仿宋"/>
          <w:spacing w:val="12"/>
          <w:sz w:val="31"/>
          <w:szCs w:val="31"/>
        </w:rPr>
        <w:t>壤塘县上杜柯乡人民政府</w:t>
      </w:r>
      <w:r>
        <w:rPr>
          <w:rFonts w:ascii="仿宋" w:hAnsi="仿宋" w:eastAsia="仿宋" w:cs="仿宋"/>
          <w:spacing w:val="-54"/>
          <w:sz w:val="31"/>
          <w:szCs w:val="31"/>
        </w:rPr>
        <w:t xml:space="preserve"> </w:t>
      </w:r>
      <w:r>
        <w:rPr>
          <w:rFonts w:ascii="仿宋" w:hAnsi="仿宋" w:eastAsia="仿宋" w:cs="仿宋"/>
          <w:spacing w:val="12"/>
          <w:sz w:val="31"/>
          <w:szCs w:val="31"/>
        </w:rPr>
        <w:t>2022</w:t>
      </w:r>
      <w:r>
        <w:rPr>
          <w:rFonts w:ascii="仿宋" w:hAnsi="仿宋" w:eastAsia="仿宋" w:cs="仿宋"/>
          <w:spacing w:val="-40"/>
          <w:sz w:val="31"/>
          <w:szCs w:val="31"/>
        </w:rPr>
        <w:t xml:space="preserve"> </w:t>
      </w:r>
      <w:r>
        <w:rPr>
          <w:rFonts w:ascii="仿宋" w:hAnsi="仿宋" w:eastAsia="仿宋" w:cs="仿宋"/>
          <w:spacing w:val="12"/>
          <w:sz w:val="31"/>
          <w:szCs w:val="31"/>
        </w:rPr>
        <w:t>年一般公共</w:t>
      </w:r>
      <w:r>
        <w:rPr>
          <w:rFonts w:ascii="仿宋" w:hAnsi="仿宋" w:eastAsia="仿宋" w:cs="仿宋"/>
          <w:spacing w:val="11"/>
          <w:sz w:val="31"/>
          <w:szCs w:val="31"/>
        </w:rPr>
        <w:t>预算基本支</w:t>
      </w:r>
      <w:r>
        <w:rPr>
          <w:rFonts w:ascii="仿宋" w:hAnsi="仿宋" w:eastAsia="仿宋" w:cs="仿宋"/>
          <w:spacing w:val="4"/>
          <w:sz w:val="31"/>
          <w:szCs w:val="31"/>
        </w:rPr>
        <w:t>出</w:t>
      </w:r>
      <w:r>
        <w:rPr>
          <w:rFonts w:ascii="仿宋" w:hAnsi="仿宋" w:eastAsia="仿宋" w:cs="仿宋"/>
          <w:spacing w:val="-46"/>
          <w:sz w:val="31"/>
          <w:szCs w:val="31"/>
        </w:rPr>
        <w:t xml:space="preserve"> </w:t>
      </w:r>
      <w:r>
        <w:rPr>
          <w:rFonts w:ascii="仿宋" w:hAnsi="仿宋" w:eastAsia="仿宋" w:cs="仿宋"/>
          <w:spacing w:val="4"/>
          <w:sz w:val="31"/>
          <w:szCs w:val="31"/>
        </w:rPr>
        <w:t>752.47</w:t>
      </w:r>
      <w:r>
        <w:rPr>
          <w:rFonts w:ascii="仿宋" w:hAnsi="仿宋" w:eastAsia="仿宋" w:cs="仿宋"/>
          <w:spacing w:val="-51"/>
          <w:sz w:val="31"/>
          <w:szCs w:val="31"/>
        </w:rPr>
        <w:t xml:space="preserve"> </w:t>
      </w:r>
      <w:r>
        <w:rPr>
          <w:rFonts w:ascii="仿宋" w:hAnsi="仿宋" w:eastAsia="仿宋" w:cs="仿宋"/>
          <w:spacing w:val="4"/>
          <w:sz w:val="31"/>
          <w:szCs w:val="31"/>
        </w:rPr>
        <w:t>万元，其中：人员经费</w:t>
      </w:r>
      <w:r>
        <w:rPr>
          <w:rFonts w:ascii="仿宋" w:hAnsi="仿宋" w:eastAsia="仿宋" w:cs="仿宋"/>
          <w:spacing w:val="-60"/>
          <w:sz w:val="31"/>
          <w:szCs w:val="31"/>
        </w:rPr>
        <w:t xml:space="preserve"> </w:t>
      </w:r>
      <w:r>
        <w:rPr>
          <w:rFonts w:ascii="仿宋" w:hAnsi="仿宋" w:eastAsia="仿宋" w:cs="仿宋"/>
          <w:spacing w:val="4"/>
          <w:sz w:val="31"/>
          <w:szCs w:val="31"/>
        </w:rPr>
        <w:t>655.62</w:t>
      </w:r>
      <w:r>
        <w:rPr>
          <w:rFonts w:ascii="仿宋" w:hAnsi="仿宋" w:eastAsia="仿宋" w:cs="仿宋"/>
          <w:spacing w:val="-51"/>
          <w:sz w:val="31"/>
          <w:szCs w:val="31"/>
        </w:rPr>
        <w:t xml:space="preserve"> </w:t>
      </w:r>
      <w:r>
        <w:rPr>
          <w:rFonts w:ascii="仿宋" w:hAnsi="仿宋" w:eastAsia="仿宋" w:cs="仿宋"/>
          <w:spacing w:val="4"/>
          <w:sz w:val="31"/>
          <w:szCs w:val="31"/>
        </w:rPr>
        <w:t>万元，主要包括：</w:t>
      </w:r>
      <w:r>
        <w:rPr>
          <w:rFonts w:ascii="仿宋" w:hAnsi="仿宋" w:eastAsia="仿宋" w:cs="仿宋"/>
          <w:spacing w:val="2"/>
          <w:sz w:val="31"/>
          <w:szCs w:val="31"/>
        </w:rPr>
        <w:t>基本工资、津贴补贴、奖金、其他社会保障缴费、</w:t>
      </w:r>
      <w:r>
        <w:rPr>
          <w:rFonts w:ascii="仿宋" w:hAnsi="仿宋" w:eastAsia="仿宋" w:cs="仿宋"/>
          <w:spacing w:val="1"/>
          <w:sz w:val="31"/>
          <w:szCs w:val="31"/>
        </w:rPr>
        <w:t>绩效工资、</w:t>
      </w:r>
      <w:r>
        <w:rPr>
          <w:rFonts w:ascii="仿宋" w:hAnsi="仿宋" w:eastAsia="仿宋" w:cs="仿宋"/>
          <w:spacing w:val="8"/>
          <w:sz w:val="31"/>
          <w:szCs w:val="31"/>
        </w:rPr>
        <w:t>机关事业单位基本养老保险缴费、职业年金缴费、其他工资福利支出、离休费、奖励金、住房公积金、其他对个人和家庭的补助支出。公用经费</w:t>
      </w:r>
      <w:r>
        <w:rPr>
          <w:rFonts w:ascii="仿宋" w:hAnsi="仿宋" w:eastAsia="仿宋" w:cs="仿宋"/>
          <w:spacing w:val="-57"/>
          <w:sz w:val="31"/>
          <w:szCs w:val="31"/>
        </w:rPr>
        <w:t xml:space="preserve"> </w:t>
      </w:r>
      <w:r>
        <w:rPr>
          <w:rFonts w:ascii="仿宋" w:hAnsi="仿宋" w:eastAsia="仿宋" w:cs="仿宋"/>
          <w:spacing w:val="8"/>
          <w:sz w:val="31"/>
          <w:szCs w:val="31"/>
        </w:rPr>
        <w:t>95.48</w:t>
      </w:r>
      <w:r>
        <w:rPr>
          <w:rFonts w:ascii="仿宋" w:hAnsi="仿宋" w:eastAsia="仿宋" w:cs="仿宋"/>
          <w:spacing w:val="-50"/>
          <w:sz w:val="31"/>
          <w:szCs w:val="31"/>
        </w:rPr>
        <w:t xml:space="preserve"> </w:t>
      </w:r>
      <w:r>
        <w:rPr>
          <w:rFonts w:ascii="仿宋" w:hAnsi="仿宋" w:eastAsia="仿宋" w:cs="仿宋"/>
          <w:spacing w:val="8"/>
          <w:sz w:val="31"/>
          <w:szCs w:val="31"/>
        </w:rPr>
        <w:t>万元，主要包括：办公费、</w:t>
      </w:r>
      <w:r>
        <w:rPr>
          <w:rFonts w:ascii="仿宋" w:hAnsi="仿宋" w:eastAsia="仿宋" w:cs="仿宋"/>
          <w:spacing w:val="2"/>
          <w:sz w:val="31"/>
          <w:szCs w:val="31"/>
        </w:rPr>
        <w:t>印刷费、手续费、水费、电费、邮电费、差旅费、</w:t>
      </w:r>
      <w:r>
        <w:rPr>
          <w:rFonts w:ascii="仿宋" w:hAnsi="仿宋" w:eastAsia="仿宋" w:cs="仿宋"/>
          <w:spacing w:val="1"/>
          <w:sz w:val="31"/>
          <w:szCs w:val="31"/>
        </w:rPr>
        <w:t>维修（护）</w:t>
      </w:r>
      <w:r>
        <w:rPr>
          <w:rFonts w:ascii="仿宋" w:hAnsi="仿宋" w:eastAsia="仿宋" w:cs="仿宋"/>
          <w:spacing w:val="2"/>
          <w:sz w:val="31"/>
          <w:szCs w:val="31"/>
        </w:rPr>
        <w:t>费、租赁费、会议费、培训费、劳务费、工会经费</w:t>
      </w:r>
      <w:r>
        <w:rPr>
          <w:rFonts w:ascii="仿宋" w:hAnsi="仿宋" w:eastAsia="仿宋" w:cs="仿宋"/>
          <w:spacing w:val="1"/>
          <w:sz w:val="31"/>
          <w:szCs w:val="31"/>
        </w:rPr>
        <w:t>、福利费、</w:t>
      </w:r>
      <w:r>
        <w:rPr>
          <w:rFonts w:ascii="仿宋" w:hAnsi="仿宋" w:eastAsia="仿宋" w:cs="仿宋"/>
          <w:spacing w:val="8"/>
          <w:sz w:val="31"/>
          <w:szCs w:val="31"/>
        </w:rPr>
        <w:t>其他交通工具运行维护费、其他商品和服务支出。</w:t>
      </w:r>
    </w:p>
    <w:p w14:paraId="677A9222">
      <w:pPr>
        <w:spacing w:before="1" w:line="226" w:lineRule="auto"/>
        <w:ind w:left="666"/>
        <w:outlineLvl w:val="1"/>
        <w:rPr>
          <w:rFonts w:ascii="黑体" w:hAnsi="黑体" w:eastAsia="黑体" w:cs="黑体"/>
          <w:sz w:val="31"/>
          <w:szCs w:val="31"/>
        </w:rPr>
      </w:pPr>
      <w:r>
        <w:rPr>
          <w:rFonts w:ascii="黑体" w:hAnsi="黑体" w:eastAsia="黑体" w:cs="黑体"/>
          <w:spacing w:val="9"/>
          <w:sz w:val="31"/>
          <w:szCs w:val="31"/>
        </w:rPr>
        <w:t>七、“三公”经费财政拨款预算安排情况说明</w:t>
      </w:r>
    </w:p>
    <w:p w14:paraId="20AF3F8E">
      <w:pPr>
        <w:spacing w:before="242" w:line="372" w:lineRule="auto"/>
        <w:ind w:left="34" w:right="47" w:firstLine="640"/>
        <w:rPr>
          <w:rFonts w:ascii="仿宋" w:hAnsi="仿宋" w:eastAsia="仿宋" w:cs="仿宋"/>
          <w:sz w:val="31"/>
          <w:szCs w:val="31"/>
        </w:rPr>
      </w:pPr>
      <w:r>
        <w:rPr>
          <w:rFonts w:ascii="仿宋" w:hAnsi="仿宋" w:eastAsia="仿宋" w:cs="仿宋"/>
          <w:spacing w:val="10"/>
          <w:sz w:val="31"/>
          <w:szCs w:val="31"/>
        </w:rPr>
        <w:t>壤塘县上杜柯乡人民政府</w:t>
      </w:r>
      <w:r>
        <w:rPr>
          <w:rFonts w:ascii="仿宋" w:hAnsi="仿宋" w:eastAsia="仿宋" w:cs="仿宋"/>
          <w:spacing w:val="-49"/>
          <w:sz w:val="31"/>
          <w:szCs w:val="31"/>
        </w:rPr>
        <w:t xml:space="preserve"> </w:t>
      </w:r>
      <w:r>
        <w:rPr>
          <w:rFonts w:ascii="仿宋" w:hAnsi="仿宋" w:eastAsia="仿宋" w:cs="仿宋"/>
          <w:spacing w:val="10"/>
          <w:sz w:val="31"/>
          <w:szCs w:val="31"/>
        </w:rPr>
        <w:t>2022</w:t>
      </w:r>
      <w:r>
        <w:rPr>
          <w:rFonts w:ascii="仿宋" w:hAnsi="仿宋" w:eastAsia="仿宋" w:cs="仿宋"/>
          <w:spacing w:val="-39"/>
          <w:sz w:val="31"/>
          <w:szCs w:val="31"/>
        </w:rPr>
        <w:t xml:space="preserve"> </w:t>
      </w:r>
      <w:r>
        <w:rPr>
          <w:rFonts w:ascii="仿宋" w:hAnsi="仿宋" w:eastAsia="仿宋" w:cs="仿宋"/>
          <w:spacing w:val="10"/>
          <w:sz w:val="31"/>
          <w:szCs w:val="31"/>
        </w:rPr>
        <w:t>年</w:t>
      </w:r>
      <w:r>
        <w:rPr>
          <w:rFonts w:ascii="黑体" w:hAnsi="黑体" w:eastAsia="黑体" w:cs="黑体"/>
          <w:spacing w:val="10"/>
          <w:sz w:val="31"/>
          <w:szCs w:val="31"/>
        </w:rPr>
        <w:t>“</w:t>
      </w:r>
      <w:r>
        <w:rPr>
          <w:rFonts w:ascii="黑体" w:hAnsi="黑体" w:eastAsia="黑体" w:cs="黑体"/>
          <w:spacing w:val="-116"/>
          <w:sz w:val="31"/>
          <w:szCs w:val="31"/>
        </w:rPr>
        <w:t xml:space="preserve"> </w:t>
      </w:r>
      <w:r>
        <w:rPr>
          <w:rFonts w:ascii="仿宋" w:hAnsi="仿宋" w:eastAsia="仿宋" w:cs="仿宋"/>
          <w:spacing w:val="10"/>
          <w:sz w:val="31"/>
          <w:szCs w:val="31"/>
        </w:rPr>
        <w:t>三公</w:t>
      </w:r>
      <w:r>
        <w:rPr>
          <w:rFonts w:ascii="黑体" w:hAnsi="黑体" w:eastAsia="黑体" w:cs="黑体"/>
          <w:spacing w:val="10"/>
          <w:sz w:val="31"/>
          <w:szCs w:val="31"/>
        </w:rPr>
        <w:t>”</w:t>
      </w:r>
      <w:r>
        <w:rPr>
          <w:rFonts w:ascii="仿宋" w:hAnsi="仿宋" w:eastAsia="仿宋" w:cs="仿宋"/>
          <w:spacing w:val="10"/>
          <w:sz w:val="31"/>
          <w:szCs w:val="31"/>
        </w:rPr>
        <w:t>经费财政拨</w:t>
      </w:r>
      <w:r>
        <w:rPr>
          <w:rFonts w:ascii="仿宋" w:hAnsi="仿宋" w:eastAsia="仿宋" w:cs="仿宋"/>
          <w:spacing w:val="1"/>
          <w:sz w:val="31"/>
          <w:szCs w:val="31"/>
        </w:rPr>
        <w:t>款预算数</w:t>
      </w:r>
      <w:r>
        <w:rPr>
          <w:rFonts w:ascii="仿宋" w:hAnsi="仿宋" w:eastAsia="仿宋" w:cs="仿宋"/>
          <w:spacing w:val="-37"/>
          <w:sz w:val="31"/>
          <w:szCs w:val="31"/>
        </w:rPr>
        <w:t xml:space="preserve"> </w:t>
      </w:r>
      <w:r>
        <w:rPr>
          <w:rFonts w:ascii="仿宋" w:hAnsi="仿宋" w:eastAsia="仿宋" w:cs="仿宋"/>
          <w:spacing w:val="1"/>
          <w:sz w:val="31"/>
          <w:szCs w:val="31"/>
        </w:rPr>
        <w:t>15.01</w:t>
      </w:r>
      <w:r>
        <w:rPr>
          <w:rFonts w:ascii="仿宋" w:hAnsi="仿宋" w:eastAsia="仿宋" w:cs="仿宋"/>
          <w:spacing w:val="-53"/>
          <w:sz w:val="31"/>
          <w:szCs w:val="31"/>
        </w:rPr>
        <w:t xml:space="preserve"> </w:t>
      </w:r>
      <w:r>
        <w:rPr>
          <w:rFonts w:ascii="仿宋" w:hAnsi="仿宋" w:eastAsia="仿宋" w:cs="仿宋"/>
          <w:spacing w:val="1"/>
          <w:sz w:val="31"/>
          <w:szCs w:val="31"/>
        </w:rPr>
        <w:t>万元，其中：公务用车运行维护费</w:t>
      </w:r>
      <w:r>
        <w:rPr>
          <w:rFonts w:ascii="仿宋" w:hAnsi="仿宋" w:eastAsia="仿宋" w:cs="仿宋"/>
          <w:spacing w:val="-38"/>
          <w:sz w:val="31"/>
          <w:szCs w:val="31"/>
        </w:rPr>
        <w:t xml:space="preserve"> </w:t>
      </w:r>
      <w:r>
        <w:rPr>
          <w:rFonts w:ascii="仿宋" w:hAnsi="仿宋" w:eastAsia="仿宋" w:cs="仿宋"/>
          <w:spacing w:val="1"/>
          <w:sz w:val="31"/>
          <w:szCs w:val="31"/>
        </w:rPr>
        <w:t>15</w:t>
      </w:r>
      <w:r>
        <w:rPr>
          <w:rFonts w:ascii="仿宋" w:hAnsi="仿宋" w:eastAsia="仿宋" w:cs="仿宋"/>
          <w:spacing w:val="-54"/>
          <w:sz w:val="31"/>
          <w:szCs w:val="31"/>
        </w:rPr>
        <w:t xml:space="preserve"> </w:t>
      </w:r>
      <w:r>
        <w:rPr>
          <w:rFonts w:ascii="仿宋" w:hAnsi="仿宋" w:eastAsia="仿宋" w:cs="仿宋"/>
          <w:spacing w:val="1"/>
          <w:sz w:val="31"/>
          <w:szCs w:val="31"/>
        </w:rPr>
        <w:t>万元，</w:t>
      </w:r>
      <w:r>
        <w:rPr>
          <w:rFonts w:ascii="仿宋" w:hAnsi="仿宋" w:eastAsia="仿宋" w:cs="仿宋"/>
          <w:spacing w:val="10"/>
          <w:sz w:val="31"/>
          <w:szCs w:val="31"/>
        </w:rPr>
        <w:t>公务接待费为0.1</w:t>
      </w:r>
      <w:r>
        <w:rPr>
          <w:rFonts w:ascii="仿宋" w:hAnsi="仿宋" w:eastAsia="仿宋" w:cs="仿宋"/>
          <w:spacing w:val="-43"/>
          <w:sz w:val="31"/>
          <w:szCs w:val="31"/>
        </w:rPr>
        <w:t xml:space="preserve"> </w:t>
      </w:r>
      <w:r>
        <w:rPr>
          <w:rFonts w:ascii="仿宋" w:hAnsi="仿宋" w:eastAsia="仿宋" w:cs="仿宋"/>
          <w:spacing w:val="10"/>
          <w:sz w:val="31"/>
          <w:szCs w:val="31"/>
        </w:rPr>
        <w:t>万元。</w:t>
      </w:r>
    </w:p>
    <w:p w14:paraId="3E3584DA">
      <w:pPr>
        <w:spacing w:before="2" w:line="370" w:lineRule="auto"/>
        <w:ind w:left="37" w:right="137" w:firstLine="632"/>
        <w:rPr>
          <w:rFonts w:ascii="仿宋" w:hAnsi="仿宋" w:eastAsia="仿宋" w:cs="仿宋"/>
          <w:sz w:val="31"/>
          <w:szCs w:val="31"/>
        </w:rPr>
      </w:pPr>
      <w:r>
        <w:rPr>
          <w:rFonts w:ascii="仿宋" w:hAnsi="仿宋" w:eastAsia="仿宋" w:cs="仿宋"/>
          <w:spacing w:val="-1"/>
          <w:sz w:val="31"/>
          <w:szCs w:val="31"/>
        </w:rPr>
        <w:t>2022</w:t>
      </w:r>
      <w:r>
        <w:rPr>
          <w:rFonts w:ascii="仿宋" w:hAnsi="仿宋" w:eastAsia="仿宋" w:cs="仿宋"/>
          <w:spacing w:val="-31"/>
          <w:sz w:val="31"/>
          <w:szCs w:val="31"/>
        </w:rPr>
        <w:t xml:space="preserve"> </w:t>
      </w:r>
      <w:r>
        <w:rPr>
          <w:rFonts w:ascii="仿宋" w:hAnsi="仿宋" w:eastAsia="仿宋" w:cs="仿宋"/>
          <w:spacing w:val="-1"/>
          <w:sz w:val="31"/>
          <w:szCs w:val="31"/>
        </w:rPr>
        <w:t>年公务用车购置及运行维护费</w:t>
      </w:r>
      <w:r>
        <w:rPr>
          <w:rFonts w:ascii="仿宋" w:hAnsi="仿宋" w:eastAsia="仿宋" w:cs="仿宋"/>
          <w:spacing w:val="-41"/>
          <w:sz w:val="31"/>
          <w:szCs w:val="31"/>
        </w:rPr>
        <w:t xml:space="preserve"> </w:t>
      </w:r>
      <w:r>
        <w:rPr>
          <w:rFonts w:ascii="仿宋" w:hAnsi="仿宋" w:eastAsia="仿宋" w:cs="仿宋"/>
          <w:spacing w:val="-1"/>
          <w:sz w:val="31"/>
          <w:szCs w:val="31"/>
        </w:rPr>
        <w:t>15</w:t>
      </w:r>
      <w:r>
        <w:rPr>
          <w:rFonts w:ascii="仿宋" w:hAnsi="仿宋" w:eastAsia="仿宋" w:cs="仿宋"/>
          <w:spacing w:val="-51"/>
          <w:sz w:val="31"/>
          <w:szCs w:val="31"/>
        </w:rPr>
        <w:t xml:space="preserve"> </w:t>
      </w:r>
      <w:r>
        <w:rPr>
          <w:rFonts w:ascii="仿宋" w:hAnsi="仿宋" w:eastAsia="仿宋" w:cs="仿宋"/>
          <w:spacing w:val="-1"/>
          <w:sz w:val="31"/>
          <w:szCs w:val="31"/>
        </w:rPr>
        <w:t>万元。较</w:t>
      </w:r>
      <w:r>
        <w:rPr>
          <w:rFonts w:ascii="仿宋" w:hAnsi="仿宋" w:eastAsia="仿宋" w:cs="仿宋"/>
          <w:spacing w:val="-60"/>
          <w:sz w:val="31"/>
          <w:szCs w:val="31"/>
        </w:rPr>
        <w:t xml:space="preserve"> </w:t>
      </w:r>
      <w:r>
        <w:rPr>
          <w:rFonts w:ascii="仿宋" w:hAnsi="仿宋" w:eastAsia="仿宋" w:cs="仿宋"/>
          <w:spacing w:val="-1"/>
          <w:sz w:val="31"/>
          <w:szCs w:val="31"/>
        </w:rPr>
        <w:t>2021</w:t>
      </w:r>
      <w:r>
        <w:rPr>
          <w:rFonts w:ascii="仿宋" w:hAnsi="仿宋" w:eastAsia="仿宋" w:cs="仿宋"/>
          <w:spacing w:val="-47"/>
          <w:sz w:val="31"/>
          <w:szCs w:val="31"/>
        </w:rPr>
        <w:t xml:space="preserve"> </w:t>
      </w:r>
      <w:r>
        <w:rPr>
          <w:rFonts w:ascii="仿宋" w:hAnsi="仿宋" w:eastAsia="仿宋" w:cs="仿宋"/>
          <w:spacing w:val="-1"/>
          <w:sz w:val="31"/>
          <w:szCs w:val="31"/>
        </w:rPr>
        <w:t>年</w:t>
      </w:r>
      <w:r>
        <w:rPr>
          <w:rFonts w:ascii="仿宋" w:hAnsi="仿宋" w:eastAsia="仿宋" w:cs="仿宋"/>
          <w:spacing w:val="13"/>
          <w:sz w:val="31"/>
          <w:szCs w:val="31"/>
        </w:rPr>
        <w:t>预算经费4</w:t>
      </w:r>
      <w:r>
        <w:rPr>
          <w:rFonts w:ascii="仿宋" w:hAnsi="仿宋" w:eastAsia="仿宋" w:cs="仿宋"/>
          <w:spacing w:val="-46"/>
          <w:sz w:val="31"/>
          <w:szCs w:val="31"/>
        </w:rPr>
        <w:t xml:space="preserve"> </w:t>
      </w:r>
      <w:r>
        <w:rPr>
          <w:rFonts w:ascii="仿宋" w:hAnsi="仿宋" w:eastAsia="仿宋" w:cs="仿宋"/>
          <w:spacing w:val="13"/>
          <w:sz w:val="31"/>
          <w:szCs w:val="31"/>
        </w:rPr>
        <w:t>万元增长27%，主要原因：新增消防用车。</w:t>
      </w:r>
    </w:p>
    <w:p w14:paraId="38D7F483">
      <w:pPr>
        <w:spacing w:before="3" w:line="226" w:lineRule="auto"/>
        <w:ind w:left="828"/>
        <w:outlineLvl w:val="1"/>
        <w:rPr>
          <w:rFonts w:ascii="黑体" w:hAnsi="黑体" w:eastAsia="黑体" w:cs="黑体"/>
          <w:sz w:val="31"/>
          <w:szCs w:val="31"/>
        </w:rPr>
      </w:pPr>
      <w:r>
        <w:rPr>
          <w:rFonts w:ascii="黑体" w:hAnsi="黑体" w:eastAsia="黑体" w:cs="黑体"/>
          <w:spacing w:val="9"/>
          <w:sz w:val="31"/>
          <w:szCs w:val="31"/>
        </w:rPr>
        <w:t>八、政府性基金预算支出情况说明</w:t>
      </w:r>
    </w:p>
    <w:p w14:paraId="1960BD32">
      <w:pPr>
        <w:spacing w:before="243" w:line="231" w:lineRule="auto"/>
        <w:ind w:left="919"/>
        <w:rPr>
          <w:rFonts w:ascii="仿宋" w:hAnsi="仿宋" w:eastAsia="仿宋" w:cs="仿宋"/>
          <w:sz w:val="31"/>
          <w:szCs w:val="31"/>
        </w:rPr>
      </w:pPr>
      <w:r>
        <w:rPr>
          <w:rFonts w:ascii="仿宋" w:hAnsi="仿宋" w:eastAsia="仿宋" w:cs="仿宋"/>
          <w:sz w:val="31"/>
          <w:szCs w:val="31"/>
        </w:rPr>
        <w:t>无</w:t>
      </w:r>
    </w:p>
    <w:p w14:paraId="548AED43">
      <w:pPr>
        <w:spacing w:before="237" w:line="226" w:lineRule="auto"/>
        <w:ind w:left="674"/>
        <w:rPr>
          <w:rFonts w:ascii="黑体" w:hAnsi="黑体" w:eastAsia="黑体" w:cs="黑体"/>
          <w:sz w:val="31"/>
          <w:szCs w:val="31"/>
        </w:rPr>
      </w:pPr>
      <w:r>
        <w:rPr>
          <w:rFonts w:ascii="黑体" w:hAnsi="黑体" w:eastAsia="黑体" w:cs="黑体"/>
          <w:spacing w:val="8"/>
          <w:sz w:val="31"/>
          <w:szCs w:val="31"/>
        </w:rPr>
        <w:t>九、其他重要事项的情况说明</w:t>
      </w:r>
    </w:p>
    <w:p w14:paraId="4EB00CBC">
      <w:pPr>
        <w:spacing w:before="244" w:line="231" w:lineRule="auto"/>
        <w:ind w:left="692"/>
        <w:outlineLvl w:val="2"/>
        <w:rPr>
          <w:rFonts w:ascii="楷体" w:hAnsi="楷体" w:eastAsia="楷体" w:cs="楷体"/>
          <w:sz w:val="31"/>
          <w:szCs w:val="31"/>
        </w:rPr>
      </w:pPr>
      <w:r>
        <w:rPr>
          <w:rFonts w:ascii="楷体" w:hAnsi="楷体" w:eastAsia="楷体" w:cs="楷体"/>
          <w:b/>
          <w:bCs/>
          <w:spacing w:val="3"/>
          <w:sz w:val="31"/>
          <w:szCs w:val="31"/>
        </w:rPr>
        <w:t>（一）机关运行经费</w:t>
      </w:r>
    </w:p>
    <w:p w14:paraId="5BC1B4C0">
      <w:pPr>
        <w:spacing w:before="236" w:line="231" w:lineRule="auto"/>
        <w:ind w:left="1318"/>
        <w:rPr>
          <w:rFonts w:ascii="仿宋" w:hAnsi="仿宋" w:eastAsia="仿宋" w:cs="仿宋"/>
          <w:sz w:val="31"/>
          <w:szCs w:val="31"/>
        </w:rPr>
      </w:pPr>
      <w:r>
        <w:rPr>
          <w:rFonts w:ascii="仿宋" w:hAnsi="仿宋" w:eastAsia="仿宋" w:cs="仿宋"/>
          <w:sz w:val="31"/>
          <w:szCs w:val="31"/>
        </w:rPr>
        <w:t>无</w:t>
      </w:r>
    </w:p>
    <w:p w14:paraId="565F75F2">
      <w:pPr>
        <w:spacing w:before="237" w:line="232" w:lineRule="auto"/>
        <w:ind w:left="1012"/>
        <w:outlineLvl w:val="2"/>
        <w:rPr>
          <w:rFonts w:ascii="楷体" w:hAnsi="楷体" w:eastAsia="楷体" w:cs="楷体"/>
          <w:sz w:val="31"/>
          <w:szCs w:val="31"/>
        </w:rPr>
      </w:pPr>
      <w:r>
        <w:rPr>
          <w:rFonts w:ascii="楷体" w:hAnsi="楷体" w:eastAsia="楷体" w:cs="楷体"/>
          <w:b/>
          <w:bCs/>
          <w:spacing w:val="3"/>
          <w:sz w:val="31"/>
          <w:szCs w:val="31"/>
        </w:rPr>
        <w:t>（二）政府采购情况</w:t>
      </w:r>
    </w:p>
    <w:p w14:paraId="1B7C74F4">
      <w:pPr>
        <w:spacing w:line="232" w:lineRule="auto"/>
        <w:rPr>
          <w:rFonts w:ascii="楷体" w:hAnsi="楷体" w:eastAsia="楷体" w:cs="楷体"/>
          <w:sz w:val="31"/>
          <w:szCs w:val="31"/>
        </w:rPr>
        <w:sectPr>
          <w:pgSz w:w="11906" w:h="16839"/>
          <w:pgMar w:top="1431" w:right="1664" w:bottom="0" w:left="1785" w:header="0" w:footer="0" w:gutter="0"/>
          <w:cols w:space="720" w:num="1"/>
        </w:sectPr>
      </w:pPr>
    </w:p>
    <w:p w14:paraId="0CA92D93">
      <w:pPr>
        <w:spacing w:before="162" w:line="231" w:lineRule="auto"/>
        <w:ind w:left="679"/>
        <w:rPr>
          <w:rFonts w:ascii="仿宋" w:hAnsi="仿宋" w:eastAsia="仿宋" w:cs="仿宋"/>
          <w:sz w:val="31"/>
          <w:szCs w:val="31"/>
        </w:rPr>
      </w:pPr>
      <w:r>
        <w:rPr>
          <w:rFonts w:ascii="仿宋" w:hAnsi="仿宋" w:eastAsia="仿宋" w:cs="仿宋"/>
          <w:sz w:val="31"/>
          <w:szCs w:val="31"/>
        </w:rPr>
        <w:t>无</w:t>
      </w:r>
    </w:p>
    <w:p w14:paraId="2C9CA00C">
      <w:pPr>
        <w:spacing w:before="235" w:line="229" w:lineRule="auto"/>
        <w:ind w:left="371"/>
        <w:outlineLvl w:val="2"/>
        <w:rPr>
          <w:rFonts w:ascii="楷体" w:hAnsi="楷体" w:eastAsia="楷体" w:cs="楷体"/>
          <w:sz w:val="31"/>
          <w:szCs w:val="31"/>
        </w:rPr>
      </w:pPr>
      <w:r>
        <w:rPr>
          <w:rFonts w:ascii="楷体" w:hAnsi="楷体" w:eastAsia="楷体" w:cs="楷体"/>
          <w:b/>
          <w:bCs/>
          <w:sz w:val="31"/>
          <w:szCs w:val="31"/>
        </w:rPr>
        <w:t>（三）</w:t>
      </w:r>
      <w:r>
        <w:rPr>
          <w:rFonts w:ascii="楷体" w:hAnsi="楷体" w:eastAsia="楷体" w:cs="楷体"/>
          <w:spacing w:val="-90"/>
          <w:sz w:val="31"/>
          <w:szCs w:val="31"/>
        </w:rPr>
        <w:t xml:space="preserve"> </w:t>
      </w:r>
      <w:r>
        <w:rPr>
          <w:rFonts w:ascii="楷体" w:hAnsi="楷体" w:eastAsia="楷体" w:cs="楷体"/>
          <w:b/>
          <w:bCs/>
          <w:sz w:val="31"/>
          <w:szCs w:val="31"/>
        </w:rPr>
        <w:t>国有资产占有使用情况</w:t>
      </w:r>
    </w:p>
    <w:p w14:paraId="3A9A7501">
      <w:pPr>
        <w:spacing w:before="239" w:line="231" w:lineRule="auto"/>
        <w:ind w:left="679"/>
        <w:rPr>
          <w:rFonts w:ascii="仿宋" w:hAnsi="仿宋" w:eastAsia="仿宋" w:cs="仿宋"/>
          <w:sz w:val="31"/>
          <w:szCs w:val="31"/>
        </w:rPr>
      </w:pPr>
      <w:r>
        <w:rPr>
          <w:rFonts w:ascii="仿宋" w:hAnsi="仿宋" w:eastAsia="仿宋" w:cs="仿宋"/>
          <w:sz w:val="31"/>
          <w:szCs w:val="31"/>
        </w:rPr>
        <w:t>无</w:t>
      </w:r>
    </w:p>
    <w:p w14:paraId="0BB8902E">
      <w:pPr>
        <w:spacing w:before="236" w:line="232" w:lineRule="auto"/>
        <w:ind w:left="373"/>
        <w:outlineLvl w:val="2"/>
        <w:rPr>
          <w:rFonts w:ascii="楷体" w:hAnsi="楷体" w:eastAsia="楷体" w:cs="楷体"/>
          <w:sz w:val="31"/>
          <w:szCs w:val="31"/>
        </w:rPr>
      </w:pPr>
      <w:r>
        <w:rPr>
          <w:rFonts w:ascii="楷体" w:hAnsi="楷体" w:eastAsia="楷体" w:cs="楷体"/>
          <w:b/>
          <w:bCs/>
          <w:spacing w:val="4"/>
          <w:sz w:val="31"/>
          <w:szCs w:val="31"/>
        </w:rPr>
        <w:t>（四）绩效目标设置情况</w:t>
      </w:r>
    </w:p>
    <w:p w14:paraId="0263F0C0">
      <w:pPr>
        <w:spacing w:before="223" w:line="340" w:lineRule="auto"/>
        <w:ind w:left="27" w:right="13" w:firstLine="1304"/>
        <w:jc w:val="both"/>
      </w:pPr>
      <w:r>
        <w:rPr>
          <w:rFonts w:ascii="Calibri" w:hAnsi="Calibri" w:eastAsia="Calibri" w:cs="Calibri"/>
          <w:spacing w:val="15"/>
          <w:sz w:val="31"/>
          <w:szCs w:val="31"/>
        </w:rPr>
        <w:t>2022</w:t>
      </w:r>
      <w:r>
        <w:rPr>
          <w:rFonts w:ascii="Calibri" w:hAnsi="Calibri" w:eastAsia="Calibri" w:cs="Calibri"/>
          <w:spacing w:val="52"/>
          <w:w w:val="101"/>
          <w:sz w:val="31"/>
          <w:szCs w:val="31"/>
        </w:rPr>
        <w:t xml:space="preserve"> </w:t>
      </w:r>
      <w:r>
        <w:rPr>
          <w:rFonts w:ascii="宋体" w:hAnsi="宋体" w:eastAsia="宋体" w:cs="宋体"/>
          <w:spacing w:val="15"/>
          <w:sz w:val="31"/>
          <w:szCs w:val="31"/>
        </w:rPr>
        <w:t>年壤塘县上杜柯乡人民政府通用项目和专用</w:t>
      </w:r>
      <w:r>
        <w:rPr>
          <w:rFonts w:ascii="宋体" w:hAnsi="宋体" w:eastAsia="宋体" w:cs="宋体"/>
          <w:spacing w:val="9"/>
          <w:sz w:val="31"/>
          <w:szCs w:val="31"/>
        </w:rPr>
        <w:t>项目均按要求实行绩效目标管理，涉及一般公</w:t>
      </w:r>
      <w:r>
        <w:rPr>
          <w:rFonts w:ascii="宋体" w:hAnsi="宋体" w:eastAsia="宋体" w:cs="宋体"/>
          <w:spacing w:val="8"/>
          <w:sz w:val="31"/>
          <w:szCs w:val="31"/>
        </w:rPr>
        <w:t>共预算当年拨</w:t>
      </w:r>
      <w:r>
        <w:rPr>
          <w:rFonts w:ascii="宋体" w:hAnsi="宋体" w:eastAsia="宋体" w:cs="宋体"/>
          <w:sz w:val="31"/>
          <w:szCs w:val="31"/>
        </w:rPr>
        <w:t>款</w:t>
      </w:r>
      <w:r>
        <w:rPr>
          <w:rFonts w:ascii="宋体" w:hAnsi="宋体" w:eastAsia="宋体" w:cs="宋体"/>
          <w:spacing w:val="-57"/>
          <w:sz w:val="31"/>
          <w:szCs w:val="31"/>
        </w:rPr>
        <w:t xml:space="preserve"> </w:t>
      </w:r>
      <w:r>
        <w:rPr>
          <w:rFonts w:ascii="Calibri" w:hAnsi="Calibri" w:eastAsia="Calibri" w:cs="Calibri"/>
          <w:sz w:val="31"/>
          <w:szCs w:val="31"/>
        </w:rPr>
        <w:t>752.47</w:t>
      </w:r>
      <w:r>
        <w:rPr>
          <w:rFonts w:ascii="Calibri" w:hAnsi="Calibri" w:eastAsia="Calibri" w:cs="Calibri"/>
          <w:spacing w:val="31"/>
          <w:w w:val="101"/>
          <w:sz w:val="31"/>
          <w:szCs w:val="31"/>
        </w:rPr>
        <w:t xml:space="preserve"> </w:t>
      </w:r>
      <w:r>
        <w:rPr>
          <w:rFonts w:ascii="宋体" w:hAnsi="宋体" w:eastAsia="宋体" w:cs="宋体"/>
          <w:sz w:val="31"/>
          <w:szCs w:val="31"/>
        </w:rPr>
        <w:t>万元。</w:t>
      </w:r>
    </w:p>
    <w:p w14:paraId="2F45CF31">
      <w:pPr>
        <w:spacing w:before="100" w:line="228" w:lineRule="auto"/>
        <w:ind w:left="671"/>
        <w:outlineLvl w:val="1"/>
        <w:rPr>
          <w:rFonts w:ascii="黑体" w:hAnsi="黑体" w:eastAsia="黑体" w:cs="黑体"/>
          <w:sz w:val="31"/>
          <w:szCs w:val="31"/>
        </w:rPr>
      </w:pPr>
      <w:r>
        <w:rPr>
          <w:rFonts w:ascii="黑体" w:hAnsi="黑体" w:eastAsia="黑体" w:cs="黑体"/>
          <w:spacing w:val="7"/>
          <w:sz w:val="31"/>
          <w:szCs w:val="31"/>
        </w:rPr>
        <w:t>十、名词解释</w:t>
      </w:r>
    </w:p>
    <w:p w14:paraId="17061A76">
      <w:pPr>
        <w:spacing w:before="243" w:line="371" w:lineRule="auto"/>
        <w:ind w:left="35" w:right="14" w:firstLine="645"/>
        <w:rPr>
          <w:rFonts w:ascii="仿宋" w:hAnsi="仿宋" w:eastAsia="仿宋" w:cs="仿宋"/>
          <w:sz w:val="31"/>
          <w:szCs w:val="31"/>
        </w:rPr>
      </w:pPr>
      <w:r>
        <w:rPr>
          <w:rFonts w:ascii="仿宋" w:hAnsi="仿宋" w:eastAsia="仿宋" w:cs="仿宋"/>
          <w:spacing w:val="8"/>
          <w:sz w:val="31"/>
          <w:szCs w:val="31"/>
        </w:rPr>
        <w:t>（一）财政拨款收入：指由财政拨款形成的部门收入。按现行管理制度，部门预算中反映的财政拨款仅包括一般公共预算拨款和政府性基金预算拨款。</w:t>
      </w:r>
    </w:p>
    <w:p w14:paraId="782DBA16">
      <w:pPr>
        <w:spacing w:before="3" w:line="371" w:lineRule="auto"/>
        <w:ind w:left="38" w:right="14" w:firstLine="1277"/>
        <w:rPr>
          <w:rFonts w:ascii="仿宋" w:hAnsi="仿宋" w:eastAsia="仿宋" w:cs="仿宋"/>
          <w:sz w:val="31"/>
          <w:szCs w:val="31"/>
        </w:rPr>
      </w:pPr>
      <w:r>
        <w:rPr>
          <w:rFonts w:ascii="仿宋" w:hAnsi="仿宋" w:eastAsia="仿宋" w:cs="仿宋"/>
          <w:spacing w:val="8"/>
          <w:sz w:val="31"/>
          <w:szCs w:val="31"/>
        </w:rPr>
        <w:t>（二）事业收入：指所属事业单位开展专业业务活</w:t>
      </w:r>
      <w:r>
        <w:rPr>
          <w:rFonts w:ascii="仿宋" w:hAnsi="仿宋" w:eastAsia="仿宋" w:cs="仿宋"/>
          <w:spacing w:val="7"/>
          <w:sz w:val="31"/>
          <w:szCs w:val="31"/>
        </w:rPr>
        <w:t>动及辅助活动所取得的收入。</w:t>
      </w:r>
    </w:p>
    <w:p w14:paraId="4D3AA1C3">
      <w:pPr>
        <w:spacing w:before="2" w:line="372" w:lineRule="auto"/>
        <w:ind w:left="35" w:right="16" w:firstLine="1281"/>
        <w:rPr>
          <w:rFonts w:ascii="仿宋" w:hAnsi="仿宋" w:eastAsia="仿宋" w:cs="仿宋"/>
          <w:sz w:val="31"/>
          <w:szCs w:val="31"/>
        </w:rPr>
        <w:sectPr>
          <w:pgSz w:w="11906" w:h="16839"/>
          <w:pgMar w:top="1431" w:right="1785" w:bottom="0" w:left="1785" w:header="0" w:footer="0" w:gutter="0"/>
          <w:cols w:space="720" w:num="1"/>
        </w:sectPr>
      </w:pPr>
      <w:r>
        <w:rPr>
          <w:rFonts w:ascii="仿宋" w:hAnsi="仿宋" w:eastAsia="仿宋" w:cs="仿宋"/>
          <w:spacing w:val="8"/>
          <w:sz w:val="31"/>
          <w:szCs w:val="31"/>
        </w:rPr>
        <w:t>（三）事业单位经营收入：指所属事业单位在专业</w:t>
      </w:r>
      <w:r>
        <w:rPr>
          <w:rFonts w:ascii="仿宋" w:hAnsi="仿宋" w:eastAsia="仿宋" w:cs="仿宋"/>
          <w:spacing w:val="21"/>
          <w:sz w:val="31"/>
          <w:szCs w:val="31"/>
        </w:rPr>
        <w:t>业务活动及其辅助活动之外开展非独立核算经营活动取得</w:t>
      </w:r>
      <w:r>
        <w:rPr>
          <w:rFonts w:ascii="仿宋" w:hAnsi="仿宋" w:eastAsia="仿宋" w:cs="仿宋"/>
          <w:spacing w:val="2"/>
          <w:sz w:val="31"/>
          <w:szCs w:val="31"/>
        </w:rPr>
        <w:t>的收入。</w:t>
      </w:r>
      <w:bookmarkStart w:id="0" w:name="_GoBack"/>
      <w:bookmarkEnd w:id="0"/>
    </w:p>
    <w:p w14:paraId="5247C856">
      <w:pPr>
        <w:spacing w:before="162" w:line="371" w:lineRule="auto"/>
        <w:ind w:right="13"/>
        <w:rPr>
          <w:rFonts w:ascii="仿宋" w:hAnsi="仿宋" w:eastAsia="仿宋" w:cs="仿宋"/>
          <w:sz w:val="31"/>
          <w:szCs w:val="31"/>
        </w:rPr>
      </w:pPr>
      <w:r>
        <w:rPr>
          <w:rFonts w:ascii="仿宋" w:hAnsi="仿宋" w:eastAsia="仿宋" w:cs="仿宋"/>
          <w:spacing w:val="-4"/>
          <w:sz w:val="31"/>
          <w:szCs w:val="31"/>
        </w:rPr>
        <w:t>（四）其他收入：指除上述</w:t>
      </w:r>
      <w:r>
        <w:rPr>
          <w:rFonts w:ascii="黑体" w:hAnsi="黑体" w:eastAsia="黑体" w:cs="黑体"/>
          <w:spacing w:val="-4"/>
          <w:sz w:val="31"/>
          <w:szCs w:val="31"/>
        </w:rPr>
        <w:t>“</w:t>
      </w:r>
      <w:r>
        <w:rPr>
          <w:rFonts w:ascii="仿宋" w:hAnsi="仿宋" w:eastAsia="仿宋" w:cs="仿宋"/>
          <w:spacing w:val="-4"/>
          <w:sz w:val="31"/>
          <w:szCs w:val="31"/>
        </w:rPr>
        <w:t>财政拨款收入</w:t>
      </w:r>
      <w:r>
        <w:rPr>
          <w:rFonts w:ascii="黑体" w:hAnsi="黑体" w:eastAsia="黑体" w:cs="黑体"/>
          <w:spacing w:val="-4"/>
          <w:sz w:val="31"/>
          <w:szCs w:val="31"/>
        </w:rPr>
        <w:t>”</w:t>
      </w:r>
      <w:r>
        <w:rPr>
          <w:rFonts w:ascii="黑体" w:hAnsi="黑体" w:eastAsia="黑体" w:cs="黑体"/>
          <w:spacing w:val="-109"/>
          <w:sz w:val="31"/>
          <w:szCs w:val="31"/>
        </w:rPr>
        <w:t xml:space="preserve"> </w:t>
      </w:r>
      <w:r>
        <w:rPr>
          <w:rFonts w:ascii="仿宋" w:hAnsi="仿宋" w:eastAsia="仿宋" w:cs="仿宋"/>
          <w:spacing w:val="-4"/>
          <w:sz w:val="31"/>
          <w:szCs w:val="31"/>
        </w:rPr>
        <w:t>、</w:t>
      </w:r>
      <w:r>
        <w:rPr>
          <w:rFonts w:ascii="黑体" w:hAnsi="黑体" w:eastAsia="黑体" w:cs="黑体"/>
          <w:spacing w:val="-5"/>
          <w:sz w:val="31"/>
          <w:szCs w:val="31"/>
        </w:rPr>
        <w:t>“</w:t>
      </w:r>
      <w:r>
        <w:rPr>
          <w:rFonts w:ascii="仿宋" w:hAnsi="仿宋" w:eastAsia="仿宋" w:cs="仿宋"/>
          <w:spacing w:val="-5"/>
          <w:sz w:val="31"/>
          <w:szCs w:val="31"/>
        </w:rPr>
        <w:t>事</w:t>
      </w:r>
      <w:r>
        <w:rPr>
          <w:rFonts w:ascii="仿宋" w:hAnsi="仿宋" w:eastAsia="仿宋" w:cs="仿宋"/>
          <w:spacing w:val="7"/>
          <w:sz w:val="31"/>
          <w:szCs w:val="31"/>
        </w:rPr>
        <w:t>业收入</w:t>
      </w:r>
      <w:r>
        <w:rPr>
          <w:rFonts w:ascii="黑体" w:hAnsi="黑体" w:eastAsia="黑体" w:cs="黑体"/>
          <w:spacing w:val="7"/>
          <w:sz w:val="31"/>
          <w:szCs w:val="31"/>
        </w:rPr>
        <w:t>”</w:t>
      </w:r>
      <w:r>
        <w:rPr>
          <w:rFonts w:ascii="黑体" w:hAnsi="黑体" w:eastAsia="黑体" w:cs="黑体"/>
          <w:spacing w:val="-110"/>
          <w:sz w:val="31"/>
          <w:szCs w:val="31"/>
        </w:rPr>
        <w:t xml:space="preserve"> </w:t>
      </w:r>
      <w:r>
        <w:rPr>
          <w:rFonts w:ascii="仿宋" w:hAnsi="仿宋" w:eastAsia="仿宋" w:cs="仿宋"/>
          <w:spacing w:val="7"/>
          <w:sz w:val="31"/>
          <w:szCs w:val="31"/>
        </w:rPr>
        <w:t>、</w:t>
      </w:r>
      <w:r>
        <w:rPr>
          <w:rFonts w:ascii="黑体" w:hAnsi="黑体" w:eastAsia="黑体" w:cs="黑体"/>
          <w:spacing w:val="7"/>
          <w:sz w:val="31"/>
          <w:szCs w:val="31"/>
        </w:rPr>
        <w:t>“</w:t>
      </w:r>
      <w:r>
        <w:rPr>
          <w:rFonts w:ascii="仿宋" w:hAnsi="仿宋" w:eastAsia="仿宋" w:cs="仿宋"/>
          <w:spacing w:val="7"/>
          <w:sz w:val="31"/>
          <w:szCs w:val="31"/>
        </w:rPr>
        <w:t>事业单位经营收入</w:t>
      </w:r>
      <w:r>
        <w:rPr>
          <w:rFonts w:ascii="黑体" w:hAnsi="黑体" w:eastAsia="黑体" w:cs="黑体"/>
          <w:spacing w:val="7"/>
          <w:sz w:val="31"/>
          <w:szCs w:val="31"/>
        </w:rPr>
        <w:t>”</w:t>
      </w:r>
      <w:r>
        <w:rPr>
          <w:rFonts w:ascii="仿宋" w:hAnsi="仿宋" w:eastAsia="仿宋" w:cs="仿宋"/>
          <w:spacing w:val="7"/>
          <w:sz w:val="31"/>
          <w:szCs w:val="31"/>
        </w:rPr>
        <w:t>等以外的收</w:t>
      </w:r>
      <w:r>
        <w:rPr>
          <w:rFonts w:ascii="仿宋" w:hAnsi="仿宋" w:eastAsia="仿宋" w:cs="仿宋"/>
          <w:spacing w:val="6"/>
          <w:sz w:val="31"/>
          <w:szCs w:val="31"/>
        </w:rPr>
        <w:t>入，主要是所</w:t>
      </w:r>
      <w:r>
        <w:rPr>
          <w:rFonts w:ascii="仿宋" w:hAnsi="仿宋" w:eastAsia="仿宋" w:cs="仿宋"/>
          <w:spacing w:val="7"/>
          <w:sz w:val="31"/>
          <w:szCs w:val="31"/>
        </w:rPr>
        <w:t>属行政事业单位按规定动用的售房收入、存款利息收入等。</w:t>
      </w:r>
    </w:p>
    <w:p w14:paraId="6259522A">
      <w:pPr>
        <w:spacing w:before="8" w:line="371" w:lineRule="auto"/>
        <w:ind w:left="35" w:right="14" w:firstLine="1281"/>
        <w:rPr>
          <w:rFonts w:ascii="仿宋" w:hAnsi="仿宋" w:eastAsia="仿宋" w:cs="仿宋"/>
          <w:sz w:val="31"/>
          <w:szCs w:val="31"/>
        </w:rPr>
      </w:pPr>
      <w:r>
        <w:rPr>
          <w:rFonts w:ascii="仿宋" w:hAnsi="仿宋" w:eastAsia="仿宋" w:cs="仿宋"/>
          <w:spacing w:val="8"/>
          <w:sz w:val="31"/>
          <w:szCs w:val="31"/>
        </w:rPr>
        <w:t>（五）用事业基金弥补收支差额：指所属事业单位</w:t>
      </w:r>
      <w:r>
        <w:rPr>
          <w:rFonts w:ascii="仿宋" w:hAnsi="仿宋" w:eastAsia="仿宋" w:cs="仿宋"/>
          <w:spacing w:val="5"/>
          <w:sz w:val="31"/>
          <w:szCs w:val="31"/>
        </w:rPr>
        <w:t>在预计用当年的</w:t>
      </w:r>
      <w:r>
        <w:rPr>
          <w:rFonts w:ascii="黑体" w:hAnsi="黑体" w:eastAsia="黑体" w:cs="黑体"/>
          <w:spacing w:val="5"/>
          <w:sz w:val="31"/>
          <w:szCs w:val="31"/>
        </w:rPr>
        <w:t>“</w:t>
      </w:r>
      <w:r>
        <w:rPr>
          <w:rFonts w:ascii="仿宋" w:hAnsi="仿宋" w:eastAsia="仿宋" w:cs="仿宋"/>
          <w:spacing w:val="5"/>
          <w:sz w:val="31"/>
          <w:szCs w:val="31"/>
        </w:rPr>
        <w:t>财政拨款收入</w:t>
      </w:r>
      <w:r>
        <w:rPr>
          <w:rFonts w:ascii="黑体" w:hAnsi="黑体" w:eastAsia="黑体" w:cs="黑体"/>
          <w:spacing w:val="5"/>
          <w:sz w:val="31"/>
          <w:szCs w:val="31"/>
        </w:rPr>
        <w:t>”</w:t>
      </w:r>
      <w:r>
        <w:rPr>
          <w:rFonts w:ascii="黑体" w:hAnsi="黑体" w:eastAsia="黑体" w:cs="黑体"/>
          <w:spacing w:val="-109"/>
          <w:sz w:val="31"/>
          <w:szCs w:val="31"/>
        </w:rPr>
        <w:t xml:space="preserve"> </w:t>
      </w:r>
      <w:r>
        <w:rPr>
          <w:rFonts w:ascii="仿宋" w:hAnsi="仿宋" w:eastAsia="仿宋" w:cs="仿宋"/>
          <w:spacing w:val="5"/>
          <w:sz w:val="31"/>
          <w:szCs w:val="31"/>
        </w:rPr>
        <w:t>、</w:t>
      </w:r>
      <w:r>
        <w:rPr>
          <w:rFonts w:ascii="黑体" w:hAnsi="黑体" w:eastAsia="黑体" w:cs="黑体"/>
          <w:spacing w:val="5"/>
          <w:sz w:val="31"/>
          <w:szCs w:val="31"/>
        </w:rPr>
        <w:t>“</w:t>
      </w:r>
      <w:r>
        <w:rPr>
          <w:rFonts w:ascii="仿宋" w:hAnsi="仿宋" w:eastAsia="仿宋" w:cs="仿宋"/>
          <w:spacing w:val="5"/>
          <w:sz w:val="31"/>
          <w:szCs w:val="31"/>
        </w:rPr>
        <w:t>事业收入</w:t>
      </w:r>
      <w:r>
        <w:rPr>
          <w:rFonts w:ascii="黑体" w:hAnsi="黑体" w:eastAsia="黑体" w:cs="黑体"/>
          <w:spacing w:val="5"/>
          <w:sz w:val="31"/>
          <w:szCs w:val="31"/>
        </w:rPr>
        <w:t>”</w:t>
      </w:r>
      <w:r>
        <w:rPr>
          <w:rFonts w:ascii="黑体" w:hAnsi="黑体" w:eastAsia="黑体" w:cs="黑体"/>
          <w:spacing w:val="-110"/>
          <w:sz w:val="31"/>
          <w:szCs w:val="31"/>
        </w:rPr>
        <w:t xml:space="preserve"> </w:t>
      </w:r>
      <w:r>
        <w:rPr>
          <w:rFonts w:ascii="仿宋" w:hAnsi="仿宋" w:eastAsia="仿宋" w:cs="仿宋"/>
          <w:spacing w:val="5"/>
          <w:sz w:val="31"/>
          <w:szCs w:val="31"/>
        </w:rPr>
        <w:t>、</w:t>
      </w:r>
      <w:r>
        <w:rPr>
          <w:rFonts w:ascii="黑体" w:hAnsi="黑体" w:eastAsia="黑体" w:cs="黑体"/>
          <w:spacing w:val="5"/>
          <w:sz w:val="31"/>
          <w:szCs w:val="31"/>
        </w:rPr>
        <w:t>“</w:t>
      </w:r>
      <w:r>
        <w:rPr>
          <w:rFonts w:ascii="仿宋" w:hAnsi="仿宋" w:eastAsia="仿宋" w:cs="仿宋"/>
          <w:spacing w:val="5"/>
          <w:sz w:val="31"/>
          <w:szCs w:val="31"/>
        </w:rPr>
        <w:t>事业</w:t>
      </w:r>
      <w:r>
        <w:rPr>
          <w:rFonts w:ascii="仿宋" w:hAnsi="仿宋" w:eastAsia="仿宋" w:cs="仿宋"/>
          <w:spacing w:val="7"/>
          <w:sz w:val="31"/>
          <w:szCs w:val="31"/>
        </w:rPr>
        <w:t>单位经营收入</w:t>
      </w:r>
      <w:r>
        <w:rPr>
          <w:rFonts w:ascii="黑体" w:hAnsi="黑体" w:eastAsia="黑体" w:cs="黑体"/>
          <w:spacing w:val="7"/>
          <w:sz w:val="31"/>
          <w:szCs w:val="31"/>
        </w:rPr>
        <w:t>”</w:t>
      </w:r>
      <w:r>
        <w:rPr>
          <w:rFonts w:ascii="黑体" w:hAnsi="黑体" w:eastAsia="黑体" w:cs="黑体"/>
          <w:spacing w:val="-109"/>
          <w:sz w:val="31"/>
          <w:szCs w:val="31"/>
        </w:rPr>
        <w:t xml:space="preserve"> </w:t>
      </w:r>
      <w:r>
        <w:rPr>
          <w:rFonts w:ascii="仿宋" w:hAnsi="仿宋" w:eastAsia="仿宋" w:cs="仿宋"/>
          <w:spacing w:val="7"/>
          <w:sz w:val="31"/>
          <w:szCs w:val="31"/>
        </w:rPr>
        <w:t>、</w:t>
      </w:r>
      <w:r>
        <w:rPr>
          <w:rFonts w:ascii="黑体" w:hAnsi="黑体" w:eastAsia="黑体" w:cs="黑体"/>
          <w:spacing w:val="7"/>
          <w:sz w:val="31"/>
          <w:szCs w:val="31"/>
        </w:rPr>
        <w:t>“</w:t>
      </w:r>
      <w:r>
        <w:rPr>
          <w:rFonts w:ascii="仿宋" w:hAnsi="仿宋" w:eastAsia="仿宋" w:cs="仿宋"/>
          <w:spacing w:val="7"/>
          <w:sz w:val="31"/>
          <w:szCs w:val="31"/>
        </w:rPr>
        <w:t>其他收入</w:t>
      </w:r>
      <w:r>
        <w:rPr>
          <w:rFonts w:ascii="黑体" w:hAnsi="黑体" w:eastAsia="黑体" w:cs="黑体"/>
          <w:spacing w:val="7"/>
          <w:sz w:val="31"/>
          <w:szCs w:val="31"/>
        </w:rPr>
        <w:t>”</w:t>
      </w:r>
      <w:r>
        <w:rPr>
          <w:rFonts w:ascii="仿宋" w:hAnsi="仿宋" w:eastAsia="仿宋" w:cs="仿宋"/>
          <w:spacing w:val="7"/>
          <w:sz w:val="31"/>
          <w:szCs w:val="31"/>
        </w:rPr>
        <w:t>不足以安排当年支</w:t>
      </w:r>
      <w:r>
        <w:rPr>
          <w:rFonts w:ascii="仿宋" w:hAnsi="仿宋" w:eastAsia="仿宋" w:cs="仿宋"/>
          <w:spacing w:val="6"/>
          <w:sz w:val="31"/>
          <w:szCs w:val="31"/>
        </w:rPr>
        <w:t>出的情况</w:t>
      </w:r>
      <w:r>
        <w:rPr>
          <w:rFonts w:ascii="仿宋" w:hAnsi="仿宋" w:eastAsia="仿宋" w:cs="仿宋"/>
          <w:spacing w:val="8"/>
          <w:sz w:val="31"/>
          <w:szCs w:val="31"/>
        </w:rPr>
        <w:t>下，使用以前年度积累的事业基金弥补本年度收支缺口的资</w:t>
      </w:r>
      <w:r>
        <w:rPr>
          <w:rFonts w:ascii="仿宋" w:hAnsi="仿宋" w:eastAsia="仿宋" w:cs="仿宋"/>
          <w:spacing w:val="-7"/>
          <w:sz w:val="31"/>
          <w:szCs w:val="31"/>
        </w:rPr>
        <w:t>金。</w:t>
      </w:r>
    </w:p>
    <w:p w14:paraId="1A09DC4D">
      <w:pPr>
        <w:spacing w:before="4" w:line="371" w:lineRule="auto"/>
        <w:ind w:left="35" w:right="14" w:firstLine="1281"/>
        <w:rPr>
          <w:rFonts w:ascii="仿宋" w:hAnsi="仿宋" w:eastAsia="仿宋" w:cs="仿宋"/>
          <w:sz w:val="31"/>
          <w:szCs w:val="31"/>
        </w:rPr>
      </w:pPr>
      <w:r>
        <w:rPr>
          <w:rFonts w:ascii="仿宋" w:hAnsi="仿宋" w:eastAsia="仿宋" w:cs="仿宋"/>
          <w:spacing w:val="8"/>
          <w:sz w:val="31"/>
          <w:szCs w:val="31"/>
        </w:rPr>
        <w:t>（六）上年结转：指所属行政事业单位以前年度尚未完成、结转至本年按原规定用途继续使用的资金和以前年度已完成项目剩余资金经批准用于新用途使用的资金。</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FD2D8"/>
    <w:multiLevelType w:val="singleLevel"/>
    <w:tmpl w:val="7B5FD2D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A95A9A"/>
    <w:rsid w:val="019B1886"/>
    <w:rsid w:val="01F40F97"/>
    <w:rsid w:val="01F80A87"/>
    <w:rsid w:val="11166833"/>
    <w:rsid w:val="14BC76F2"/>
    <w:rsid w:val="1A6525DA"/>
    <w:rsid w:val="1AA11864"/>
    <w:rsid w:val="1D0E51AB"/>
    <w:rsid w:val="1D8B05A9"/>
    <w:rsid w:val="22EB5AC3"/>
    <w:rsid w:val="27BD555B"/>
    <w:rsid w:val="28793E20"/>
    <w:rsid w:val="2B0507DE"/>
    <w:rsid w:val="2C11611D"/>
    <w:rsid w:val="2E232138"/>
    <w:rsid w:val="309D61D2"/>
    <w:rsid w:val="367F4F3A"/>
    <w:rsid w:val="37704640"/>
    <w:rsid w:val="3B2F65C0"/>
    <w:rsid w:val="42D33CD5"/>
    <w:rsid w:val="44C4421D"/>
    <w:rsid w:val="48FC51A9"/>
    <w:rsid w:val="496D6816"/>
    <w:rsid w:val="4BAB3A41"/>
    <w:rsid w:val="4BAC4DC9"/>
    <w:rsid w:val="4BED473A"/>
    <w:rsid w:val="4CF27F48"/>
    <w:rsid w:val="4F6B59C1"/>
    <w:rsid w:val="4FA9490A"/>
    <w:rsid w:val="51A84133"/>
    <w:rsid w:val="52A86C27"/>
    <w:rsid w:val="59A058E4"/>
    <w:rsid w:val="5B8E36FB"/>
    <w:rsid w:val="6315416A"/>
    <w:rsid w:val="66F9345B"/>
    <w:rsid w:val="67AB662C"/>
    <w:rsid w:val="68680898"/>
    <w:rsid w:val="6E7B1596"/>
    <w:rsid w:val="6F4B0F13"/>
    <w:rsid w:val="721675B7"/>
    <w:rsid w:val="724A54B2"/>
    <w:rsid w:val="73C31078"/>
    <w:rsid w:val="75667FFE"/>
    <w:rsid w:val="75F71054"/>
    <w:rsid w:val="76EC264E"/>
    <w:rsid w:val="786848E4"/>
    <w:rsid w:val="7A8E473B"/>
    <w:rsid w:val="7E8B30DA"/>
    <w:rsid w:val="7EB31F42"/>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5989</Words>
  <Characters>6358</Characters>
  <TotalTime>46</TotalTime>
  <ScaleCrop>false</ScaleCrop>
  <LinksUpToDate>false</LinksUpToDate>
  <CharactersWithSpaces>6587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2022-01-14T16:23:00Z</dcterms:created>
  <dc:creator>薛永萍</dc:creator>
  <cp:lastModifiedBy>娟妹儿</cp:lastModifiedBy>
  <dcterms:modified xsi:type="dcterms:W3CDTF">2026-07-28T14:49:01Z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2026-07-03T10:40:05Z</vt:filetime>
  </property>
  <property fmtid="{D5CDD505-2E9C-101B-9397-08002B2CF9AE}" pid="4" name="KSOProductBuildVer">
    <vt:lpwstr>2052-12.1.0.26895</vt:lpwstr>
  </property>
  <property fmtid="{D5CDD505-2E9C-101B-9397-08002B2CF9AE}" pid="5" name="ICV">
    <vt:lpwstr>AEE217CAAFA54179A606EC5B06F08AA1_13</vt:lpwstr>
  </property>
  <property fmtid="{D5CDD505-2E9C-101B-9397-08002B2CF9AE}" pid="6" name="KSOTemplateDocerSaveRecord">
    <vt:lpwstr>eyJoZGlkIjoiM2UxYjRmMjg0YTQyN2Q3MWM2ZmM3YzAzMWY2M2JjNzAiLCJ1c2VySWQiOiIzODE0NzYxMzIifQ==</vt:lpwstr>
  </property>
</Properties>
</file>